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09F66" w14:textId="77777777" w:rsidR="004A1952" w:rsidRPr="00071B34" w:rsidRDefault="004A1952" w:rsidP="004A1952">
      <w:pPr>
        <w:pStyle w:val="Heading1"/>
        <w:rPr>
          <w:lang w:val="en-US"/>
        </w:rPr>
      </w:pPr>
      <w:bookmarkStart w:id="0" w:name="_Toc288056501"/>
      <w:bookmarkStart w:id="1" w:name="_Toc290977656"/>
      <w:bookmarkStart w:id="2" w:name="_Toc319507121"/>
      <w:bookmarkStart w:id="3" w:name="_Toc319507810"/>
      <w:r w:rsidRPr="00071B34">
        <w:rPr>
          <w:lang w:val="en-US"/>
        </w:rPr>
        <w:t>Information on accounting of Kyoto units</w:t>
      </w:r>
      <w:bookmarkEnd w:id="0"/>
      <w:bookmarkEnd w:id="1"/>
      <w:bookmarkEnd w:id="2"/>
      <w:bookmarkEnd w:id="3"/>
    </w:p>
    <w:p w14:paraId="54AFCAC5" w14:textId="77777777" w:rsidR="004A1952" w:rsidRPr="00071B34" w:rsidRDefault="004A1952" w:rsidP="004A1952">
      <w:pPr>
        <w:pStyle w:val="Heading2"/>
        <w:keepLines/>
        <w:numPr>
          <w:ilvl w:val="1"/>
          <w:numId w:val="0"/>
        </w:numPr>
        <w:suppressAutoHyphens w:val="0"/>
        <w:spacing w:before="640" w:after="200"/>
        <w:ind w:left="576" w:hanging="576"/>
        <w:rPr>
          <w:lang w:val="en-US"/>
        </w:rPr>
      </w:pPr>
      <w:bookmarkStart w:id="4" w:name="_Toc262731153"/>
      <w:bookmarkStart w:id="5" w:name="_Toc287970631"/>
      <w:bookmarkStart w:id="6" w:name="_Toc288056502"/>
      <w:bookmarkStart w:id="7" w:name="_Toc290977657"/>
      <w:bookmarkStart w:id="8" w:name="_Toc319507122"/>
      <w:bookmarkStart w:id="9" w:name="_Toc319507811"/>
      <w:r w:rsidRPr="00071B34">
        <w:rPr>
          <w:lang w:val="en-US"/>
        </w:rPr>
        <w:t>Background information</w:t>
      </w:r>
      <w:bookmarkEnd w:id="4"/>
      <w:bookmarkEnd w:id="5"/>
      <w:bookmarkEnd w:id="6"/>
      <w:bookmarkEnd w:id="7"/>
      <w:bookmarkEnd w:id="8"/>
      <w:bookmarkEnd w:id="9"/>
    </w:p>
    <w:p w14:paraId="7702C2AD" w14:textId="27F27D4F" w:rsidR="004A1952" w:rsidRPr="00071B34" w:rsidRDefault="004A1952" w:rsidP="004A1952">
      <w:pPr>
        <w:rPr>
          <w:lang w:val="en-GB"/>
        </w:rPr>
      </w:pPr>
      <w:r w:rsidRPr="00071B34">
        <w:rPr>
          <w:lang w:val="en-GB"/>
        </w:rPr>
        <w:t xml:space="preserve">The standard electronic format (SEF) providing </w:t>
      </w:r>
      <w:r w:rsidR="0085337D">
        <w:rPr>
          <w:lang w:val="en-GB"/>
        </w:rPr>
        <w:t xml:space="preserve">the </w:t>
      </w:r>
      <w:r w:rsidRPr="00071B34">
        <w:rPr>
          <w:lang w:val="en-GB"/>
        </w:rPr>
        <w:t xml:space="preserve">information on ERUs, CERs, </w:t>
      </w:r>
      <w:proofErr w:type="spellStart"/>
      <w:r w:rsidRPr="00071B34">
        <w:rPr>
          <w:lang w:val="en-GB"/>
        </w:rPr>
        <w:t>tCERs</w:t>
      </w:r>
      <w:proofErr w:type="spellEnd"/>
      <w:r w:rsidRPr="00071B34">
        <w:rPr>
          <w:lang w:val="en-GB"/>
        </w:rPr>
        <w:t xml:space="preserve">, </w:t>
      </w:r>
      <w:proofErr w:type="spellStart"/>
      <w:r w:rsidRPr="00071B34">
        <w:rPr>
          <w:lang w:val="en-GB"/>
        </w:rPr>
        <w:t>lCERs</w:t>
      </w:r>
      <w:proofErr w:type="spellEnd"/>
      <w:r w:rsidRPr="00071B34">
        <w:rPr>
          <w:lang w:val="en-GB"/>
        </w:rPr>
        <w:t xml:space="preserve">, AAUs and RMUs for the year </w:t>
      </w:r>
      <w:r w:rsidR="00F563A0" w:rsidRPr="00071B34">
        <w:rPr>
          <w:lang w:val="en-GB"/>
        </w:rPr>
        <w:t>202</w:t>
      </w:r>
      <w:r w:rsidR="006E4E9D">
        <w:rPr>
          <w:lang w:val="en-GB"/>
        </w:rPr>
        <w:t>2</w:t>
      </w:r>
      <w:r w:rsidR="00F563A0" w:rsidRPr="00071B34">
        <w:rPr>
          <w:lang w:val="en-GB"/>
        </w:rPr>
        <w:t xml:space="preserve"> </w:t>
      </w:r>
      <w:r w:rsidR="0085337D">
        <w:rPr>
          <w:lang w:val="en-GB"/>
        </w:rPr>
        <w:t>from</w:t>
      </w:r>
      <w:r w:rsidRPr="00071B34">
        <w:rPr>
          <w:lang w:val="en-GB"/>
        </w:rPr>
        <w:t xml:space="preserve"> the </w:t>
      </w:r>
      <w:r w:rsidR="00BC1D7C" w:rsidRPr="00071B34">
        <w:rPr>
          <w:lang w:val="en-GB"/>
        </w:rPr>
        <w:t>EU</w:t>
      </w:r>
      <w:r w:rsidR="009C4C7C" w:rsidRPr="00071B34">
        <w:rPr>
          <w:rStyle w:val="FootnoteReference"/>
          <w:lang w:val="en-GB"/>
        </w:rPr>
        <w:footnoteReference w:id="2"/>
      </w:r>
      <w:r w:rsidRPr="00071B34">
        <w:rPr>
          <w:lang w:val="en-GB"/>
        </w:rPr>
        <w:t xml:space="preserve"> registry is submitted </w:t>
      </w:r>
      <w:r w:rsidR="0085337D">
        <w:rPr>
          <w:lang w:val="en-GB"/>
        </w:rPr>
        <w:t>alongside the information in this chapter</w:t>
      </w:r>
      <w:r w:rsidRPr="002D5961">
        <w:rPr>
          <w:lang w:val="en-GB"/>
        </w:rPr>
        <w:t>.</w:t>
      </w:r>
      <w:r w:rsidRPr="00071B34">
        <w:rPr>
          <w:lang w:val="en-GB"/>
        </w:rPr>
        <w:t xml:space="preserve"> The data in the </w:t>
      </w:r>
      <w:r w:rsidR="00BC1D7C" w:rsidRPr="00071B34">
        <w:rPr>
          <w:lang w:val="en-GB"/>
        </w:rPr>
        <w:t>E</w:t>
      </w:r>
      <w:r w:rsidR="009C4C7C" w:rsidRPr="00071B34">
        <w:rPr>
          <w:lang w:val="en-GB"/>
        </w:rPr>
        <w:t>U</w:t>
      </w:r>
      <w:r w:rsidRPr="00071B34">
        <w:rPr>
          <w:lang w:val="en-GB"/>
        </w:rPr>
        <w:t xml:space="preserve"> registry reflect only the transactions to and from the </w:t>
      </w:r>
      <w:r w:rsidR="00BC1D7C" w:rsidRPr="00071B34">
        <w:rPr>
          <w:lang w:val="en-GB"/>
        </w:rPr>
        <w:t>E</w:t>
      </w:r>
      <w:r w:rsidR="009C4C7C" w:rsidRPr="00071B34">
        <w:rPr>
          <w:lang w:val="en-GB"/>
        </w:rPr>
        <w:t>U</w:t>
      </w:r>
      <w:r w:rsidRPr="00071B34">
        <w:rPr>
          <w:lang w:val="en-GB"/>
        </w:rPr>
        <w:t xml:space="preserve"> registry, but not the sum of all Member States’ transactions. Member States separately submit information on Kyoto units in SEF tables to the UNFCCC.</w:t>
      </w:r>
    </w:p>
    <w:p w14:paraId="3FF36241" w14:textId="77777777" w:rsidR="004A1952" w:rsidRPr="00071B34" w:rsidRDefault="004A1952" w:rsidP="004A1952">
      <w:pPr>
        <w:pStyle w:val="Heading2"/>
        <w:keepLines/>
        <w:numPr>
          <w:ilvl w:val="1"/>
          <w:numId w:val="0"/>
        </w:numPr>
        <w:suppressAutoHyphens w:val="0"/>
        <w:spacing w:before="640" w:after="200"/>
        <w:ind w:left="576" w:hanging="576"/>
        <w:rPr>
          <w:lang w:val="en-US"/>
        </w:rPr>
      </w:pPr>
      <w:bookmarkStart w:id="10" w:name="_Toc262731154"/>
      <w:bookmarkStart w:id="11" w:name="_Toc287970632"/>
      <w:bookmarkStart w:id="12" w:name="_Toc288056503"/>
      <w:bookmarkStart w:id="13" w:name="_Toc290977658"/>
      <w:bookmarkStart w:id="14" w:name="_Toc319507123"/>
      <w:bookmarkStart w:id="15" w:name="_Toc319507812"/>
      <w:r w:rsidRPr="00071B34">
        <w:rPr>
          <w:lang w:val="en-US"/>
        </w:rPr>
        <w:t xml:space="preserve">Summary of information reported in the SEF tables for the </w:t>
      </w:r>
      <w:r w:rsidR="00BC1D7C" w:rsidRPr="00071B34">
        <w:rPr>
          <w:lang w:val="en-US"/>
        </w:rPr>
        <w:t>E</w:t>
      </w:r>
      <w:r w:rsidR="009C4C7C" w:rsidRPr="00071B34">
        <w:rPr>
          <w:lang w:val="en-US"/>
        </w:rPr>
        <w:t>U</w:t>
      </w:r>
      <w:r w:rsidRPr="00071B34">
        <w:rPr>
          <w:lang w:val="en-US"/>
        </w:rPr>
        <w:t xml:space="preserve"> registry</w:t>
      </w:r>
      <w:bookmarkEnd w:id="10"/>
      <w:bookmarkEnd w:id="11"/>
      <w:bookmarkEnd w:id="12"/>
      <w:bookmarkEnd w:id="13"/>
      <w:bookmarkEnd w:id="14"/>
      <w:bookmarkEnd w:id="15"/>
    </w:p>
    <w:p w14:paraId="770D37BE" w14:textId="42F10A21" w:rsidR="00A30A57" w:rsidRPr="00071B34" w:rsidRDefault="004A1952" w:rsidP="004A1952">
      <w:pPr>
        <w:rPr>
          <w:lang w:val="en-US"/>
        </w:rPr>
      </w:pPr>
      <w:r w:rsidRPr="00071B34">
        <w:rPr>
          <w:lang w:val="en-US"/>
        </w:rPr>
        <w:t xml:space="preserve">The standard electronic format tables for the </w:t>
      </w:r>
      <w:r w:rsidR="00BC1D7C" w:rsidRPr="00071B34">
        <w:rPr>
          <w:lang w:val="en-US"/>
        </w:rPr>
        <w:t>EU</w:t>
      </w:r>
      <w:r w:rsidR="00F976BA" w:rsidRPr="00071B34">
        <w:rPr>
          <w:lang w:val="en-US"/>
        </w:rPr>
        <w:t xml:space="preserve"> </w:t>
      </w:r>
      <w:r w:rsidRPr="00071B34">
        <w:rPr>
          <w:lang w:val="en-US"/>
        </w:rPr>
        <w:t xml:space="preserve">are included in the submission. The SEF reporting software has been used for this purpose. The tables include information on the AAU, ERU, CER, t-CER, l-CER and RMU in the </w:t>
      </w:r>
      <w:r w:rsidR="009C4C7C" w:rsidRPr="00071B34">
        <w:rPr>
          <w:lang w:val="en-US"/>
        </w:rPr>
        <w:t>Union</w:t>
      </w:r>
      <w:r w:rsidR="00F976BA" w:rsidRPr="00071B34">
        <w:rPr>
          <w:lang w:val="en-US"/>
        </w:rPr>
        <w:t xml:space="preserve"> </w:t>
      </w:r>
      <w:r w:rsidRPr="00071B34">
        <w:rPr>
          <w:lang w:val="en-US"/>
        </w:rPr>
        <w:t>registry at 31.12.</w:t>
      </w:r>
      <w:r w:rsidR="00F563A0" w:rsidRPr="00071B34">
        <w:rPr>
          <w:lang w:val="en-US"/>
        </w:rPr>
        <w:t>202</w:t>
      </w:r>
      <w:r w:rsidR="000630D7">
        <w:rPr>
          <w:lang w:val="en-US"/>
        </w:rPr>
        <w:t>2</w:t>
      </w:r>
      <w:r w:rsidR="00F563A0" w:rsidRPr="00071B34">
        <w:rPr>
          <w:lang w:val="en-US"/>
        </w:rPr>
        <w:t xml:space="preserve"> </w:t>
      </w:r>
      <w:r w:rsidRPr="00071B34">
        <w:rPr>
          <w:lang w:val="en-US"/>
        </w:rPr>
        <w:t xml:space="preserve">as well as information on transfers of the units in </w:t>
      </w:r>
      <w:r w:rsidR="00F563A0" w:rsidRPr="00071B34">
        <w:rPr>
          <w:lang w:val="en-US"/>
        </w:rPr>
        <w:t>202</w:t>
      </w:r>
      <w:r w:rsidR="000630D7">
        <w:rPr>
          <w:lang w:val="en-US"/>
        </w:rPr>
        <w:t>2</w:t>
      </w:r>
      <w:r w:rsidR="00F563A0" w:rsidRPr="00071B34">
        <w:rPr>
          <w:lang w:val="en-US"/>
        </w:rPr>
        <w:t xml:space="preserve"> </w:t>
      </w:r>
      <w:r w:rsidRPr="00071B34">
        <w:rPr>
          <w:lang w:val="en-US"/>
        </w:rPr>
        <w:t xml:space="preserve">to and from other Parties of the Kyoto Protocol. </w:t>
      </w:r>
    </w:p>
    <w:p w14:paraId="13855CAF" w14:textId="4F01E651" w:rsidR="009714E2" w:rsidRPr="00071B34" w:rsidRDefault="009714E2" w:rsidP="004A1952">
      <w:pPr>
        <w:rPr>
          <w:lang w:val="en-US"/>
        </w:rPr>
      </w:pPr>
      <w:r w:rsidRPr="00071B34">
        <w:rPr>
          <w:lang w:val="en-US"/>
        </w:rPr>
        <w:t>The United Kingdom has left the EU on 1 February 2020, but continue</w:t>
      </w:r>
      <w:r w:rsidR="00661A26" w:rsidRPr="00071B34">
        <w:rPr>
          <w:lang w:val="en-US"/>
        </w:rPr>
        <w:t>s</w:t>
      </w:r>
      <w:r w:rsidRPr="00071B34">
        <w:rPr>
          <w:lang w:val="en-US"/>
        </w:rPr>
        <w:t xml:space="preserve"> to implement the Kyoto Protocol and relevant EU law in accordance with the Agreement on the withdrawal of the United Kingdom of Great Britain and Northern Ireland from the European Union and the European Atomic Energy Community</w:t>
      </w:r>
      <w:r w:rsidRPr="00071B34">
        <w:rPr>
          <w:rStyle w:val="FootnoteReference"/>
          <w:rFonts w:ascii="Arial" w:hAnsi="Arial" w:cs="Arial"/>
        </w:rPr>
        <w:footnoteReference w:id="3"/>
      </w:r>
      <w:r w:rsidRPr="00071B34">
        <w:rPr>
          <w:lang w:val="en-US"/>
        </w:rPr>
        <w:t>.</w:t>
      </w:r>
    </w:p>
    <w:p w14:paraId="512075F3" w14:textId="0D40F37C" w:rsidR="001704F0" w:rsidRPr="00071B34" w:rsidRDefault="00F82BD7" w:rsidP="001704F0">
      <w:pPr>
        <w:rPr>
          <w:lang w:val="en-GB"/>
        </w:rPr>
      </w:pPr>
      <w:r w:rsidRPr="00071B34">
        <w:rPr>
          <w:lang w:val="en-GB"/>
        </w:rPr>
        <w:t>The joint assigned amount of the EU, its Member States</w:t>
      </w:r>
      <w:r w:rsidR="00BD08DF" w:rsidRPr="00071B34">
        <w:rPr>
          <w:lang w:val="en-GB"/>
        </w:rPr>
        <w:t>,</w:t>
      </w:r>
      <w:r w:rsidRPr="00071B34">
        <w:rPr>
          <w:lang w:val="en-GB"/>
        </w:rPr>
        <w:t xml:space="preserve"> </w:t>
      </w:r>
      <w:r w:rsidR="00F563A0" w:rsidRPr="00071B34">
        <w:rPr>
          <w:lang w:val="en-GB"/>
        </w:rPr>
        <w:t xml:space="preserve">United Kingdom, </w:t>
      </w:r>
      <w:r w:rsidRPr="00071B34">
        <w:rPr>
          <w:lang w:val="en-GB"/>
        </w:rPr>
        <w:t>and Iceland for the second commitment period of the Kyoto Protocol is equal to the percentage inscribed for the Union, its Member States</w:t>
      </w:r>
      <w:r w:rsidR="00F563A0" w:rsidRPr="00071B34">
        <w:rPr>
          <w:lang w:val="en-GB"/>
        </w:rPr>
        <w:t xml:space="preserve">, United </w:t>
      </w:r>
      <w:proofErr w:type="gramStart"/>
      <w:r w:rsidR="00F563A0" w:rsidRPr="00071B34">
        <w:rPr>
          <w:lang w:val="en-GB"/>
        </w:rPr>
        <w:t>Kingdom</w:t>
      </w:r>
      <w:proofErr w:type="gramEnd"/>
      <w:r w:rsidRPr="00071B34">
        <w:rPr>
          <w:lang w:val="en-GB"/>
        </w:rPr>
        <w:t xml:space="preserve"> and Iceland in the third column of Annex B to the Kyoto Protocol as replaced by the Doha Amendment (80 %) of its base year emissions multiplied by eight. Council Decision (EU) 2015/1339 sets out the terms of the joint fulfilment agreement as well as the respective emission levels of each Party to that agreement. The</w:t>
      </w:r>
      <w:r w:rsidR="00EC22E0" w:rsidRPr="00071B34">
        <w:rPr>
          <w:lang w:val="en-GB"/>
        </w:rPr>
        <w:t xml:space="preserve"> Agreement between the EU, its </w:t>
      </w:r>
      <w:r w:rsidRPr="00071B34">
        <w:rPr>
          <w:lang w:val="en-GB"/>
        </w:rPr>
        <w:t>Member States and Iceland, concerning Iceland's participation in the joint fulfilment of commitments by the EU, its Member States and Iceland for the second commitment period of the Kyoto Protocol sets out the terms governing Iceland's participation.</w:t>
      </w:r>
      <w:r w:rsidRPr="00071B34">
        <w:rPr>
          <w:vertAlign w:val="superscript"/>
        </w:rPr>
        <w:footnoteReference w:id="4"/>
      </w:r>
      <w:r w:rsidRPr="00071B34">
        <w:rPr>
          <w:lang w:val="en-GB"/>
        </w:rPr>
        <w:t xml:space="preserve"> The emission levels define the Member States’</w:t>
      </w:r>
      <w:r w:rsidR="00F563A0" w:rsidRPr="00071B34">
        <w:rPr>
          <w:lang w:val="en-GB"/>
        </w:rPr>
        <w:t xml:space="preserve">, the United </w:t>
      </w:r>
      <w:proofErr w:type="gramStart"/>
      <w:r w:rsidR="00F563A0" w:rsidRPr="00071B34">
        <w:rPr>
          <w:lang w:val="en-GB"/>
        </w:rPr>
        <w:t>Kingdom’s</w:t>
      </w:r>
      <w:proofErr w:type="gramEnd"/>
      <w:r w:rsidR="00F563A0" w:rsidRPr="00071B34">
        <w:rPr>
          <w:lang w:val="en-GB"/>
        </w:rPr>
        <w:t xml:space="preserve"> </w:t>
      </w:r>
      <w:r w:rsidRPr="00071B34">
        <w:rPr>
          <w:lang w:val="en-GB"/>
        </w:rPr>
        <w:t>and Iceland’s assigned amounts for the second commitment period. These emission levels have been determined on the basis of the existing Union legislation for the period 2013-2020 under the ‘Climate and Energy package’</w:t>
      </w:r>
      <w:r w:rsidRPr="00071B34">
        <w:rPr>
          <w:vertAlign w:val="superscript"/>
        </w:rPr>
        <w:footnoteReference w:id="5"/>
      </w:r>
      <w:r w:rsidRPr="00071B34">
        <w:rPr>
          <w:lang w:val="en-GB"/>
        </w:rPr>
        <w:t xml:space="preserve">. </w:t>
      </w:r>
      <w:r w:rsidR="001704F0" w:rsidRPr="00071B34">
        <w:rPr>
          <w:lang w:val="en-GB"/>
        </w:rPr>
        <w:t>This assigned amount of the EU is determined in line with the terms of the joint fulfilment agreement, as described in the EU’s initial report</w:t>
      </w:r>
      <w:r w:rsidR="00317A97" w:rsidRPr="00071B34">
        <w:rPr>
          <w:rStyle w:val="FootnoteReference"/>
          <w:lang w:val="en-GB"/>
        </w:rPr>
        <w:footnoteReference w:id="6"/>
      </w:r>
      <w:r w:rsidR="001704F0" w:rsidRPr="00071B34">
        <w:rPr>
          <w:lang w:val="en-GB"/>
        </w:rPr>
        <w:t xml:space="preserve"> and was established upon the completion of the initial review</w:t>
      </w:r>
      <w:r w:rsidR="005812BE" w:rsidRPr="00071B34">
        <w:rPr>
          <w:rStyle w:val="FootnoteReference"/>
          <w:lang w:val="en-GB"/>
        </w:rPr>
        <w:footnoteReference w:id="7"/>
      </w:r>
      <w:r w:rsidR="001704F0" w:rsidRPr="00071B34">
        <w:rPr>
          <w:lang w:val="en-GB"/>
        </w:rPr>
        <w:t xml:space="preserve">. The joint assigned amount as established upon completion of the initial review is 37 604 433 280 t CO2 </w:t>
      </w:r>
      <w:proofErr w:type="spellStart"/>
      <w:r w:rsidR="001704F0" w:rsidRPr="00071B34">
        <w:rPr>
          <w:lang w:val="en-GB"/>
        </w:rPr>
        <w:t>eq</w:t>
      </w:r>
      <w:proofErr w:type="spellEnd"/>
      <w:r w:rsidR="001704F0" w:rsidRPr="00071B34">
        <w:rPr>
          <w:lang w:val="en-GB"/>
        </w:rPr>
        <w:t>; the EU assigned amount is 15 813 089 338 t CO2 eq.</w:t>
      </w:r>
    </w:p>
    <w:p w14:paraId="6559C3EA" w14:textId="77777777" w:rsidR="001704F0" w:rsidRPr="00071B34" w:rsidRDefault="001704F0" w:rsidP="001704F0">
      <w:pPr>
        <w:rPr>
          <w:lang w:val="en-GB"/>
        </w:rPr>
      </w:pPr>
    </w:p>
    <w:p w14:paraId="3FBDE3A4" w14:textId="77777777" w:rsidR="004A1952" w:rsidRPr="00071B34" w:rsidRDefault="00F82BD7" w:rsidP="001704F0">
      <w:pPr>
        <w:rPr>
          <w:rFonts w:ascii="Arial" w:hAnsi="Arial"/>
          <w:b/>
          <w:sz w:val="28"/>
          <w:lang w:val="en-US"/>
        </w:rPr>
      </w:pPr>
      <w:bookmarkStart w:id="16" w:name="_Toc231214919"/>
      <w:bookmarkStart w:id="17" w:name="_Toc262731155"/>
      <w:bookmarkStart w:id="18" w:name="_Toc287970633"/>
      <w:bookmarkStart w:id="19" w:name="_Toc288056504"/>
      <w:bookmarkStart w:id="20" w:name="_Toc290977659"/>
      <w:bookmarkStart w:id="21" w:name="_Toc319507124"/>
      <w:bookmarkStart w:id="22" w:name="_Toc319507813"/>
      <w:r w:rsidRPr="00071B34">
        <w:rPr>
          <w:rFonts w:ascii="Arial" w:hAnsi="Arial"/>
          <w:b/>
          <w:sz w:val="28"/>
          <w:lang w:val="en-US"/>
        </w:rPr>
        <w:t>S</w:t>
      </w:r>
      <w:r w:rsidR="004A1952" w:rsidRPr="00071B34">
        <w:rPr>
          <w:rFonts w:ascii="Arial" w:hAnsi="Arial"/>
          <w:b/>
          <w:sz w:val="28"/>
          <w:lang w:val="en-US"/>
        </w:rPr>
        <w:t xml:space="preserve">ummary of information reported in the </w:t>
      </w:r>
      <w:r w:rsidR="00AD41FA" w:rsidRPr="00071B34">
        <w:rPr>
          <w:rFonts w:ascii="Arial" w:hAnsi="Arial"/>
          <w:b/>
          <w:sz w:val="28"/>
          <w:lang w:val="en-US"/>
        </w:rPr>
        <w:t xml:space="preserve">CP2 </w:t>
      </w:r>
      <w:r w:rsidR="004A1952" w:rsidRPr="00071B34">
        <w:rPr>
          <w:rFonts w:ascii="Arial" w:hAnsi="Arial"/>
          <w:b/>
          <w:sz w:val="28"/>
          <w:lang w:val="en-US"/>
        </w:rPr>
        <w:t xml:space="preserve">SEF tables of </w:t>
      </w:r>
      <w:bookmarkEnd w:id="16"/>
      <w:bookmarkEnd w:id="17"/>
      <w:bookmarkEnd w:id="18"/>
      <w:bookmarkEnd w:id="19"/>
      <w:bookmarkEnd w:id="20"/>
      <w:bookmarkEnd w:id="21"/>
      <w:bookmarkEnd w:id="22"/>
      <w:r w:rsidR="00F733A9" w:rsidRPr="00071B34">
        <w:rPr>
          <w:rFonts w:ascii="Arial" w:hAnsi="Arial"/>
          <w:b/>
          <w:sz w:val="28"/>
          <w:lang w:val="en-US"/>
        </w:rPr>
        <w:t>the EU registry</w:t>
      </w:r>
      <w:r w:rsidR="00F5340A" w:rsidRPr="00071B34">
        <w:rPr>
          <w:rFonts w:ascii="Arial" w:hAnsi="Arial"/>
          <w:b/>
          <w:sz w:val="28"/>
          <w:lang w:val="en-US"/>
        </w:rPr>
        <w:t>.</w:t>
      </w:r>
    </w:p>
    <w:p w14:paraId="72D2D92D" w14:textId="77777777" w:rsidR="004A1952" w:rsidRPr="00071B34" w:rsidRDefault="004A1952" w:rsidP="004A1952">
      <w:pPr>
        <w:rPr>
          <w:lang w:val="en-US"/>
        </w:rPr>
      </w:pPr>
      <w:r w:rsidRPr="00071B34">
        <w:rPr>
          <w:lang w:val="en-US"/>
        </w:rPr>
        <w:t xml:space="preserve">SEF tables for the </w:t>
      </w:r>
      <w:r w:rsidR="00BC1D7C" w:rsidRPr="00071B34">
        <w:rPr>
          <w:lang w:val="en-US"/>
        </w:rPr>
        <w:t>EU</w:t>
      </w:r>
      <w:r w:rsidR="00F976BA" w:rsidRPr="00071B34">
        <w:rPr>
          <w:lang w:val="en-US"/>
        </w:rPr>
        <w:t xml:space="preserve"> </w:t>
      </w:r>
      <w:r w:rsidRPr="00071B34">
        <w:rPr>
          <w:lang w:val="en-US"/>
        </w:rPr>
        <w:t>registry</w:t>
      </w:r>
      <w:r w:rsidR="00BC1D7C" w:rsidRPr="00071B34">
        <w:rPr>
          <w:lang w:val="en-US"/>
        </w:rPr>
        <w:t xml:space="preserve"> </w:t>
      </w:r>
      <w:r w:rsidRPr="00071B34">
        <w:rPr>
          <w:lang w:val="en-US"/>
        </w:rPr>
        <w:t>are provided in Annex 1.13. Table 1</w:t>
      </w:r>
      <w:r w:rsidR="00F5340A" w:rsidRPr="00071B34">
        <w:rPr>
          <w:lang w:val="en-US"/>
        </w:rPr>
        <w:t>2</w:t>
      </w:r>
      <w:r w:rsidRPr="00071B34">
        <w:rPr>
          <w:lang w:val="en-US"/>
        </w:rPr>
        <w:t xml:space="preserve">.1 provides an overview of transactions included in Table 2(b) in the </w:t>
      </w:r>
      <w:r w:rsidR="00BC1D7C" w:rsidRPr="00071B34">
        <w:rPr>
          <w:lang w:val="en-US"/>
        </w:rPr>
        <w:t>E</w:t>
      </w:r>
      <w:r w:rsidR="009C4C7C" w:rsidRPr="00071B34">
        <w:rPr>
          <w:lang w:val="en-US"/>
        </w:rPr>
        <w:t>U</w:t>
      </w:r>
      <w:r w:rsidRPr="00071B34">
        <w:rPr>
          <w:lang w:val="en-US"/>
        </w:rPr>
        <w:t xml:space="preserve"> registry</w:t>
      </w:r>
      <w:r w:rsidR="00BC1D7C" w:rsidRPr="00071B34">
        <w:rPr>
          <w:lang w:val="en-US"/>
        </w:rPr>
        <w:t>.</w:t>
      </w:r>
    </w:p>
    <w:p w14:paraId="1DE281F2" w14:textId="0C7407EE" w:rsidR="004A1952" w:rsidRDefault="004A1952" w:rsidP="00A15C2E">
      <w:pPr>
        <w:pStyle w:val="Caption"/>
        <w:rPr>
          <w:lang w:val="en-US"/>
        </w:rPr>
      </w:pPr>
      <w:r w:rsidRPr="00071B34">
        <w:rPr>
          <w:lang w:val="en-US"/>
        </w:rPr>
        <w:t>Table 12.1</w:t>
      </w:r>
      <w:r w:rsidRPr="00071B34">
        <w:rPr>
          <w:lang w:val="en-US"/>
        </w:rPr>
        <w:tab/>
        <w:t xml:space="preserve">Transactions included in Table 2(b) in the </w:t>
      </w:r>
      <w:r w:rsidR="00B67734" w:rsidRPr="00071B34">
        <w:rPr>
          <w:lang w:val="en-US"/>
        </w:rPr>
        <w:t>E</w:t>
      </w:r>
      <w:r w:rsidR="009C4C7C" w:rsidRPr="00071B34">
        <w:rPr>
          <w:lang w:val="en-US"/>
        </w:rPr>
        <w:t>U</w:t>
      </w:r>
      <w:r w:rsidRPr="00071B34">
        <w:rPr>
          <w:lang w:val="en-US"/>
        </w:rPr>
        <w:t xml:space="preserve"> registry</w:t>
      </w:r>
      <w:r w:rsidR="00DF6218" w:rsidRPr="00071B34">
        <w:rPr>
          <w:lang w:val="en-US"/>
        </w:rPr>
        <w:t>.</w:t>
      </w:r>
      <w:r w:rsidR="00CF4C69" w:rsidRPr="00071B34">
        <w:rPr>
          <w:lang w:val="en-US"/>
        </w:rPr>
        <w:t xml:space="preserve"> </w:t>
      </w:r>
    </w:p>
    <w:p w14:paraId="5A60F347" w14:textId="535164E1" w:rsidR="000630D7" w:rsidRPr="000630D7" w:rsidRDefault="000630D7" w:rsidP="002D5961">
      <w:pPr>
        <w:rPr>
          <w:lang w:val="en-US"/>
        </w:rPr>
      </w:pPr>
      <w:r w:rsidRPr="000630D7">
        <w:rPr>
          <w:noProof/>
        </w:rPr>
        <w:drawing>
          <wp:inline distT="0" distB="0" distL="0" distR="0" wp14:anchorId="0E56AFBB" wp14:editId="7B91145C">
            <wp:extent cx="5760720" cy="6724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672465"/>
                    </a:xfrm>
                    <a:prstGeom prst="rect">
                      <a:avLst/>
                    </a:prstGeom>
                    <a:noFill/>
                    <a:ln>
                      <a:noFill/>
                    </a:ln>
                  </pic:spPr>
                </pic:pic>
              </a:graphicData>
            </a:graphic>
          </wp:inline>
        </w:drawing>
      </w:r>
    </w:p>
    <w:p w14:paraId="0A26CC1A" w14:textId="77777777" w:rsidR="004A1952" w:rsidRPr="00071B34" w:rsidRDefault="004A1952" w:rsidP="004A1952">
      <w:pPr>
        <w:pStyle w:val="Heading2"/>
        <w:keepLines/>
        <w:numPr>
          <w:ilvl w:val="1"/>
          <w:numId w:val="0"/>
        </w:numPr>
        <w:suppressAutoHyphens w:val="0"/>
        <w:spacing w:before="640" w:after="200"/>
        <w:ind w:left="576" w:hanging="576"/>
        <w:rPr>
          <w:lang w:val="en-US"/>
        </w:rPr>
      </w:pPr>
      <w:bookmarkStart w:id="23" w:name="_Toc262731156"/>
      <w:bookmarkStart w:id="24" w:name="_Toc287970634"/>
      <w:bookmarkStart w:id="25" w:name="_Toc288056505"/>
      <w:bookmarkStart w:id="26" w:name="_Toc290977660"/>
      <w:bookmarkStart w:id="27" w:name="_Toc319507125"/>
      <w:bookmarkStart w:id="28" w:name="_Toc319507814"/>
      <w:r w:rsidRPr="00071B34">
        <w:rPr>
          <w:lang w:val="en-US"/>
        </w:rPr>
        <w:t>Discrepancies and notifications</w:t>
      </w:r>
      <w:bookmarkEnd w:id="23"/>
      <w:bookmarkEnd w:id="24"/>
      <w:bookmarkEnd w:id="25"/>
      <w:bookmarkEnd w:id="26"/>
      <w:bookmarkEnd w:id="27"/>
      <w:bookmarkEnd w:id="28"/>
    </w:p>
    <w:p w14:paraId="0D70AF88" w14:textId="77777777" w:rsidR="004A1952" w:rsidRPr="00071B34" w:rsidRDefault="004A1952" w:rsidP="004A1952">
      <w:pPr>
        <w:rPr>
          <w:lang w:val="en-GB"/>
        </w:rPr>
      </w:pPr>
      <w:r w:rsidRPr="00071B34">
        <w:rPr>
          <w:lang w:val="en-GB"/>
        </w:rPr>
        <w:t xml:space="preserve">With respect to the respective paragraphs of decision 15/CMP.1 the following information is provided for the </w:t>
      </w:r>
      <w:r w:rsidR="00BC1D7C" w:rsidRPr="00071B34">
        <w:rPr>
          <w:lang w:val="en-GB"/>
        </w:rPr>
        <w:t>E</w:t>
      </w:r>
      <w:r w:rsidR="009C4C7C" w:rsidRPr="00071B34">
        <w:rPr>
          <w:lang w:val="en-GB"/>
        </w:rPr>
        <w:t>U</w:t>
      </w:r>
      <w:r w:rsidRPr="00071B34">
        <w:rPr>
          <w:lang w:val="en-GB"/>
        </w:rPr>
        <w:t xml:space="preserve"> registry:</w:t>
      </w:r>
    </w:p>
    <w:p w14:paraId="370A9CB8" w14:textId="77777777" w:rsidR="004A1952" w:rsidRPr="00071B34" w:rsidRDefault="004A1952" w:rsidP="004A1952">
      <w:pPr>
        <w:numPr>
          <w:ilvl w:val="0"/>
          <w:numId w:val="2"/>
        </w:numPr>
        <w:spacing w:before="120" w:after="200"/>
        <w:rPr>
          <w:lang w:val="en-GB"/>
        </w:rPr>
      </w:pPr>
      <w:r w:rsidRPr="00071B34">
        <w:rPr>
          <w:b/>
          <w:lang w:val="en-GB"/>
        </w:rPr>
        <w:t>Paragraph 12:</w:t>
      </w:r>
      <w:r w:rsidRPr="00071B34">
        <w:rPr>
          <w:lang w:val="en-GB"/>
        </w:rPr>
        <w:t xml:space="preserve"> No discrepancies identified by the transaction log.</w:t>
      </w:r>
    </w:p>
    <w:p w14:paraId="2D2B0E0B" w14:textId="77777777" w:rsidR="004A1952" w:rsidRPr="00071B34" w:rsidRDefault="004A1952" w:rsidP="004A1952">
      <w:pPr>
        <w:numPr>
          <w:ilvl w:val="0"/>
          <w:numId w:val="2"/>
        </w:numPr>
        <w:spacing w:before="120" w:after="200"/>
        <w:rPr>
          <w:lang w:val="en-US"/>
        </w:rPr>
      </w:pPr>
      <w:r w:rsidRPr="00071B34">
        <w:rPr>
          <w:b/>
          <w:lang w:val="en-US"/>
        </w:rPr>
        <w:t>Paragraph 13</w:t>
      </w:r>
      <w:r w:rsidRPr="00071B34">
        <w:rPr>
          <w:lang w:val="en-US"/>
        </w:rPr>
        <w:t>: No notifications directed to the Party to replace ICERs in accordance with Paragraph 49 of the annex to decision 5/CMP.1.</w:t>
      </w:r>
    </w:p>
    <w:p w14:paraId="67C6959C" w14:textId="77777777" w:rsidR="004A1952" w:rsidRPr="00071B34" w:rsidRDefault="004A1952" w:rsidP="004A1952">
      <w:pPr>
        <w:numPr>
          <w:ilvl w:val="0"/>
          <w:numId w:val="2"/>
        </w:numPr>
        <w:spacing w:before="120" w:after="200"/>
        <w:rPr>
          <w:lang w:val="en-US"/>
        </w:rPr>
      </w:pPr>
      <w:r w:rsidRPr="00071B34">
        <w:rPr>
          <w:b/>
          <w:lang w:val="en-US"/>
        </w:rPr>
        <w:t>Paragraph 14:</w:t>
      </w:r>
      <w:r w:rsidRPr="00071B34">
        <w:rPr>
          <w:lang w:val="en-US"/>
        </w:rPr>
        <w:t xml:space="preserve"> No notifications directed to the Party to replace ICERs in accordance with para 50 of the annex to decision 5/CMP.1.</w:t>
      </w:r>
    </w:p>
    <w:p w14:paraId="486664CD" w14:textId="77777777" w:rsidR="004A1952" w:rsidRPr="00071B34" w:rsidRDefault="004A1952" w:rsidP="004A1952">
      <w:pPr>
        <w:numPr>
          <w:ilvl w:val="0"/>
          <w:numId w:val="2"/>
        </w:numPr>
        <w:spacing w:before="120" w:after="200"/>
        <w:rPr>
          <w:lang w:val="en-US"/>
        </w:rPr>
      </w:pPr>
      <w:r w:rsidRPr="00071B34">
        <w:rPr>
          <w:b/>
          <w:lang w:val="en-US"/>
        </w:rPr>
        <w:t>Paragraph 15:</w:t>
      </w:r>
      <w:r w:rsidRPr="00071B34">
        <w:rPr>
          <w:lang w:val="en-US"/>
        </w:rPr>
        <w:t xml:space="preserve"> No issue of non-replacement.</w:t>
      </w:r>
    </w:p>
    <w:p w14:paraId="1B35F23A" w14:textId="77777777" w:rsidR="004A1952" w:rsidRPr="00071B34" w:rsidRDefault="004A1952" w:rsidP="004A1952">
      <w:pPr>
        <w:numPr>
          <w:ilvl w:val="0"/>
          <w:numId w:val="2"/>
        </w:numPr>
        <w:spacing w:before="120" w:after="200"/>
        <w:rPr>
          <w:lang w:val="en-US"/>
        </w:rPr>
      </w:pPr>
      <w:r w:rsidRPr="00071B34">
        <w:rPr>
          <w:b/>
          <w:lang w:val="en-US"/>
        </w:rPr>
        <w:t>Paragraph 16</w:t>
      </w:r>
      <w:r w:rsidRPr="00071B34">
        <w:rPr>
          <w:lang w:val="en-US"/>
        </w:rPr>
        <w:t>: No KP Units that are not valid.</w:t>
      </w:r>
    </w:p>
    <w:p w14:paraId="7F9A682B" w14:textId="77777777" w:rsidR="004A1952" w:rsidRPr="00071B34" w:rsidRDefault="004A1952" w:rsidP="004A1952">
      <w:pPr>
        <w:numPr>
          <w:ilvl w:val="0"/>
          <w:numId w:val="2"/>
        </w:numPr>
        <w:spacing w:before="120" w:after="200"/>
        <w:rPr>
          <w:lang w:val="en-US"/>
        </w:rPr>
      </w:pPr>
      <w:r w:rsidRPr="00071B34">
        <w:rPr>
          <w:b/>
          <w:lang w:val="en-US"/>
        </w:rPr>
        <w:t>Paragraph 17:</w:t>
      </w:r>
      <w:r w:rsidRPr="00071B34">
        <w:rPr>
          <w:lang w:val="en-US"/>
        </w:rPr>
        <w:t xml:space="preserve"> No actions were necessary to correct any problem causing a discrepancy.</w:t>
      </w:r>
    </w:p>
    <w:p w14:paraId="619B364D" w14:textId="77777777" w:rsidR="004A1952" w:rsidRPr="00071B34" w:rsidRDefault="004A1952" w:rsidP="004A1952">
      <w:pPr>
        <w:pStyle w:val="Heading2"/>
        <w:keepLines/>
        <w:numPr>
          <w:ilvl w:val="1"/>
          <w:numId w:val="0"/>
        </w:numPr>
        <w:suppressAutoHyphens w:val="0"/>
        <w:spacing w:before="640" w:after="200"/>
        <w:ind w:left="576" w:hanging="576"/>
        <w:rPr>
          <w:lang w:val="en-US"/>
        </w:rPr>
      </w:pPr>
      <w:bookmarkStart w:id="29" w:name="_Toc262731157"/>
      <w:bookmarkStart w:id="30" w:name="_Toc287970635"/>
      <w:bookmarkStart w:id="31" w:name="_Toc288056506"/>
      <w:bookmarkStart w:id="32" w:name="_Toc290977661"/>
      <w:bookmarkStart w:id="33" w:name="_Toc319507126"/>
      <w:bookmarkStart w:id="34" w:name="_Toc319507815"/>
      <w:r w:rsidRPr="00071B34">
        <w:rPr>
          <w:lang w:val="en-US"/>
        </w:rPr>
        <w:t>Publicly accessible information</w:t>
      </w:r>
      <w:bookmarkEnd w:id="29"/>
      <w:bookmarkEnd w:id="30"/>
      <w:bookmarkEnd w:id="31"/>
      <w:bookmarkEnd w:id="32"/>
      <w:bookmarkEnd w:id="33"/>
      <w:bookmarkEnd w:id="34"/>
    </w:p>
    <w:p w14:paraId="1A7F0B68" w14:textId="77777777" w:rsidR="00203043" w:rsidRPr="00071B34" w:rsidRDefault="004A1952" w:rsidP="009C4C7C">
      <w:pPr>
        <w:rPr>
          <w:lang w:val="en-US"/>
        </w:rPr>
      </w:pPr>
      <w:r w:rsidRPr="00071B34">
        <w:rPr>
          <w:lang w:val="en-US"/>
        </w:rPr>
        <w:t>The information based on the requirements in the annex to decision 13/CMP is publicly available on the European Commission website:</w:t>
      </w:r>
    </w:p>
    <w:p w14:paraId="16E549AF" w14:textId="1663DBE9" w:rsidR="004A1952" w:rsidRPr="00071B34" w:rsidRDefault="00000000" w:rsidP="009C4C7C">
      <w:pPr>
        <w:rPr>
          <w:color w:val="000000"/>
          <w:lang w:val="en-US"/>
        </w:rPr>
      </w:pPr>
      <w:hyperlink r:id="rId9" w:history="1">
        <w:r w:rsidR="00CF21C2" w:rsidRPr="00071B34">
          <w:rPr>
            <w:rStyle w:val="Hyperlink"/>
            <w:rFonts w:ascii="Times New Roman" w:hAnsi="Times New Roman"/>
            <w:b w:val="0"/>
            <w:sz w:val="22"/>
            <w:lang w:val="en-GB"/>
          </w:rPr>
          <w:t>https://ets-registry.webgate.ec.europa.eu/euregistry/EU/public/reports/publicReports.xhtml</w:t>
        </w:r>
      </w:hyperlink>
      <w:r w:rsidR="00CF21C2" w:rsidRPr="00071B34">
        <w:rPr>
          <w:lang w:val="en-GB"/>
        </w:rPr>
        <w:t xml:space="preserve"> </w:t>
      </w:r>
    </w:p>
    <w:p w14:paraId="75487B30" w14:textId="77777777" w:rsidR="004A1952" w:rsidRPr="00071B34" w:rsidRDefault="004A1952" w:rsidP="004A1952">
      <w:pPr>
        <w:rPr>
          <w:b/>
          <w:bCs/>
          <w:lang w:val="en-US"/>
        </w:rPr>
      </w:pPr>
    </w:p>
    <w:p w14:paraId="78AADE9D" w14:textId="77777777" w:rsidR="004A1952" w:rsidRPr="00071B34" w:rsidRDefault="00056085" w:rsidP="004A1952">
      <w:pPr>
        <w:rPr>
          <w:b/>
          <w:lang w:val="en-US"/>
        </w:rPr>
      </w:pPr>
      <w:r w:rsidRPr="00071B34">
        <w:rPr>
          <w:b/>
          <w:lang w:val="en-US"/>
        </w:rPr>
        <w:br w:type="page"/>
      </w:r>
      <w:r w:rsidR="004A1952" w:rsidRPr="00071B34">
        <w:rPr>
          <w:b/>
          <w:lang w:val="en-US"/>
        </w:rPr>
        <w:t>Article 6 project information</w:t>
      </w:r>
    </w:p>
    <w:p w14:paraId="4E2B28BE" w14:textId="77777777" w:rsidR="00BC1D7C" w:rsidRPr="00071B34" w:rsidRDefault="00BC1D7C" w:rsidP="00415FFD">
      <w:pPr>
        <w:keepNext/>
        <w:keepLines/>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ERUs have been issued in the EU Registry in 201</w:t>
      </w:r>
      <w:r w:rsidR="00615F38" w:rsidRPr="00071B34">
        <w:rPr>
          <w:lang w:val="en-US"/>
        </w:rPr>
        <w:t>3</w:t>
      </w:r>
    </w:p>
    <w:p w14:paraId="68C6D6AA" w14:textId="77777777" w:rsidR="00615F38" w:rsidRPr="00071B34" w:rsidRDefault="00615F38" w:rsidP="00615F38">
      <w:pPr>
        <w:keepNext/>
        <w:keepLines/>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ERUs have been issued in the EU Registry in 2014</w:t>
      </w:r>
    </w:p>
    <w:p w14:paraId="2F262933" w14:textId="77777777" w:rsidR="00615F38" w:rsidRPr="00071B34" w:rsidRDefault="00615F38" w:rsidP="00415FFD">
      <w:pPr>
        <w:keepNext/>
        <w:keepLines/>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ERUs have been issued in the EU Registry in 2015</w:t>
      </w:r>
    </w:p>
    <w:p w14:paraId="66076384" w14:textId="77777777" w:rsidR="00B93465" w:rsidRPr="00071B34" w:rsidRDefault="00B93465" w:rsidP="00415FFD">
      <w:pPr>
        <w:keepNext/>
        <w:keepLines/>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ERUs have been issued in the EU Registry in 2016</w:t>
      </w:r>
    </w:p>
    <w:p w14:paraId="44819E90" w14:textId="77777777" w:rsidR="005256F6" w:rsidRPr="00071B34" w:rsidRDefault="005256F6" w:rsidP="00415FFD">
      <w:pPr>
        <w:keepNext/>
        <w:keepLines/>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ERUs have been issued in the EU Registry in 2017</w:t>
      </w:r>
    </w:p>
    <w:p w14:paraId="3BACCB76" w14:textId="0EBA6969" w:rsidR="00203043" w:rsidRPr="00071B34" w:rsidRDefault="00203043" w:rsidP="00415FFD">
      <w:pPr>
        <w:keepNext/>
        <w:keepLines/>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ERUs have been issued in the EU Registry in 2018</w:t>
      </w:r>
    </w:p>
    <w:p w14:paraId="206A991E" w14:textId="314633D9" w:rsidR="005D722A" w:rsidRPr="00071B34" w:rsidRDefault="005D722A" w:rsidP="00415FFD">
      <w:pPr>
        <w:keepNext/>
        <w:keepLines/>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ERUs have been issued in the EU Registry in 2019</w:t>
      </w:r>
    </w:p>
    <w:p w14:paraId="6D3FC90C" w14:textId="5720D873" w:rsidR="00FF5A7B" w:rsidRDefault="00FF5A7B" w:rsidP="00415FFD">
      <w:pPr>
        <w:keepNext/>
        <w:keepLines/>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ERUs have been issued in the EU Registry in 2020</w:t>
      </w:r>
    </w:p>
    <w:p w14:paraId="221C95A3" w14:textId="47BB5FD2" w:rsidR="009A3156" w:rsidRDefault="009A3156" w:rsidP="00415FFD">
      <w:pPr>
        <w:keepNext/>
        <w:keepLines/>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ERUs have been issued in the EU Registry in 202</w:t>
      </w:r>
      <w:r>
        <w:rPr>
          <w:lang w:val="en-US"/>
        </w:rPr>
        <w:t>1</w:t>
      </w:r>
    </w:p>
    <w:p w14:paraId="7A57D799" w14:textId="162A389B" w:rsidR="000630D7" w:rsidRPr="00071B34" w:rsidRDefault="00850F9B" w:rsidP="00415FFD">
      <w:pPr>
        <w:keepNext/>
        <w:keepLines/>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ERUs have been issued in the EU Registry in 202</w:t>
      </w:r>
      <w:r>
        <w:rPr>
          <w:lang w:val="en-US"/>
        </w:rPr>
        <w:t>2</w:t>
      </w:r>
    </w:p>
    <w:p w14:paraId="6F063CD7" w14:textId="77777777" w:rsidR="004A1952" w:rsidRPr="00071B34" w:rsidRDefault="004A1952" w:rsidP="004A1952">
      <w:pPr>
        <w:rPr>
          <w:lang w:val="en-US"/>
        </w:rPr>
      </w:pPr>
    </w:p>
    <w:p w14:paraId="5D58EF2D" w14:textId="77777777" w:rsidR="004A1952" w:rsidRPr="00071B34" w:rsidRDefault="004A1952" w:rsidP="004A1952">
      <w:pPr>
        <w:rPr>
          <w:b/>
          <w:lang w:val="en-US"/>
        </w:rPr>
      </w:pPr>
      <w:r w:rsidRPr="00071B34">
        <w:rPr>
          <w:b/>
          <w:lang w:val="en-US"/>
        </w:rPr>
        <w:t>The total quantity of ERUs, CERs, AAUs and RMUs in each account at the beginning of the year</w:t>
      </w:r>
    </w:p>
    <w:p w14:paraId="37DC80EB" w14:textId="77777777" w:rsidR="004A1952" w:rsidRPr="00071B34" w:rsidRDefault="004A1952" w:rsidP="004A1952">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This information is confidential.</w:t>
      </w:r>
    </w:p>
    <w:p w14:paraId="214A7C9B" w14:textId="77777777" w:rsidR="004A1952" w:rsidRPr="00071B34" w:rsidRDefault="004A1952" w:rsidP="004A1952">
      <w:pPr>
        <w:rPr>
          <w:lang w:val="en-US"/>
        </w:rPr>
      </w:pPr>
    </w:p>
    <w:p w14:paraId="419B19DB" w14:textId="77777777" w:rsidR="004A1952" w:rsidRPr="00071B34" w:rsidRDefault="004A1952" w:rsidP="004A1952">
      <w:pPr>
        <w:rPr>
          <w:b/>
          <w:lang w:val="en-US"/>
        </w:rPr>
      </w:pPr>
      <w:r w:rsidRPr="00071B34">
        <w:rPr>
          <w:b/>
          <w:lang w:val="en-US"/>
        </w:rPr>
        <w:t>The total quantity of AAUs issued on the basis of the assigned amount pursuant to Article 3, paragraphs 7 and 8</w:t>
      </w:r>
    </w:p>
    <w:p w14:paraId="763BAE56" w14:textId="77777777" w:rsidR="00BC1D7C" w:rsidRPr="00071B34" w:rsidRDefault="00BC1D7C" w:rsidP="00423AD4">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AAUs have been issued in the EU Registry in 201</w:t>
      </w:r>
      <w:r w:rsidR="00615F38" w:rsidRPr="00071B34">
        <w:rPr>
          <w:lang w:val="en-US"/>
        </w:rPr>
        <w:t>3</w:t>
      </w:r>
    </w:p>
    <w:p w14:paraId="6A9C19E4" w14:textId="77777777" w:rsidR="00615F38" w:rsidRPr="00071B34" w:rsidRDefault="00615F38" w:rsidP="00615F38">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AAUs have been issued in the EU Registry in 2014</w:t>
      </w:r>
    </w:p>
    <w:p w14:paraId="019A3B64" w14:textId="77777777" w:rsidR="00615F38" w:rsidRPr="00071B34" w:rsidRDefault="00615F38" w:rsidP="00423AD4">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AAUs have been issued in the EU Registry in 2015</w:t>
      </w:r>
    </w:p>
    <w:p w14:paraId="14E50C99" w14:textId="77777777" w:rsidR="00B93465" w:rsidRPr="00071B34" w:rsidRDefault="00B93465" w:rsidP="00B93465">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AAUs have been issued in the EU Registry in 2016</w:t>
      </w:r>
    </w:p>
    <w:p w14:paraId="322115F0" w14:textId="77777777" w:rsidR="005256F6" w:rsidRPr="00071B34" w:rsidRDefault="005256F6" w:rsidP="00B93465">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AAUs have been issued in the EU Registry in 201</w:t>
      </w:r>
      <w:r w:rsidR="008C0FE8" w:rsidRPr="00071B34">
        <w:rPr>
          <w:lang w:val="en-US"/>
        </w:rPr>
        <w:t>7</w:t>
      </w:r>
    </w:p>
    <w:p w14:paraId="3A535AB0" w14:textId="6813B755" w:rsidR="00203043" w:rsidRPr="00071B34" w:rsidRDefault="00203043" w:rsidP="00B93465">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AAUs have been issued in the EU Registry in 2018</w:t>
      </w:r>
    </w:p>
    <w:p w14:paraId="576D219A" w14:textId="70E501F0" w:rsidR="005D722A" w:rsidRPr="00071B34" w:rsidRDefault="005D722A" w:rsidP="00B93465">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AAUs have been issued in the EU Registry in 2019</w:t>
      </w:r>
    </w:p>
    <w:p w14:paraId="1203C52C" w14:textId="6CB51964" w:rsidR="009A3156" w:rsidRDefault="00FF5A7B" w:rsidP="009A3156">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AAUs have been issued in the EU Registry in 2020</w:t>
      </w:r>
    </w:p>
    <w:p w14:paraId="1C88524B" w14:textId="6EF08B92" w:rsidR="00FF5A7B" w:rsidRDefault="00E95361" w:rsidP="00B93465">
      <w:pPr>
        <w:pBdr>
          <w:top w:val="single" w:sz="4" w:space="1" w:color="auto"/>
          <w:left w:val="single" w:sz="4" w:space="4" w:color="auto"/>
          <w:bottom w:val="single" w:sz="4" w:space="1" w:color="auto"/>
          <w:right w:val="single" w:sz="4" w:space="4" w:color="auto"/>
        </w:pBdr>
        <w:autoSpaceDE w:val="0"/>
        <w:autoSpaceDN w:val="0"/>
        <w:ind w:firstLine="360"/>
        <w:rPr>
          <w:lang w:val="en-US"/>
        </w:rPr>
      </w:pPr>
      <w:r>
        <w:rPr>
          <w:lang w:val="en-US"/>
        </w:rPr>
        <w:t>15.813.089.338</w:t>
      </w:r>
      <w:r w:rsidR="009A3156" w:rsidRPr="00D0011C">
        <w:rPr>
          <w:lang w:val="en-US"/>
        </w:rPr>
        <w:t xml:space="preserve"> AAUs have been issued in the EU Registry in 2021</w:t>
      </w:r>
    </w:p>
    <w:p w14:paraId="1D275B39" w14:textId="2B9C80E6" w:rsidR="00850F9B" w:rsidRPr="00071B34" w:rsidRDefault="00850F9B" w:rsidP="00B93465">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AAUs have been issued in the EU Registry in 202</w:t>
      </w:r>
      <w:r>
        <w:rPr>
          <w:lang w:val="en-US"/>
        </w:rPr>
        <w:t>2</w:t>
      </w:r>
    </w:p>
    <w:p w14:paraId="2ACAE080" w14:textId="77777777" w:rsidR="004A1952" w:rsidRPr="00071B34" w:rsidRDefault="004A1952" w:rsidP="004A1952">
      <w:pPr>
        <w:rPr>
          <w:lang w:val="en-US"/>
        </w:rPr>
      </w:pPr>
    </w:p>
    <w:p w14:paraId="44136677" w14:textId="77777777" w:rsidR="004A1952" w:rsidRPr="00071B34" w:rsidRDefault="004A1952" w:rsidP="004A1952">
      <w:pPr>
        <w:rPr>
          <w:b/>
          <w:lang w:val="en-US"/>
        </w:rPr>
      </w:pPr>
      <w:r w:rsidRPr="00071B34">
        <w:rPr>
          <w:b/>
          <w:lang w:val="en-US"/>
        </w:rPr>
        <w:t>The total quantity of ERUs issued on the basis of Article 6 projects</w:t>
      </w:r>
    </w:p>
    <w:p w14:paraId="374EC683" w14:textId="77777777" w:rsidR="00BC1D7C" w:rsidRPr="00071B34" w:rsidRDefault="00BC1D7C" w:rsidP="00423AD4">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ERUs have been issued in the EU Registry in 201</w:t>
      </w:r>
      <w:r w:rsidR="00615F38" w:rsidRPr="00071B34">
        <w:rPr>
          <w:lang w:val="en-US"/>
        </w:rPr>
        <w:t>3</w:t>
      </w:r>
    </w:p>
    <w:p w14:paraId="64225CEA" w14:textId="77777777" w:rsidR="00615F38" w:rsidRPr="00071B34" w:rsidRDefault="00615F38" w:rsidP="00615F38">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ERUs have been issued in the EU Registry in 2014</w:t>
      </w:r>
    </w:p>
    <w:p w14:paraId="1553683C" w14:textId="77777777" w:rsidR="00615F38" w:rsidRPr="00071B34" w:rsidRDefault="00615F38" w:rsidP="00423AD4">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ERUs have been issued in the EU Registry in 2015</w:t>
      </w:r>
    </w:p>
    <w:p w14:paraId="3BD27680" w14:textId="77777777" w:rsidR="00B93465" w:rsidRPr="00071B34" w:rsidRDefault="00B93465" w:rsidP="00B93465">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ERUs have been issued in the EU Registry in 2016</w:t>
      </w:r>
    </w:p>
    <w:p w14:paraId="1418E8E4" w14:textId="77777777" w:rsidR="005256F6" w:rsidRPr="00071B34" w:rsidRDefault="005256F6" w:rsidP="00B93465">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ERUs have been issued in the EU Registry in 201</w:t>
      </w:r>
      <w:r w:rsidR="008C0FE8" w:rsidRPr="00071B34">
        <w:rPr>
          <w:lang w:val="en-US"/>
        </w:rPr>
        <w:t>7</w:t>
      </w:r>
    </w:p>
    <w:p w14:paraId="1AAB24E2" w14:textId="43F6EC9B" w:rsidR="00203043" w:rsidRPr="00071B34" w:rsidRDefault="00203043" w:rsidP="00B93465">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ERUs have been issued in the EU Registry in 2018</w:t>
      </w:r>
    </w:p>
    <w:p w14:paraId="72DFE234" w14:textId="27E5C91D" w:rsidR="005D722A" w:rsidRPr="00071B34" w:rsidRDefault="005D722A" w:rsidP="00B93465">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ERUs have been issued in the EU Registry in 2019</w:t>
      </w:r>
    </w:p>
    <w:p w14:paraId="35612DB6" w14:textId="0714D05C" w:rsidR="00661A26" w:rsidRDefault="00661A26" w:rsidP="00B93465">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ERUs have been issued in the EU Registry in 2020</w:t>
      </w:r>
    </w:p>
    <w:p w14:paraId="1CBE7320" w14:textId="77777777" w:rsidR="00850F9B" w:rsidRDefault="00172A75" w:rsidP="00850F9B">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ERUs have been issued in the EU Registry in 202</w:t>
      </w:r>
      <w:r>
        <w:rPr>
          <w:lang w:val="en-US"/>
        </w:rPr>
        <w:t>1</w:t>
      </w:r>
    </w:p>
    <w:p w14:paraId="448A1AFC" w14:textId="31FB87F7" w:rsidR="00172A75" w:rsidRPr="00071B34" w:rsidRDefault="00850F9B" w:rsidP="00850F9B">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ERUs have been issued in the EU Registry in 202</w:t>
      </w:r>
      <w:r>
        <w:rPr>
          <w:lang w:val="en-US"/>
        </w:rPr>
        <w:t>2</w:t>
      </w:r>
    </w:p>
    <w:p w14:paraId="32B2B277" w14:textId="516B9952" w:rsidR="004A1952" w:rsidRPr="00071B34" w:rsidRDefault="004A1952" w:rsidP="004A1952">
      <w:pPr>
        <w:spacing w:line="276" w:lineRule="auto"/>
        <w:jc w:val="left"/>
        <w:rPr>
          <w:lang w:val="en-US"/>
        </w:rPr>
      </w:pPr>
    </w:p>
    <w:p w14:paraId="0C755A32" w14:textId="77777777" w:rsidR="004A1952" w:rsidRPr="00071B34" w:rsidRDefault="004A1952" w:rsidP="004A1952">
      <w:pPr>
        <w:rPr>
          <w:b/>
          <w:lang w:val="en-US"/>
        </w:rPr>
      </w:pPr>
      <w:r w:rsidRPr="00071B34">
        <w:rPr>
          <w:b/>
          <w:lang w:val="en-US"/>
        </w:rPr>
        <w:t>The total quantity of ERUs, CERs, AAUs and RMUs acquired from other registries</w:t>
      </w:r>
      <w:r w:rsidR="00AD41FA" w:rsidRPr="00071B34">
        <w:rPr>
          <w:b/>
          <w:lang w:val="en-US"/>
        </w:rPr>
        <w:t>.</w:t>
      </w:r>
      <w:r w:rsidRPr="00071B34">
        <w:rPr>
          <w:b/>
          <w:lang w:val="en-US"/>
        </w:rPr>
        <w:t xml:space="preserve">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476"/>
        <w:gridCol w:w="1448"/>
        <w:gridCol w:w="1655"/>
        <w:gridCol w:w="1473"/>
        <w:gridCol w:w="1473"/>
        <w:gridCol w:w="1537"/>
      </w:tblGrid>
      <w:tr w:rsidR="00DE051B" w:rsidRPr="00071B34" w14:paraId="66F82BBA" w14:textId="77777777" w:rsidTr="00172A75">
        <w:trPr>
          <w:trHeight w:val="184"/>
          <w:tblCellSpacing w:w="15" w:type="dxa"/>
        </w:trPr>
        <w:tc>
          <w:tcPr>
            <w:tcW w:w="790" w:type="pct"/>
            <w:shd w:val="clear" w:color="auto" w:fill="F0F0F0"/>
            <w:vAlign w:val="center"/>
          </w:tcPr>
          <w:p w14:paraId="0D11F746" w14:textId="77777777" w:rsidR="004A1952" w:rsidRPr="00071B34" w:rsidRDefault="004A1952" w:rsidP="004A1952">
            <w:pPr>
              <w:pStyle w:val="Tabellentext8p"/>
              <w:rPr>
                <w:b/>
              </w:rPr>
            </w:pPr>
            <w:r w:rsidRPr="00071B34">
              <w:rPr>
                <w:b/>
              </w:rPr>
              <w:t>YEAR</w:t>
            </w:r>
          </w:p>
        </w:tc>
        <w:tc>
          <w:tcPr>
            <w:tcW w:w="782" w:type="pct"/>
            <w:shd w:val="clear" w:color="auto" w:fill="F0F0F0"/>
          </w:tcPr>
          <w:p w14:paraId="0547FA5F" w14:textId="77777777" w:rsidR="004A1952" w:rsidRPr="00071B34" w:rsidRDefault="004A1952" w:rsidP="002D4B9E">
            <w:pPr>
              <w:pStyle w:val="Tabellentext8p"/>
              <w:jc w:val="right"/>
            </w:pPr>
            <w:r w:rsidRPr="00071B34">
              <w:t>Registry</w:t>
            </w:r>
          </w:p>
        </w:tc>
        <w:tc>
          <w:tcPr>
            <w:tcW w:w="897" w:type="pct"/>
            <w:shd w:val="clear" w:color="auto" w:fill="F0F0F0"/>
          </w:tcPr>
          <w:p w14:paraId="355CBBFF" w14:textId="77777777" w:rsidR="004A1952" w:rsidRPr="00071B34" w:rsidRDefault="004A1952" w:rsidP="004A1952">
            <w:pPr>
              <w:pStyle w:val="Tabellentext8p"/>
              <w:rPr>
                <w:b/>
              </w:rPr>
            </w:pPr>
            <w:r w:rsidRPr="00071B34">
              <w:rPr>
                <w:b/>
              </w:rPr>
              <w:t>AAU</w:t>
            </w:r>
          </w:p>
        </w:tc>
        <w:tc>
          <w:tcPr>
            <w:tcW w:w="796" w:type="pct"/>
            <w:shd w:val="clear" w:color="auto" w:fill="F0F0F0"/>
            <w:vAlign w:val="center"/>
          </w:tcPr>
          <w:p w14:paraId="41A4E2EE" w14:textId="77777777" w:rsidR="004A1952" w:rsidRPr="00071B34" w:rsidRDefault="004A1952" w:rsidP="004A1952">
            <w:pPr>
              <w:pStyle w:val="Tabellentext8p"/>
              <w:rPr>
                <w:b/>
              </w:rPr>
            </w:pPr>
            <w:r w:rsidRPr="00071B34">
              <w:rPr>
                <w:b/>
              </w:rPr>
              <w:t xml:space="preserve">ERU </w:t>
            </w:r>
          </w:p>
        </w:tc>
        <w:tc>
          <w:tcPr>
            <w:tcW w:w="796" w:type="pct"/>
            <w:shd w:val="clear" w:color="auto" w:fill="F0F0F0"/>
            <w:vAlign w:val="center"/>
          </w:tcPr>
          <w:p w14:paraId="6DA28E43" w14:textId="77777777" w:rsidR="004A1952" w:rsidRPr="00071B34" w:rsidRDefault="004A1952" w:rsidP="004A1952">
            <w:pPr>
              <w:pStyle w:val="Tabellentext8p"/>
              <w:rPr>
                <w:b/>
              </w:rPr>
            </w:pPr>
            <w:r w:rsidRPr="00071B34">
              <w:rPr>
                <w:b/>
              </w:rPr>
              <w:t>RMU</w:t>
            </w:r>
          </w:p>
        </w:tc>
        <w:tc>
          <w:tcPr>
            <w:tcW w:w="823" w:type="pct"/>
            <w:shd w:val="clear" w:color="auto" w:fill="F0F0F0"/>
            <w:vAlign w:val="center"/>
          </w:tcPr>
          <w:p w14:paraId="10389D53" w14:textId="77777777" w:rsidR="004A1952" w:rsidRPr="00071B34" w:rsidRDefault="004A1952" w:rsidP="004A1952">
            <w:pPr>
              <w:pStyle w:val="Tabellentext8p"/>
              <w:rPr>
                <w:b/>
              </w:rPr>
            </w:pPr>
            <w:r w:rsidRPr="00071B34">
              <w:rPr>
                <w:b/>
              </w:rPr>
              <w:t>CER</w:t>
            </w:r>
          </w:p>
        </w:tc>
      </w:tr>
      <w:tr w:rsidR="0044019C" w:rsidRPr="00071B34" w14:paraId="76D56A88" w14:textId="77777777" w:rsidTr="00172A75">
        <w:trPr>
          <w:trHeight w:val="173"/>
          <w:tblCellSpacing w:w="15" w:type="dxa"/>
        </w:trPr>
        <w:tc>
          <w:tcPr>
            <w:tcW w:w="790" w:type="pct"/>
          </w:tcPr>
          <w:p w14:paraId="59B26FB6" w14:textId="77777777" w:rsidR="0044019C" w:rsidRPr="00071B34" w:rsidRDefault="0044019C" w:rsidP="004A1952">
            <w:pPr>
              <w:pStyle w:val="Tabellentext8p"/>
            </w:pPr>
            <w:r w:rsidRPr="00071B34">
              <w:t>2013</w:t>
            </w:r>
          </w:p>
        </w:tc>
        <w:tc>
          <w:tcPr>
            <w:tcW w:w="782" w:type="pct"/>
            <w:vAlign w:val="center"/>
          </w:tcPr>
          <w:p w14:paraId="2D747D99" w14:textId="77777777" w:rsidR="0044019C" w:rsidRPr="00071B34" w:rsidRDefault="0044019C" w:rsidP="00D56DD7">
            <w:pPr>
              <w:pStyle w:val="Tabellentext8p"/>
              <w:jc w:val="right"/>
            </w:pPr>
            <w:r w:rsidRPr="00071B34">
              <w:t>GB</w:t>
            </w:r>
          </w:p>
        </w:tc>
        <w:tc>
          <w:tcPr>
            <w:tcW w:w="897" w:type="pct"/>
          </w:tcPr>
          <w:p w14:paraId="6903204F" w14:textId="77777777" w:rsidR="0044019C" w:rsidRPr="00071B34" w:rsidRDefault="0044019C" w:rsidP="00D56DD7">
            <w:pPr>
              <w:pStyle w:val="Tabellentext8p"/>
              <w:jc w:val="right"/>
            </w:pPr>
            <w:r w:rsidRPr="00071B34">
              <w:t>0</w:t>
            </w:r>
          </w:p>
        </w:tc>
        <w:tc>
          <w:tcPr>
            <w:tcW w:w="796" w:type="pct"/>
          </w:tcPr>
          <w:p w14:paraId="37FB6CB6" w14:textId="77777777" w:rsidR="0044019C" w:rsidRPr="00071B34" w:rsidRDefault="0044019C" w:rsidP="00D56DD7">
            <w:pPr>
              <w:pStyle w:val="Tabellentext8p"/>
              <w:jc w:val="right"/>
            </w:pPr>
            <w:r w:rsidRPr="00071B34">
              <w:t>0</w:t>
            </w:r>
          </w:p>
        </w:tc>
        <w:tc>
          <w:tcPr>
            <w:tcW w:w="796" w:type="pct"/>
          </w:tcPr>
          <w:p w14:paraId="43865F2E" w14:textId="77777777" w:rsidR="0044019C" w:rsidRPr="00071B34" w:rsidRDefault="0044019C" w:rsidP="00D56DD7">
            <w:pPr>
              <w:pStyle w:val="Tabellentext8p"/>
              <w:jc w:val="right"/>
            </w:pPr>
            <w:r w:rsidRPr="00071B34">
              <w:t>0</w:t>
            </w:r>
          </w:p>
        </w:tc>
        <w:tc>
          <w:tcPr>
            <w:tcW w:w="823" w:type="pct"/>
            <w:vAlign w:val="bottom"/>
          </w:tcPr>
          <w:p w14:paraId="14FE321E" w14:textId="77777777" w:rsidR="0044019C" w:rsidRPr="00071B34" w:rsidRDefault="0044019C" w:rsidP="00D56DD7">
            <w:pPr>
              <w:pStyle w:val="Tabellentext8p"/>
              <w:jc w:val="right"/>
            </w:pPr>
            <w:r w:rsidRPr="00071B34">
              <w:t>29.448</w:t>
            </w:r>
          </w:p>
        </w:tc>
      </w:tr>
      <w:tr w:rsidR="0044019C" w:rsidRPr="00071B34" w14:paraId="1718F9CF" w14:textId="77777777" w:rsidTr="00172A75">
        <w:trPr>
          <w:trHeight w:val="184"/>
          <w:tblCellSpacing w:w="15" w:type="dxa"/>
        </w:trPr>
        <w:tc>
          <w:tcPr>
            <w:tcW w:w="790" w:type="pct"/>
          </w:tcPr>
          <w:p w14:paraId="7464E81A" w14:textId="77777777" w:rsidR="0044019C" w:rsidRPr="00071B34" w:rsidRDefault="0044019C" w:rsidP="004A1952">
            <w:pPr>
              <w:pStyle w:val="Tabellentext8p"/>
            </w:pPr>
            <w:r w:rsidRPr="00071B34">
              <w:t>2013</w:t>
            </w:r>
          </w:p>
        </w:tc>
        <w:tc>
          <w:tcPr>
            <w:tcW w:w="782" w:type="pct"/>
            <w:vAlign w:val="center"/>
          </w:tcPr>
          <w:p w14:paraId="5E2921A8" w14:textId="77777777" w:rsidR="0044019C" w:rsidRPr="00071B34" w:rsidRDefault="0044019C" w:rsidP="00D56DD7">
            <w:pPr>
              <w:pStyle w:val="Tabellentext8p"/>
              <w:jc w:val="right"/>
            </w:pPr>
            <w:r w:rsidRPr="00071B34">
              <w:t>CH</w:t>
            </w:r>
          </w:p>
        </w:tc>
        <w:tc>
          <w:tcPr>
            <w:tcW w:w="897" w:type="pct"/>
          </w:tcPr>
          <w:p w14:paraId="6AFD1FBE" w14:textId="77777777" w:rsidR="0044019C" w:rsidRPr="00071B34" w:rsidRDefault="0044019C" w:rsidP="00D56DD7">
            <w:pPr>
              <w:pStyle w:val="Tabellentext8p"/>
              <w:jc w:val="right"/>
            </w:pPr>
            <w:r w:rsidRPr="00071B34">
              <w:t>0</w:t>
            </w:r>
          </w:p>
        </w:tc>
        <w:tc>
          <w:tcPr>
            <w:tcW w:w="796" w:type="pct"/>
          </w:tcPr>
          <w:p w14:paraId="0BB7A394" w14:textId="77777777" w:rsidR="0044019C" w:rsidRPr="00071B34" w:rsidRDefault="0044019C" w:rsidP="00D56DD7">
            <w:pPr>
              <w:pStyle w:val="Tabellentext8p"/>
              <w:jc w:val="right"/>
            </w:pPr>
            <w:r w:rsidRPr="00071B34">
              <w:t>0</w:t>
            </w:r>
          </w:p>
        </w:tc>
        <w:tc>
          <w:tcPr>
            <w:tcW w:w="796" w:type="pct"/>
          </w:tcPr>
          <w:p w14:paraId="1F0B1971" w14:textId="77777777" w:rsidR="0044019C" w:rsidRPr="00071B34" w:rsidRDefault="0044019C" w:rsidP="00D56DD7">
            <w:pPr>
              <w:pStyle w:val="Tabellentext8p"/>
              <w:jc w:val="right"/>
            </w:pPr>
            <w:r w:rsidRPr="00071B34">
              <w:t>0</w:t>
            </w:r>
          </w:p>
        </w:tc>
        <w:tc>
          <w:tcPr>
            <w:tcW w:w="823" w:type="pct"/>
            <w:vAlign w:val="bottom"/>
          </w:tcPr>
          <w:p w14:paraId="07DBD221" w14:textId="77777777" w:rsidR="0044019C" w:rsidRPr="00071B34" w:rsidRDefault="0044019C" w:rsidP="00D56DD7">
            <w:pPr>
              <w:pStyle w:val="Tabellentext8p"/>
              <w:jc w:val="right"/>
            </w:pPr>
            <w:r w:rsidRPr="00071B34">
              <w:t>172.337</w:t>
            </w:r>
          </w:p>
        </w:tc>
      </w:tr>
      <w:tr w:rsidR="0044019C" w:rsidRPr="00071B34" w14:paraId="201B2C73" w14:textId="77777777" w:rsidTr="00172A75">
        <w:trPr>
          <w:trHeight w:val="184"/>
          <w:tblCellSpacing w:w="15" w:type="dxa"/>
        </w:trPr>
        <w:tc>
          <w:tcPr>
            <w:tcW w:w="790" w:type="pct"/>
          </w:tcPr>
          <w:p w14:paraId="3434280E" w14:textId="77777777" w:rsidR="0044019C" w:rsidRPr="00071B34" w:rsidRDefault="0044019C" w:rsidP="004A1952">
            <w:pPr>
              <w:pStyle w:val="Tabellentext8p"/>
            </w:pPr>
            <w:r w:rsidRPr="00071B34">
              <w:t>2014</w:t>
            </w:r>
          </w:p>
        </w:tc>
        <w:tc>
          <w:tcPr>
            <w:tcW w:w="782" w:type="pct"/>
            <w:vAlign w:val="center"/>
          </w:tcPr>
          <w:p w14:paraId="4FF18138" w14:textId="77777777" w:rsidR="0044019C" w:rsidRPr="00071B34" w:rsidRDefault="0044019C" w:rsidP="00D56DD7">
            <w:pPr>
              <w:pStyle w:val="Tabellentext8p"/>
              <w:jc w:val="right"/>
            </w:pPr>
            <w:r w:rsidRPr="00071B34">
              <w:t>AT</w:t>
            </w:r>
          </w:p>
        </w:tc>
        <w:tc>
          <w:tcPr>
            <w:tcW w:w="897" w:type="pct"/>
          </w:tcPr>
          <w:p w14:paraId="7EF71CE7" w14:textId="77777777" w:rsidR="0044019C" w:rsidRPr="00071B34" w:rsidRDefault="0044019C" w:rsidP="00D56DD7">
            <w:pPr>
              <w:pStyle w:val="Tabellentext8p"/>
              <w:jc w:val="right"/>
            </w:pPr>
            <w:r w:rsidRPr="00071B34">
              <w:t>0</w:t>
            </w:r>
          </w:p>
        </w:tc>
        <w:tc>
          <w:tcPr>
            <w:tcW w:w="796" w:type="pct"/>
          </w:tcPr>
          <w:p w14:paraId="691CC8C5" w14:textId="77777777" w:rsidR="0044019C" w:rsidRPr="00071B34" w:rsidRDefault="0044019C" w:rsidP="00D56DD7">
            <w:pPr>
              <w:pStyle w:val="Tabellentext8p"/>
              <w:jc w:val="right"/>
            </w:pPr>
            <w:r w:rsidRPr="00071B34">
              <w:t>0</w:t>
            </w:r>
          </w:p>
        </w:tc>
        <w:tc>
          <w:tcPr>
            <w:tcW w:w="796" w:type="pct"/>
          </w:tcPr>
          <w:p w14:paraId="104F1B57" w14:textId="77777777" w:rsidR="0044019C" w:rsidRPr="00071B34" w:rsidRDefault="0044019C" w:rsidP="00D56DD7">
            <w:pPr>
              <w:pStyle w:val="Tabellentext8p"/>
              <w:jc w:val="right"/>
            </w:pPr>
            <w:r w:rsidRPr="00071B34">
              <w:t>0</w:t>
            </w:r>
          </w:p>
        </w:tc>
        <w:tc>
          <w:tcPr>
            <w:tcW w:w="823" w:type="pct"/>
            <w:vAlign w:val="bottom"/>
          </w:tcPr>
          <w:p w14:paraId="45D8900D" w14:textId="77777777" w:rsidR="0044019C" w:rsidRPr="00071B34" w:rsidRDefault="0044019C" w:rsidP="00D56DD7">
            <w:pPr>
              <w:pStyle w:val="Tabellentext8p"/>
              <w:jc w:val="right"/>
            </w:pPr>
            <w:r w:rsidRPr="00071B34">
              <w:t>1</w:t>
            </w:r>
          </w:p>
        </w:tc>
      </w:tr>
      <w:tr w:rsidR="0044019C" w:rsidRPr="00071B34" w14:paraId="7A2DA73E" w14:textId="77777777" w:rsidTr="00172A75">
        <w:trPr>
          <w:trHeight w:val="173"/>
          <w:tblCellSpacing w:w="15" w:type="dxa"/>
        </w:trPr>
        <w:tc>
          <w:tcPr>
            <w:tcW w:w="790" w:type="pct"/>
          </w:tcPr>
          <w:p w14:paraId="4D84F691" w14:textId="77777777" w:rsidR="0044019C" w:rsidRPr="00071B34" w:rsidRDefault="0044019C" w:rsidP="004A1952">
            <w:pPr>
              <w:pStyle w:val="Tabellentext8p"/>
            </w:pPr>
            <w:r w:rsidRPr="00071B34">
              <w:t>2014</w:t>
            </w:r>
          </w:p>
        </w:tc>
        <w:tc>
          <w:tcPr>
            <w:tcW w:w="782" w:type="pct"/>
            <w:vAlign w:val="center"/>
          </w:tcPr>
          <w:p w14:paraId="00F3FAC3" w14:textId="77777777" w:rsidR="0044019C" w:rsidRPr="00071B34" w:rsidRDefault="0044019C" w:rsidP="00D56DD7">
            <w:pPr>
              <w:pStyle w:val="Tabellentext8p"/>
              <w:jc w:val="right"/>
            </w:pPr>
            <w:r w:rsidRPr="00071B34">
              <w:t>FR</w:t>
            </w:r>
          </w:p>
        </w:tc>
        <w:tc>
          <w:tcPr>
            <w:tcW w:w="897" w:type="pct"/>
          </w:tcPr>
          <w:p w14:paraId="2AE7B567" w14:textId="77777777" w:rsidR="0044019C" w:rsidRPr="00071B34" w:rsidRDefault="0044019C" w:rsidP="00D56DD7">
            <w:pPr>
              <w:pStyle w:val="Tabellentext8p"/>
              <w:jc w:val="right"/>
            </w:pPr>
            <w:r w:rsidRPr="00071B34">
              <w:t>0</w:t>
            </w:r>
          </w:p>
        </w:tc>
        <w:tc>
          <w:tcPr>
            <w:tcW w:w="796" w:type="pct"/>
          </w:tcPr>
          <w:p w14:paraId="1626EA7E" w14:textId="77777777" w:rsidR="0044019C" w:rsidRPr="00071B34" w:rsidRDefault="0044019C" w:rsidP="00D56DD7">
            <w:pPr>
              <w:pStyle w:val="Tabellentext8p"/>
              <w:jc w:val="right"/>
            </w:pPr>
            <w:r w:rsidRPr="00071B34">
              <w:t>0</w:t>
            </w:r>
          </w:p>
        </w:tc>
        <w:tc>
          <w:tcPr>
            <w:tcW w:w="796" w:type="pct"/>
          </w:tcPr>
          <w:p w14:paraId="6DFE99FB" w14:textId="77777777" w:rsidR="0044019C" w:rsidRPr="00071B34" w:rsidRDefault="0044019C" w:rsidP="00D56DD7">
            <w:pPr>
              <w:pStyle w:val="Tabellentext8p"/>
              <w:jc w:val="right"/>
            </w:pPr>
            <w:r w:rsidRPr="00071B34">
              <w:t>0</w:t>
            </w:r>
          </w:p>
        </w:tc>
        <w:tc>
          <w:tcPr>
            <w:tcW w:w="823" w:type="pct"/>
            <w:vAlign w:val="bottom"/>
          </w:tcPr>
          <w:p w14:paraId="5B662F33" w14:textId="77777777" w:rsidR="0044019C" w:rsidRPr="00071B34" w:rsidRDefault="0044019C" w:rsidP="00D56DD7">
            <w:pPr>
              <w:pStyle w:val="Tabellentext8p"/>
              <w:jc w:val="right"/>
            </w:pPr>
            <w:r w:rsidRPr="00071B34">
              <w:t>165.465</w:t>
            </w:r>
          </w:p>
        </w:tc>
      </w:tr>
      <w:tr w:rsidR="0044019C" w:rsidRPr="00071B34" w14:paraId="61CF7FE1" w14:textId="77777777" w:rsidTr="00172A75">
        <w:trPr>
          <w:trHeight w:val="184"/>
          <w:tblCellSpacing w:w="15" w:type="dxa"/>
        </w:trPr>
        <w:tc>
          <w:tcPr>
            <w:tcW w:w="790" w:type="pct"/>
          </w:tcPr>
          <w:p w14:paraId="4475EF0F" w14:textId="77777777" w:rsidR="0044019C" w:rsidRPr="00071B34" w:rsidRDefault="0044019C" w:rsidP="004A1952">
            <w:pPr>
              <w:pStyle w:val="Tabellentext8p"/>
            </w:pPr>
            <w:r w:rsidRPr="00071B34">
              <w:t>2014</w:t>
            </w:r>
          </w:p>
        </w:tc>
        <w:tc>
          <w:tcPr>
            <w:tcW w:w="782" w:type="pct"/>
            <w:vAlign w:val="center"/>
          </w:tcPr>
          <w:p w14:paraId="7B60DDE6" w14:textId="77777777" w:rsidR="0044019C" w:rsidRPr="00071B34" w:rsidRDefault="0044019C" w:rsidP="00D56DD7">
            <w:pPr>
              <w:pStyle w:val="Tabellentext8p"/>
              <w:jc w:val="right"/>
            </w:pPr>
            <w:r w:rsidRPr="00071B34">
              <w:t>DK</w:t>
            </w:r>
          </w:p>
        </w:tc>
        <w:tc>
          <w:tcPr>
            <w:tcW w:w="897" w:type="pct"/>
          </w:tcPr>
          <w:p w14:paraId="4E2DBD62" w14:textId="77777777" w:rsidR="0044019C" w:rsidRPr="00071B34" w:rsidRDefault="0044019C" w:rsidP="00D56DD7">
            <w:pPr>
              <w:pStyle w:val="Tabellentext8p"/>
              <w:jc w:val="right"/>
            </w:pPr>
            <w:r w:rsidRPr="00071B34">
              <w:t>0</w:t>
            </w:r>
          </w:p>
        </w:tc>
        <w:tc>
          <w:tcPr>
            <w:tcW w:w="796" w:type="pct"/>
          </w:tcPr>
          <w:p w14:paraId="4BC74A1E" w14:textId="77777777" w:rsidR="0044019C" w:rsidRPr="00071B34" w:rsidRDefault="0044019C" w:rsidP="00D56DD7">
            <w:pPr>
              <w:pStyle w:val="Tabellentext8p"/>
              <w:jc w:val="right"/>
            </w:pPr>
            <w:r w:rsidRPr="00071B34">
              <w:t>0</w:t>
            </w:r>
          </w:p>
        </w:tc>
        <w:tc>
          <w:tcPr>
            <w:tcW w:w="796" w:type="pct"/>
          </w:tcPr>
          <w:p w14:paraId="377341DB" w14:textId="77777777" w:rsidR="0044019C" w:rsidRPr="00071B34" w:rsidRDefault="0044019C" w:rsidP="00D56DD7">
            <w:pPr>
              <w:pStyle w:val="Tabellentext8p"/>
              <w:jc w:val="right"/>
            </w:pPr>
            <w:r w:rsidRPr="00071B34">
              <w:t>0</w:t>
            </w:r>
          </w:p>
        </w:tc>
        <w:tc>
          <w:tcPr>
            <w:tcW w:w="823" w:type="pct"/>
            <w:vAlign w:val="bottom"/>
          </w:tcPr>
          <w:p w14:paraId="5BB24A0B" w14:textId="77777777" w:rsidR="0044019C" w:rsidRPr="00071B34" w:rsidRDefault="0044019C" w:rsidP="00D56DD7">
            <w:pPr>
              <w:pStyle w:val="Tabellentext8p"/>
              <w:jc w:val="right"/>
            </w:pPr>
            <w:r w:rsidRPr="00071B34">
              <w:t>3.142</w:t>
            </w:r>
          </w:p>
        </w:tc>
      </w:tr>
      <w:tr w:rsidR="0044019C" w:rsidRPr="00071B34" w14:paraId="30F3E1DE" w14:textId="77777777" w:rsidTr="00172A75">
        <w:trPr>
          <w:trHeight w:val="173"/>
          <w:tblCellSpacing w:w="15" w:type="dxa"/>
        </w:trPr>
        <w:tc>
          <w:tcPr>
            <w:tcW w:w="790" w:type="pct"/>
          </w:tcPr>
          <w:p w14:paraId="7069CC8D" w14:textId="77777777" w:rsidR="0044019C" w:rsidRPr="00071B34" w:rsidRDefault="0044019C" w:rsidP="004A1952">
            <w:pPr>
              <w:pStyle w:val="Tabellentext8p"/>
            </w:pPr>
            <w:r w:rsidRPr="00071B34">
              <w:t>2014</w:t>
            </w:r>
          </w:p>
        </w:tc>
        <w:tc>
          <w:tcPr>
            <w:tcW w:w="782" w:type="pct"/>
            <w:vAlign w:val="center"/>
          </w:tcPr>
          <w:p w14:paraId="25D93A0E" w14:textId="77777777" w:rsidR="0044019C" w:rsidRPr="00071B34" w:rsidRDefault="0044019C" w:rsidP="00D56DD7">
            <w:pPr>
              <w:pStyle w:val="Tabellentext8p"/>
              <w:jc w:val="right"/>
            </w:pPr>
            <w:r w:rsidRPr="00071B34">
              <w:t>DE</w:t>
            </w:r>
          </w:p>
        </w:tc>
        <w:tc>
          <w:tcPr>
            <w:tcW w:w="897" w:type="pct"/>
          </w:tcPr>
          <w:p w14:paraId="1994F63E" w14:textId="77777777" w:rsidR="0044019C" w:rsidRPr="00071B34" w:rsidRDefault="0044019C" w:rsidP="00D56DD7">
            <w:pPr>
              <w:pStyle w:val="Tabellentext8p"/>
              <w:jc w:val="right"/>
            </w:pPr>
            <w:r w:rsidRPr="00071B34">
              <w:t>0</w:t>
            </w:r>
          </w:p>
        </w:tc>
        <w:tc>
          <w:tcPr>
            <w:tcW w:w="796" w:type="pct"/>
          </w:tcPr>
          <w:p w14:paraId="02B7631F" w14:textId="77777777" w:rsidR="0044019C" w:rsidRPr="00071B34" w:rsidRDefault="0044019C" w:rsidP="00D56DD7">
            <w:pPr>
              <w:pStyle w:val="Tabellentext8p"/>
              <w:jc w:val="right"/>
            </w:pPr>
            <w:r w:rsidRPr="00071B34">
              <w:t>0</w:t>
            </w:r>
          </w:p>
        </w:tc>
        <w:tc>
          <w:tcPr>
            <w:tcW w:w="796" w:type="pct"/>
          </w:tcPr>
          <w:p w14:paraId="50625163" w14:textId="77777777" w:rsidR="0044019C" w:rsidRPr="00071B34" w:rsidRDefault="0044019C" w:rsidP="00D56DD7">
            <w:pPr>
              <w:pStyle w:val="Tabellentext8p"/>
              <w:jc w:val="right"/>
            </w:pPr>
            <w:r w:rsidRPr="00071B34">
              <w:t>0</w:t>
            </w:r>
          </w:p>
        </w:tc>
        <w:tc>
          <w:tcPr>
            <w:tcW w:w="823" w:type="pct"/>
            <w:vAlign w:val="bottom"/>
          </w:tcPr>
          <w:p w14:paraId="66D9147D" w14:textId="77777777" w:rsidR="0044019C" w:rsidRPr="00071B34" w:rsidRDefault="0044019C" w:rsidP="00D56DD7">
            <w:pPr>
              <w:pStyle w:val="Tabellentext8p"/>
              <w:jc w:val="right"/>
            </w:pPr>
            <w:r w:rsidRPr="00071B34">
              <w:t>39.320</w:t>
            </w:r>
          </w:p>
        </w:tc>
      </w:tr>
      <w:tr w:rsidR="0044019C" w:rsidRPr="00071B34" w14:paraId="36094DAF" w14:textId="77777777" w:rsidTr="00172A75">
        <w:trPr>
          <w:trHeight w:val="184"/>
          <w:tblCellSpacing w:w="15" w:type="dxa"/>
        </w:trPr>
        <w:tc>
          <w:tcPr>
            <w:tcW w:w="790" w:type="pct"/>
          </w:tcPr>
          <w:p w14:paraId="172CCF0D" w14:textId="77777777" w:rsidR="0044019C" w:rsidRPr="00071B34" w:rsidRDefault="0044019C" w:rsidP="004A1952">
            <w:pPr>
              <w:pStyle w:val="Tabellentext8p"/>
            </w:pPr>
            <w:r w:rsidRPr="00071B34">
              <w:t>2014</w:t>
            </w:r>
          </w:p>
        </w:tc>
        <w:tc>
          <w:tcPr>
            <w:tcW w:w="782" w:type="pct"/>
            <w:vAlign w:val="center"/>
          </w:tcPr>
          <w:p w14:paraId="2D0FF18D" w14:textId="77777777" w:rsidR="0044019C" w:rsidRPr="00071B34" w:rsidRDefault="0044019C" w:rsidP="00D56DD7">
            <w:pPr>
              <w:pStyle w:val="Tabellentext8p"/>
              <w:jc w:val="right"/>
            </w:pPr>
            <w:r w:rsidRPr="00071B34">
              <w:t>SE</w:t>
            </w:r>
          </w:p>
        </w:tc>
        <w:tc>
          <w:tcPr>
            <w:tcW w:w="897" w:type="pct"/>
          </w:tcPr>
          <w:p w14:paraId="57B2812B" w14:textId="77777777" w:rsidR="0044019C" w:rsidRPr="00071B34" w:rsidRDefault="0044019C" w:rsidP="00D56DD7">
            <w:pPr>
              <w:pStyle w:val="Tabellentext8p"/>
              <w:jc w:val="right"/>
            </w:pPr>
            <w:r w:rsidRPr="00071B34">
              <w:t>0</w:t>
            </w:r>
          </w:p>
        </w:tc>
        <w:tc>
          <w:tcPr>
            <w:tcW w:w="796" w:type="pct"/>
          </w:tcPr>
          <w:p w14:paraId="76122B61" w14:textId="77777777" w:rsidR="0044019C" w:rsidRPr="00071B34" w:rsidRDefault="0044019C" w:rsidP="00D56DD7">
            <w:pPr>
              <w:pStyle w:val="Tabellentext8p"/>
              <w:jc w:val="right"/>
            </w:pPr>
            <w:r w:rsidRPr="00071B34">
              <w:t>0</w:t>
            </w:r>
          </w:p>
        </w:tc>
        <w:tc>
          <w:tcPr>
            <w:tcW w:w="796" w:type="pct"/>
          </w:tcPr>
          <w:p w14:paraId="3217237F" w14:textId="77777777" w:rsidR="0044019C" w:rsidRPr="00071B34" w:rsidRDefault="0044019C" w:rsidP="00D56DD7">
            <w:pPr>
              <w:pStyle w:val="Tabellentext8p"/>
              <w:jc w:val="right"/>
            </w:pPr>
            <w:r w:rsidRPr="00071B34">
              <w:t>0</w:t>
            </w:r>
          </w:p>
        </w:tc>
        <w:tc>
          <w:tcPr>
            <w:tcW w:w="823" w:type="pct"/>
            <w:vAlign w:val="bottom"/>
          </w:tcPr>
          <w:p w14:paraId="3CB99155" w14:textId="77777777" w:rsidR="0044019C" w:rsidRPr="00071B34" w:rsidRDefault="0044019C" w:rsidP="00D56DD7">
            <w:pPr>
              <w:pStyle w:val="Tabellentext8p"/>
              <w:jc w:val="right"/>
            </w:pPr>
            <w:r w:rsidRPr="00071B34">
              <w:t>122.180</w:t>
            </w:r>
          </w:p>
        </w:tc>
      </w:tr>
      <w:tr w:rsidR="0044019C" w:rsidRPr="00071B34" w14:paraId="36341673" w14:textId="77777777" w:rsidTr="00172A75">
        <w:trPr>
          <w:trHeight w:val="173"/>
          <w:tblCellSpacing w:w="15" w:type="dxa"/>
        </w:trPr>
        <w:tc>
          <w:tcPr>
            <w:tcW w:w="790" w:type="pct"/>
          </w:tcPr>
          <w:p w14:paraId="1DF60A51" w14:textId="77777777" w:rsidR="0044019C" w:rsidRPr="00071B34" w:rsidRDefault="0044019C" w:rsidP="004A1952">
            <w:pPr>
              <w:pStyle w:val="Tabellentext8p"/>
            </w:pPr>
            <w:r w:rsidRPr="00071B34">
              <w:t>2014</w:t>
            </w:r>
          </w:p>
        </w:tc>
        <w:tc>
          <w:tcPr>
            <w:tcW w:w="782" w:type="pct"/>
            <w:vAlign w:val="center"/>
          </w:tcPr>
          <w:p w14:paraId="02F693CE" w14:textId="77777777" w:rsidR="0044019C" w:rsidRPr="00071B34" w:rsidRDefault="0044019C" w:rsidP="00D56DD7">
            <w:pPr>
              <w:pStyle w:val="Tabellentext8p"/>
              <w:jc w:val="right"/>
            </w:pPr>
            <w:r w:rsidRPr="00071B34">
              <w:t>GB</w:t>
            </w:r>
          </w:p>
        </w:tc>
        <w:tc>
          <w:tcPr>
            <w:tcW w:w="897" w:type="pct"/>
          </w:tcPr>
          <w:p w14:paraId="4890F929" w14:textId="77777777" w:rsidR="0044019C" w:rsidRPr="00071B34" w:rsidRDefault="0044019C" w:rsidP="00D56DD7">
            <w:pPr>
              <w:pStyle w:val="Tabellentext8p"/>
              <w:jc w:val="right"/>
            </w:pPr>
            <w:r w:rsidRPr="00071B34">
              <w:t>0</w:t>
            </w:r>
          </w:p>
        </w:tc>
        <w:tc>
          <w:tcPr>
            <w:tcW w:w="796" w:type="pct"/>
          </w:tcPr>
          <w:p w14:paraId="7CB383FE" w14:textId="77777777" w:rsidR="0044019C" w:rsidRPr="00071B34" w:rsidRDefault="0044019C" w:rsidP="00D56DD7">
            <w:pPr>
              <w:pStyle w:val="Tabellentext8p"/>
              <w:jc w:val="right"/>
            </w:pPr>
            <w:r w:rsidRPr="00071B34">
              <w:t>0</w:t>
            </w:r>
          </w:p>
        </w:tc>
        <w:tc>
          <w:tcPr>
            <w:tcW w:w="796" w:type="pct"/>
          </w:tcPr>
          <w:p w14:paraId="0DDB9FE9" w14:textId="77777777" w:rsidR="0044019C" w:rsidRPr="00071B34" w:rsidRDefault="0044019C" w:rsidP="00D56DD7">
            <w:pPr>
              <w:pStyle w:val="Tabellentext8p"/>
              <w:jc w:val="right"/>
            </w:pPr>
            <w:r w:rsidRPr="00071B34">
              <w:t>0</w:t>
            </w:r>
          </w:p>
        </w:tc>
        <w:tc>
          <w:tcPr>
            <w:tcW w:w="823" w:type="pct"/>
            <w:vAlign w:val="bottom"/>
          </w:tcPr>
          <w:p w14:paraId="3D927234" w14:textId="77777777" w:rsidR="0044019C" w:rsidRPr="00071B34" w:rsidRDefault="0044019C" w:rsidP="00D56DD7">
            <w:pPr>
              <w:pStyle w:val="Tabellentext8p"/>
              <w:jc w:val="right"/>
            </w:pPr>
            <w:r w:rsidRPr="00071B34">
              <w:t>2.256.786</w:t>
            </w:r>
          </w:p>
        </w:tc>
      </w:tr>
      <w:tr w:rsidR="0044019C" w:rsidRPr="00071B34" w14:paraId="608FAAD3" w14:textId="77777777" w:rsidTr="00172A75">
        <w:trPr>
          <w:trHeight w:val="184"/>
          <w:tblCellSpacing w:w="15" w:type="dxa"/>
        </w:trPr>
        <w:tc>
          <w:tcPr>
            <w:tcW w:w="790" w:type="pct"/>
          </w:tcPr>
          <w:p w14:paraId="074E004A" w14:textId="77777777" w:rsidR="0044019C" w:rsidRPr="00071B34" w:rsidRDefault="0044019C" w:rsidP="004A1952">
            <w:pPr>
              <w:pStyle w:val="Tabellentext8p"/>
            </w:pPr>
            <w:r w:rsidRPr="00071B34">
              <w:t>2014</w:t>
            </w:r>
          </w:p>
        </w:tc>
        <w:tc>
          <w:tcPr>
            <w:tcW w:w="782" w:type="pct"/>
            <w:vAlign w:val="center"/>
          </w:tcPr>
          <w:p w14:paraId="566DC76F" w14:textId="77777777" w:rsidR="0044019C" w:rsidRPr="00071B34" w:rsidRDefault="0044019C" w:rsidP="00D56DD7">
            <w:pPr>
              <w:pStyle w:val="Tabellentext8p"/>
              <w:jc w:val="right"/>
            </w:pPr>
            <w:r w:rsidRPr="00071B34">
              <w:t>AU</w:t>
            </w:r>
          </w:p>
        </w:tc>
        <w:tc>
          <w:tcPr>
            <w:tcW w:w="897" w:type="pct"/>
          </w:tcPr>
          <w:p w14:paraId="4C88E223" w14:textId="77777777" w:rsidR="0044019C" w:rsidRPr="00071B34" w:rsidRDefault="0044019C" w:rsidP="00D56DD7">
            <w:pPr>
              <w:pStyle w:val="Tabellentext8p"/>
              <w:jc w:val="right"/>
            </w:pPr>
            <w:r w:rsidRPr="00071B34">
              <w:t>0</w:t>
            </w:r>
          </w:p>
        </w:tc>
        <w:tc>
          <w:tcPr>
            <w:tcW w:w="796" w:type="pct"/>
          </w:tcPr>
          <w:p w14:paraId="3A58395F" w14:textId="77777777" w:rsidR="0044019C" w:rsidRPr="00071B34" w:rsidRDefault="0044019C" w:rsidP="00D56DD7">
            <w:pPr>
              <w:pStyle w:val="Tabellentext8p"/>
              <w:jc w:val="right"/>
            </w:pPr>
            <w:r w:rsidRPr="00071B34">
              <w:t>0</w:t>
            </w:r>
          </w:p>
        </w:tc>
        <w:tc>
          <w:tcPr>
            <w:tcW w:w="796" w:type="pct"/>
          </w:tcPr>
          <w:p w14:paraId="659DD77D" w14:textId="77777777" w:rsidR="0044019C" w:rsidRPr="00071B34" w:rsidRDefault="0044019C" w:rsidP="00D56DD7">
            <w:pPr>
              <w:pStyle w:val="Tabellentext8p"/>
              <w:jc w:val="right"/>
            </w:pPr>
            <w:r w:rsidRPr="00071B34">
              <w:t>0</w:t>
            </w:r>
          </w:p>
        </w:tc>
        <w:tc>
          <w:tcPr>
            <w:tcW w:w="823" w:type="pct"/>
            <w:vAlign w:val="bottom"/>
          </w:tcPr>
          <w:p w14:paraId="7360B86A" w14:textId="77777777" w:rsidR="0044019C" w:rsidRPr="00071B34" w:rsidRDefault="0044019C" w:rsidP="00D56DD7">
            <w:pPr>
              <w:pStyle w:val="Tabellentext8p"/>
              <w:jc w:val="right"/>
            </w:pPr>
            <w:r w:rsidRPr="00071B34">
              <w:t>120.870</w:t>
            </w:r>
          </w:p>
        </w:tc>
      </w:tr>
      <w:tr w:rsidR="0044019C" w:rsidRPr="00071B34" w14:paraId="67F6630B" w14:textId="77777777" w:rsidTr="00172A75">
        <w:trPr>
          <w:trHeight w:val="173"/>
          <w:tblCellSpacing w:w="15" w:type="dxa"/>
        </w:trPr>
        <w:tc>
          <w:tcPr>
            <w:tcW w:w="790" w:type="pct"/>
          </w:tcPr>
          <w:p w14:paraId="02994549" w14:textId="77777777" w:rsidR="0044019C" w:rsidRPr="00071B34" w:rsidRDefault="0044019C" w:rsidP="004A1952">
            <w:pPr>
              <w:pStyle w:val="Tabellentext8p"/>
            </w:pPr>
            <w:r w:rsidRPr="00071B34">
              <w:t>2014</w:t>
            </w:r>
          </w:p>
        </w:tc>
        <w:tc>
          <w:tcPr>
            <w:tcW w:w="782" w:type="pct"/>
            <w:vAlign w:val="center"/>
          </w:tcPr>
          <w:p w14:paraId="4D03B2D2" w14:textId="77777777" w:rsidR="0044019C" w:rsidRPr="00071B34" w:rsidRDefault="0044019C" w:rsidP="00D56DD7">
            <w:pPr>
              <w:pStyle w:val="Tabellentext8p"/>
              <w:jc w:val="right"/>
            </w:pPr>
            <w:r w:rsidRPr="00071B34">
              <w:t>NO</w:t>
            </w:r>
          </w:p>
        </w:tc>
        <w:tc>
          <w:tcPr>
            <w:tcW w:w="897" w:type="pct"/>
          </w:tcPr>
          <w:p w14:paraId="21F01010" w14:textId="77777777" w:rsidR="0044019C" w:rsidRPr="00071B34" w:rsidRDefault="0044019C" w:rsidP="00D56DD7">
            <w:pPr>
              <w:pStyle w:val="Tabellentext8p"/>
              <w:jc w:val="right"/>
            </w:pPr>
            <w:r w:rsidRPr="00071B34">
              <w:t>0</w:t>
            </w:r>
          </w:p>
        </w:tc>
        <w:tc>
          <w:tcPr>
            <w:tcW w:w="796" w:type="pct"/>
          </w:tcPr>
          <w:p w14:paraId="11A50444" w14:textId="77777777" w:rsidR="0044019C" w:rsidRPr="00071B34" w:rsidRDefault="0044019C" w:rsidP="00D56DD7">
            <w:pPr>
              <w:pStyle w:val="Tabellentext8p"/>
              <w:jc w:val="right"/>
            </w:pPr>
            <w:r w:rsidRPr="00071B34">
              <w:t>0</w:t>
            </w:r>
          </w:p>
        </w:tc>
        <w:tc>
          <w:tcPr>
            <w:tcW w:w="796" w:type="pct"/>
          </w:tcPr>
          <w:p w14:paraId="02A15F00" w14:textId="77777777" w:rsidR="0044019C" w:rsidRPr="00071B34" w:rsidRDefault="0044019C" w:rsidP="00D56DD7">
            <w:pPr>
              <w:pStyle w:val="Tabellentext8p"/>
              <w:jc w:val="right"/>
            </w:pPr>
            <w:r w:rsidRPr="00071B34">
              <w:t>0</w:t>
            </w:r>
          </w:p>
        </w:tc>
        <w:tc>
          <w:tcPr>
            <w:tcW w:w="823" w:type="pct"/>
            <w:vAlign w:val="bottom"/>
          </w:tcPr>
          <w:p w14:paraId="03C6429E" w14:textId="77777777" w:rsidR="0044019C" w:rsidRPr="00071B34" w:rsidRDefault="0044019C" w:rsidP="00D56DD7">
            <w:pPr>
              <w:pStyle w:val="Tabellentext8p"/>
              <w:jc w:val="right"/>
            </w:pPr>
            <w:r w:rsidRPr="00071B34">
              <w:t>167.074</w:t>
            </w:r>
          </w:p>
        </w:tc>
      </w:tr>
      <w:tr w:rsidR="0044019C" w:rsidRPr="00071B34" w14:paraId="06240849" w14:textId="77777777" w:rsidTr="00172A75">
        <w:trPr>
          <w:trHeight w:val="173"/>
          <w:tblCellSpacing w:w="15" w:type="dxa"/>
        </w:trPr>
        <w:tc>
          <w:tcPr>
            <w:tcW w:w="790" w:type="pct"/>
          </w:tcPr>
          <w:p w14:paraId="72427DF1" w14:textId="77777777" w:rsidR="0044019C" w:rsidRPr="00071B34" w:rsidRDefault="0044019C" w:rsidP="004A1952">
            <w:pPr>
              <w:pStyle w:val="Tabellentext8p"/>
            </w:pPr>
            <w:r w:rsidRPr="00071B34">
              <w:t>2014</w:t>
            </w:r>
          </w:p>
        </w:tc>
        <w:tc>
          <w:tcPr>
            <w:tcW w:w="782" w:type="pct"/>
            <w:vAlign w:val="center"/>
          </w:tcPr>
          <w:p w14:paraId="7BE6791D" w14:textId="77777777" w:rsidR="0044019C" w:rsidRPr="00071B34" w:rsidRDefault="0044019C" w:rsidP="00D56DD7">
            <w:pPr>
              <w:pStyle w:val="Tabellentext8p"/>
              <w:jc w:val="right"/>
            </w:pPr>
            <w:r w:rsidRPr="00071B34">
              <w:t>CH</w:t>
            </w:r>
          </w:p>
        </w:tc>
        <w:tc>
          <w:tcPr>
            <w:tcW w:w="897" w:type="pct"/>
          </w:tcPr>
          <w:p w14:paraId="53C14365" w14:textId="77777777" w:rsidR="0044019C" w:rsidRPr="00071B34" w:rsidRDefault="0044019C" w:rsidP="00D56DD7">
            <w:pPr>
              <w:pStyle w:val="Tabellentext8p"/>
              <w:jc w:val="right"/>
            </w:pPr>
            <w:r w:rsidRPr="00071B34">
              <w:t>0</w:t>
            </w:r>
          </w:p>
        </w:tc>
        <w:tc>
          <w:tcPr>
            <w:tcW w:w="796" w:type="pct"/>
          </w:tcPr>
          <w:p w14:paraId="38436F41" w14:textId="77777777" w:rsidR="0044019C" w:rsidRPr="00071B34" w:rsidRDefault="0044019C" w:rsidP="00D56DD7">
            <w:pPr>
              <w:pStyle w:val="Tabellentext8p"/>
              <w:jc w:val="right"/>
            </w:pPr>
            <w:r w:rsidRPr="00071B34">
              <w:t>0</w:t>
            </w:r>
          </w:p>
        </w:tc>
        <w:tc>
          <w:tcPr>
            <w:tcW w:w="796" w:type="pct"/>
          </w:tcPr>
          <w:p w14:paraId="0E0FEA3B" w14:textId="77777777" w:rsidR="0044019C" w:rsidRPr="00071B34" w:rsidRDefault="0044019C" w:rsidP="00D56DD7">
            <w:pPr>
              <w:pStyle w:val="Tabellentext8p"/>
              <w:jc w:val="right"/>
            </w:pPr>
            <w:r w:rsidRPr="00071B34">
              <w:t>0</w:t>
            </w:r>
          </w:p>
        </w:tc>
        <w:tc>
          <w:tcPr>
            <w:tcW w:w="823" w:type="pct"/>
            <w:vAlign w:val="bottom"/>
          </w:tcPr>
          <w:p w14:paraId="13999634" w14:textId="77777777" w:rsidR="0044019C" w:rsidRPr="00071B34" w:rsidRDefault="0044019C" w:rsidP="00D56DD7">
            <w:pPr>
              <w:pStyle w:val="Tabellentext8p"/>
              <w:jc w:val="right"/>
            </w:pPr>
            <w:r w:rsidRPr="00071B34">
              <w:t>1.790.323</w:t>
            </w:r>
          </w:p>
        </w:tc>
      </w:tr>
      <w:tr w:rsidR="0044019C" w:rsidRPr="00071B34" w14:paraId="518149E4" w14:textId="77777777" w:rsidTr="00172A75">
        <w:trPr>
          <w:trHeight w:val="184"/>
          <w:tblCellSpacing w:w="15" w:type="dxa"/>
        </w:trPr>
        <w:tc>
          <w:tcPr>
            <w:tcW w:w="790" w:type="pct"/>
          </w:tcPr>
          <w:p w14:paraId="2F5E7F42" w14:textId="77777777" w:rsidR="0044019C" w:rsidRPr="00071B34" w:rsidRDefault="0044019C" w:rsidP="004A1952">
            <w:pPr>
              <w:pStyle w:val="Tabellentext8p"/>
            </w:pPr>
            <w:r w:rsidRPr="00071B34">
              <w:t>2014</w:t>
            </w:r>
          </w:p>
        </w:tc>
        <w:tc>
          <w:tcPr>
            <w:tcW w:w="782" w:type="pct"/>
            <w:vAlign w:val="center"/>
          </w:tcPr>
          <w:p w14:paraId="5744DD4B" w14:textId="77777777" w:rsidR="0044019C" w:rsidRPr="00071B34" w:rsidRDefault="0044019C" w:rsidP="00D56DD7">
            <w:pPr>
              <w:pStyle w:val="Tabellentext8p"/>
              <w:jc w:val="right"/>
            </w:pPr>
            <w:r w:rsidRPr="00071B34">
              <w:t>NL</w:t>
            </w:r>
          </w:p>
        </w:tc>
        <w:tc>
          <w:tcPr>
            <w:tcW w:w="897" w:type="pct"/>
          </w:tcPr>
          <w:p w14:paraId="07EA69AE" w14:textId="77777777" w:rsidR="0044019C" w:rsidRPr="00071B34" w:rsidRDefault="0044019C" w:rsidP="00D56DD7">
            <w:pPr>
              <w:pStyle w:val="Tabellentext8p"/>
              <w:jc w:val="right"/>
            </w:pPr>
            <w:r w:rsidRPr="00071B34">
              <w:t>0</w:t>
            </w:r>
          </w:p>
        </w:tc>
        <w:tc>
          <w:tcPr>
            <w:tcW w:w="796" w:type="pct"/>
          </w:tcPr>
          <w:p w14:paraId="46E4ED1C" w14:textId="77777777" w:rsidR="0044019C" w:rsidRPr="00071B34" w:rsidRDefault="0044019C" w:rsidP="00D56DD7">
            <w:pPr>
              <w:pStyle w:val="Tabellentext8p"/>
              <w:jc w:val="right"/>
            </w:pPr>
            <w:r w:rsidRPr="00071B34">
              <w:t>0</w:t>
            </w:r>
          </w:p>
        </w:tc>
        <w:tc>
          <w:tcPr>
            <w:tcW w:w="796" w:type="pct"/>
          </w:tcPr>
          <w:p w14:paraId="57692E27" w14:textId="77777777" w:rsidR="0044019C" w:rsidRPr="00071B34" w:rsidRDefault="0044019C" w:rsidP="00D56DD7">
            <w:pPr>
              <w:pStyle w:val="Tabellentext8p"/>
              <w:jc w:val="right"/>
            </w:pPr>
            <w:r w:rsidRPr="00071B34">
              <w:t>0</w:t>
            </w:r>
          </w:p>
        </w:tc>
        <w:tc>
          <w:tcPr>
            <w:tcW w:w="823" w:type="pct"/>
            <w:vAlign w:val="bottom"/>
          </w:tcPr>
          <w:p w14:paraId="791C65FB" w14:textId="77777777" w:rsidR="0044019C" w:rsidRPr="00071B34" w:rsidRDefault="0044019C" w:rsidP="00D56DD7">
            <w:pPr>
              <w:pStyle w:val="Tabellentext8p"/>
              <w:jc w:val="right"/>
            </w:pPr>
            <w:r w:rsidRPr="00071B34">
              <w:t>575.673</w:t>
            </w:r>
          </w:p>
        </w:tc>
      </w:tr>
      <w:tr w:rsidR="0044019C" w:rsidRPr="00071B34" w14:paraId="60A7412A" w14:textId="77777777" w:rsidTr="00172A75">
        <w:trPr>
          <w:trHeight w:val="184"/>
          <w:tblCellSpacing w:w="15" w:type="dxa"/>
        </w:trPr>
        <w:tc>
          <w:tcPr>
            <w:tcW w:w="790" w:type="pct"/>
          </w:tcPr>
          <w:p w14:paraId="67FC8578" w14:textId="77777777" w:rsidR="0044019C" w:rsidRPr="00071B34" w:rsidRDefault="0044019C" w:rsidP="004A1952">
            <w:pPr>
              <w:pStyle w:val="Tabellentext8p"/>
            </w:pPr>
            <w:r w:rsidRPr="00071B34">
              <w:t>2014</w:t>
            </w:r>
          </w:p>
        </w:tc>
        <w:tc>
          <w:tcPr>
            <w:tcW w:w="782" w:type="pct"/>
            <w:vAlign w:val="center"/>
          </w:tcPr>
          <w:p w14:paraId="5D993E09" w14:textId="77777777" w:rsidR="0044019C" w:rsidRPr="00071B34" w:rsidRDefault="0044019C" w:rsidP="00D56DD7">
            <w:pPr>
              <w:pStyle w:val="Tabellentext8p"/>
              <w:jc w:val="right"/>
            </w:pPr>
            <w:r w:rsidRPr="00071B34">
              <w:t>IT</w:t>
            </w:r>
          </w:p>
        </w:tc>
        <w:tc>
          <w:tcPr>
            <w:tcW w:w="897" w:type="pct"/>
          </w:tcPr>
          <w:p w14:paraId="5AEDB942" w14:textId="77777777" w:rsidR="0044019C" w:rsidRPr="00071B34" w:rsidRDefault="0044019C" w:rsidP="00D56DD7">
            <w:pPr>
              <w:pStyle w:val="Tabellentext8p"/>
              <w:jc w:val="right"/>
            </w:pPr>
            <w:r w:rsidRPr="00071B34">
              <w:t>0</w:t>
            </w:r>
          </w:p>
        </w:tc>
        <w:tc>
          <w:tcPr>
            <w:tcW w:w="796" w:type="pct"/>
          </w:tcPr>
          <w:p w14:paraId="6CE8F895" w14:textId="77777777" w:rsidR="0044019C" w:rsidRPr="00071B34" w:rsidRDefault="0044019C" w:rsidP="00D56DD7">
            <w:pPr>
              <w:pStyle w:val="Tabellentext8p"/>
              <w:jc w:val="right"/>
            </w:pPr>
            <w:r w:rsidRPr="00071B34">
              <w:t>0</w:t>
            </w:r>
          </w:p>
        </w:tc>
        <w:tc>
          <w:tcPr>
            <w:tcW w:w="796" w:type="pct"/>
          </w:tcPr>
          <w:p w14:paraId="409563A4" w14:textId="77777777" w:rsidR="0044019C" w:rsidRPr="00071B34" w:rsidRDefault="0044019C" w:rsidP="00D56DD7">
            <w:pPr>
              <w:pStyle w:val="Tabellentext8p"/>
              <w:jc w:val="right"/>
            </w:pPr>
            <w:r w:rsidRPr="00071B34">
              <w:t>0</w:t>
            </w:r>
          </w:p>
        </w:tc>
        <w:tc>
          <w:tcPr>
            <w:tcW w:w="823" w:type="pct"/>
            <w:vAlign w:val="bottom"/>
          </w:tcPr>
          <w:p w14:paraId="3E1C59A1" w14:textId="77777777" w:rsidR="0044019C" w:rsidRPr="00071B34" w:rsidRDefault="0044019C" w:rsidP="00D56DD7">
            <w:pPr>
              <w:pStyle w:val="Tabellentext8p"/>
              <w:jc w:val="right"/>
            </w:pPr>
            <w:r w:rsidRPr="00071B34">
              <w:t>168.671</w:t>
            </w:r>
          </w:p>
        </w:tc>
      </w:tr>
      <w:tr w:rsidR="0044019C" w:rsidRPr="00071B34" w14:paraId="1C91F0D6" w14:textId="77777777" w:rsidTr="00172A75">
        <w:trPr>
          <w:trHeight w:val="173"/>
          <w:tblCellSpacing w:w="15" w:type="dxa"/>
        </w:trPr>
        <w:tc>
          <w:tcPr>
            <w:tcW w:w="790" w:type="pct"/>
          </w:tcPr>
          <w:p w14:paraId="0B7BD3A2" w14:textId="77777777" w:rsidR="0044019C" w:rsidRPr="00071B34" w:rsidRDefault="0044019C" w:rsidP="004A1952">
            <w:pPr>
              <w:pStyle w:val="Tabellentext8p"/>
            </w:pPr>
            <w:r w:rsidRPr="00071B34">
              <w:t>2014</w:t>
            </w:r>
          </w:p>
        </w:tc>
        <w:tc>
          <w:tcPr>
            <w:tcW w:w="782" w:type="pct"/>
            <w:vAlign w:val="center"/>
          </w:tcPr>
          <w:p w14:paraId="2872AC7E" w14:textId="77777777" w:rsidR="0044019C" w:rsidRPr="00071B34" w:rsidRDefault="0044019C" w:rsidP="00D56DD7">
            <w:pPr>
              <w:pStyle w:val="Tabellentext8p"/>
              <w:jc w:val="right"/>
            </w:pPr>
            <w:r w:rsidRPr="00071B34">
              <w:t>ES</w:t>
            </w:r>
          </w:p>
        </w:tc>
        <w:tc>
          <w:tcPr>
            <w:tcW w:w="897" w:type="pct"/>
          </w:tcPr>
          <w:p w14:paraId="525031EB" w14:textId="77777777" w:rsidR="0044019C" w:rsidRPr="00071B34" w:rsidRDefault="0044019C" w:rsidP="00D56DD7">
            <w:pPr>
              <w:pStyle w:val="Tabellentext8p"/>
              <w:jc w:val="right"/>
            </w:pPr>
            <w:r w:rsidRPr="00071B34">
              <w:t>0</w:t>
            </w:r>
          </w:p>
        </w:tc>
        <w:tc>
          <w:tcPr>
            <w:tcW w:w="796" w:type="pct"/>
          </w:tcPr>
          <w:p w14:paraId="6997DD89" w14:textId="77777777" w:rsidR="0044019C" w:rsidRPr="00071B34" w:rsidRDefault="0044019C" w:rsidP="00D56DD7">
            <w:pPr>
              <w:pStyle w:val="Tabellentext8p"/>
              <w:jc w:val="right"/>
            </w:pPr>
            <w:r w:rsidRPr="00071B34">
              <w:t>0</w:t>
            </w:r>
          </w:p>
        </w:tc>
        <w:tc>
          <w:tcPr>
            <w:tcW w:w="796" w:type="pct"/>
          </w:tcPr>
          <w:p w14:paraId="021AB075" w14:textId="77777777" w:rsidR="0044019C" w:rsidRPr="00071B34" w:rsidRDefault="0044019C" w:rsidP="00D56DD7">
            <w:pPr>
              <w:pStyle w:val="Tabellentext8p"/>
              <w:jc w:val="right"/>
            </w:pPr>
            <w:r w:rsidRPr="00071B34">
              <w:t>0</w:t>
            </w:r>
          </w:p>
        </w:tc>
        <w:tc>
          <w:tcPr>
            <w:tcW w:w="823" w:type="pct"/>
            <w:vAlign w:val="bottom"/>
          </w:tcPr>
          <w:p w14:paraId="54F02A41" w14:textId="77777777" w:rsidR="0044019C" w:rsidRPr="00071B34" w:rsidRDefault="0044019C" w:rsidP="00D56DD7">
            <w:pPr>
              <w:pStyle w:val="Tabellentext8p"/>
              <w:jc w:val="right"/>
            </w:pPr>
            <w:r w:rsidRPr="00071B34">
              <w:t>60.966</w:t>
            </w:r>
          </w:p>
        </w:tc>
      </w:tr>
      <w:tr w:rsidR="0044019C" w:rsidRPr="00071B34" w14:paraId="1701DF39" w14:textId="77777777" w:rsidTr="00172A75">
        <w:trPr>
          <w:trHeight w:val="184"/>
          <w:tblCellSpacing w:w="15" w:type="dxa"/>
        </w:trPr>
        <w:tc>
          <w:tcPr>
            <w:tcW w:w="790" w:type="pct"/>
          </w:tcPr>
          <w:p w14:paraId="25D0F778" w14:textId="77777777" w:rsidR="0044019C" w:rsidRPr="00071B34" w:rsidRDefault="0044019C" w:rsidP="004A1952">
            <w:pPr>
              <w:pStyle w:val="Tabellentext8p"/>
            </w:pPr>
            <w:r w:rsidRPr="00071B34">
              <w:t>2014</w:t>
            </w:r>
          </w:p>
        </w:tc>
        <w:tc>
          <w:tcPr>
            <w:tcW w:w="782" w:type="pct"/>
            <w:vAlign w:val="center"/>
          </w:tcPr>
          <w:p w14:paraId="5CB27322" w14:textId="77777777" w:rsidR="0044019C" w:rsidRPr="00071B34" w:rsidRDefault="0044019C" w:rsidP="00D56DD7">
            <w:pPr>
              <w:pStyle w:val="Tabellentext8p"/>
              <w:jc w:val="right"/>
            </w:pPr>
            <w:r w:rsidRPr="00071B34">
              <w:t>CDM</w:t>
            </w:r>
          </w:p>
        </w:tc>
        <w:tc>
          <w:tcPr>
            <w:tcW w:w="897" w:type="pct"/>
          </w:tcPr>
          <w:p w14:paraId="44F7D690" w14:textId="77777777" w:rsidR="0044019C" w:rsidRPr="00071B34" w:rsidRDefault="0044019C" w:rsidP="00D56DD7">
            <w:pPr>
              <w:pStyle w:val="Tabellentext8p"/>
              <w:jc w:val="right"/>
            </w:pPr>
            <w:r w:rsidRPr="00071B34">
              <w:t>0</w:t>
            </w:r>
          </w:p>
        </w:tc>
        <w:tc>
          <w:tcPr>
            <w:tcW w:w="796" w:type="pct"/>
          </w:tcPr>
          <w:p w14:paraId="72EF2BC6" w14:textId="77777777" w:rsidR="0044019C" w:rsidRPr="00071B34" w:rsidRDefault="0044019C" w:rsidP="00D56DD7">
            <w:pPr>
              <w:pStyle w:val="Tabellentext8p"/>
              <w:jc w:val="right"/>
            </w:pPr>
            <w:r w:rsidRPr="00071B34">
              <w:t>0</w:t>
            </w:r>
          </w:p>
        </w:tc>
        <w:tc>
          <w:tcPr>
            <w:tcW w:w="796" w:type="pct"/>
          </w:tcPr>
          <w:p w14:paraId="5C6F467C" w14:textId="77777777" w:rsidR="0044019C" w:rsidRPr="00071B34" w:rsidRDefault="0044019C" w:rsidP="00D56DD7">
            <w:pPr>
              <w:pStyle w:val="Tabellentext8p"/>
              <w:jc w:val="right"/>
            </w:pPr>
            <w:r w:rsidRPr="00071B34">
              <w:t>0</w:t>
            </w:r>
          </w:p>
        </w:tc>
        <w:tc>
          <w:tcPr>
            <w:tcW w:w="823" w:type="pct"/>
            <w:vAlign w:val="bottom"/>
          </w:tcPr>
          <w:p w14:paraId="33EFF11E" w14:textId="77777777" w:rsidR="0044019C" w:rsidRPr="00071B34" w:rsidRDefault="0044019C" w:rsidP="00D56DD7">
            <w:pPr>
              <w:pStyle w:val="Tabellentext8p"/>
              <w:jc w:val="right"/>
            </w:pPr>
            <w:r w:rsidRPr="00071B34">
              <w:t>14.921</w:t>
            </w:r>
          </w:p>
        </w:tc>
      </w:tr>
      <w:tr w:rsidR="0044019C" w:rsidRPr="00071B34" w14:paraId="7775E4CD" w14:textId="77777777" w:rsidTr="00172A75">
        <w:trPr>
          <w:trHeight w:val="173"/>
          <w:tblCellSpacing w:w="15" w:type="dxa"/>
        </w:trPr>
        <w:tc>
          <w:tcPr>
            <w:tcW w:w="790" w:type="pct"/>
          </w:tcPr>
          <w:p w14:paraId="3DDD4095" w14:textId="77777777" w:rsidR="0044019C" w:rsidRPr="00071B34" w:rsidRDefault="0044019C" w:rsidP="004A1952">
            <w:pPr>
              <w:pStyle w:val="Tabellentext8p"/>
            </w:pPr>
            <w:r w:rsidRPr="00071B34">
              <w:t>2015</w:t>
            </w:r>
          </w:p>
        </w:tc>
        <w:tc>
          <w:tcPr>
            <w:tcW w:w="782" w:type="pct"/>
            <w:vAlign w:val="center"/>
          </w:tcPr>
          <w:p w14:paraId="6C037AC7" w14:textId="77777777" w:rsidR="0044019C" w:rsidRPr="00071B34" w:rsidRDefault="0044019C" w:rsidP="00D56DD7">
            <w:pPr>
              <w:pStyle w:val="Tabellentext8p"/>
              <w:jc w:val="right"/>
            </w:pPr>
            <w:r w:rsidRPr="00071B34">
              <w:t>CDM</w:t>
            </w:r>
          </w:p>
        </w:tc>
        <w:tc>
          <w:tcPr>
            <w:tcW w:w="897" w:type="pct"/>
            <w:vAlign w:val="bottom"/>
          </w:tcPr>
          <w:p w14:paraId="5C8A1EA6" w14:textId="77777777" w:rsidR="0044019C" w:rsidRPr="00071B34" w:rsidRDefault="0044019C" w:rsidP="00D56DD7">
            <w:pPr>
              <w:pStyle w:val="Tabellentext8p"/>
              <w:jc w:val="right"/>
            </w:pPr>
            <w:r w:rsidRPr="00071B34">
              <w:t>0</w:t>
            </w:r>
          </w:p>
        </w:tc>
        <w:tc>
          <w:tcPr>
            <w:tcW w:w="796" w:type="pct"/>
          </w:tcPr>
          <w:p w14:paraId="39C6B7F9" w14:textId="77777777" w:rsidR="0044019C" w:rsidRPr="00071B34" w:rsidRDefault="0044019C" w:rsidP="00D56DD7">
            <w:pPr>
              <w:pStyle w:val="Tabellentext8p"/>
              <w:jc w:val="right"/>
            </w:pPr>
            <w:r w:rsidRPr="00071B34">
              <w:t>0</w:t>
            </w:r>
          </w:p>
        </w:tc>
        <w:tc>
          <w:tcPr>
            <w:tcW w:w="796" w:type="pct"/>
          </w:tcPr>
          <w:p w14:paraId="178C93FE" w14:textId="77777777" w:rsidR="0044019C" w:rsidRPr="00071B34" w:rsidRDefault="0044019C" w:rsidP="00D56DD7">
            <w:pPr>
              <w:pStyle w:val="Tabellentext8p"/>
              <w:jc w:val="right"/>
            </w:pPr>
            <w:r w:rsidRPr="00071B34">
              <w:t>0</w:t>
            </w:r>
          </w:p>
        </w:tc>
        <w:tc>
          <w:tcPr>
            <w:tcW w:w="823" w:type="pct"/>
            <w:vAlign w:val="bottom"/>
          </w:tcPr>
          <w:p w14:paraId="07162429" w14:textId="77777777" w:rsidR="0044019C" w:rsidRPr="00071B34" w:rsidRDefault="0044019C" w:rsidP="00D56DD7">
            <w:pPr>
              <w:pStyle w:val="Tabellentext8p"/>
              <w:jc w:val="right"/>
            </w:pPr>
            <w:r w:rsidRPr="00071B34">
              <w:t>136.554</w:t>
            </w:r>
          </w:p>
        </w:tc>
      </w:tr>
      <w:tr w:rsidR="0044019C" w:rsidRPr="00071B34" w14:paraId="14E0DAE6" w14:textId="77777777" w:rsidTr="00172A75">
        <w:trPr>
          <w:trHeight w:val="184"/>
          <w:tblCellSpacing w:w="15" w:type="dxa"/>
        </w:trPr>
        <w:tc>
          <w:tcPr>
            <w:tcW w:w="790" w:type="pct"/>
          </w:tcPr>
          <w:p w14:paraId="00D77740" w14:textId="77777777" w:rsidR="0044019C" w:rsidRPr="00071B34" w:rsidRDefault="0044019C" w:rsidP="004A1952">
            <w:pPr>
              <w:pStyle w:val="Tabellentext8p"/>
            </w:pPr>
            <w:r w:rsidRPr="00071B34">
              <w:t>2015</w:t>
            </w:r>
          </w:p>
        </w:tc>
        <w:tc>
          <w:tcPr>
            <w:tcW w:w="782" w:type="pct"/>
            <w:vAlign w:val="center"/>
          </w:tcPr>
          <w:p w14:paraId="65067F94" w14:textId="77777777" w:rsidR="0044019C" w:rsidRPr="00071B34" w:rsidRDefault="0044019C" w:rsidP="00D56DD7">
            <w:pPr>
              <w:pStyle w:val="Tabellentext8p"/>
              <w:jc w:val="right"/>
            </w:pPr>
            <w:r w:rsidRPr="00071B34">
              <w:t>FR</w:t>
            </w:r>
          </w:p>
        </w:tc>
        <w:tc>
          <w:tcPr>
            <w:tcW w:w="897" w:type="pct"/>
          </w:tcPr>
          <w:p w14:paraId="45594CD9" w14:textId="77777777" w:rsidR="0044019C" w:rsidRPr="00071B34" w:rsidRDefault="0044019C" w:rsidP="00D56DD7">
            <w:pPr>
              <w:pStyle w:val="Tabellentext8p"/>
              <w:jc w:val="right"/>
            </w:pPr>
            <w:r w:rsidRPr="00071B34">
              <w:t>0</w:t>
            </w:r>
          </w:p>
        </w:tc>
        <w:tc>
          <w:tcPr>
            <w:tcW w:w="796" w:type="pct"/>
          </w:tcPr>
          <w:p w14:paraId="0DE5FE59" w14:textId="77777777" w:rsidR="0044019C" w:rsidRPr="00071B34" w:rsidRDefault="0044019C" w:rsidP="00D56DD7">
            <w:pPr>
              <w:pStyle w:val="Tabellentext8p"/>
              <w:jc w:val="right"/>
            </w:pPr>
            <w:r w:rsidRPr="00071B34">
              <w:t>0</w:t>
            </w:r>
          </w:p>
        </w:tc>
        <w:tc>
          <w:tcPr>
            <w:tcW w:w="796" w:type="pct"/>
          </w:tcPr>
          <w:p w14:paraId="4B5B43D2" w14:textId="77777777" w:rsidR="0044019C" w:rsidRPr="00071B34" w:rsidRDefault="0044019C" w:rsidP="00D56DD7">
            <w:pPr>
              <w:pStyle w:val="Tabellentext8p"/>
              <w:jc w:val="right"/>
            </w:pPr>
            <w:r w:rsidRPr="00071B34">
              <w:t>0</w:t>
            </w:r>
          </w:p>
        </w:tc>
        <w:tc>
          <w:tcPr>
            <w:tcW w:w="823" w:type="pct"/>
            <w:vAlign w:val="bottom"/>
          </w:tcPr>
          <w:p w14:paraId="07459E91" w14:textId="77777777" w:rsidR="0044019C" w:rsidRPr="00071B34" w:rsidRDefault="0044019C" w:rsidP="00D56DD7">
            <w:pPr>
              <w:pStyle w:val="Tabellentext8p"/>
              <w:jc w:val="right"/>
            </w:pPr>
            <w:r w:rsidRPr="00071B34">
              <w:t>1.071.564</w:t>
            </w:r>
          </w:p>
        </w:tc>
      </w:tr>
      <w:tr w:rsidR="0044019C" w:rsidRPr="00071B34" w14:paraId="27DC68B0" w14:textId="77777777" w:rsidTr="00172A75">
        <w:trPr>
          <w:trHeight w:val="173"/>
          <w:tblCellSpacing w:w="15" w:type="dxa"/>
        </w:trPr>
        <w:tc>
          <w:tcPr>
            <w:tcW w:w="790" w:type="pct"/>
          </w:tcPr>
          <w:p w14:paraId="113A6234" w14:textId="77777777" w:rsidR="0044019C" w:rsidRPr="00071B34" w:rsidRDefault="0044019C" w:rsidP="004A1952">
            <w:pPr>
              <w:pStyle w:val="Tabellentext8p"/>
            </w:pPr>
            <w:r w:rsidRPr="00071B34">
              <w:t>2015</w:t>
            </w:r>
          </w:p>
        </w:tc>
        <w:tc>
          <w:tcPr>
            <w:tcW w:w="782" w:type="pct"/>
            <w:vAlign w:val="center"/>
          </w:tcPr>
          <w:p w14:paraId="07D624A9" w14:textId="77777777" w:rsidR="0044019C" w:rsidRPr="00071B34" w:rsidRDefault="0044019C" w:rsidP="00D56DD7">
            <w:pPr>
              <w:pStyle w:val="Tabellentext8p"/>
              <w:jc w:val="right"/>
            </w:pPr>
            <w:r w:rsidRPr="00071B34">
              <w:t>SE</w:t>
            </w:r>
          </w:p>
        </w:tc>
        <w:tc>
          <w:tcPr>
            <w:tcW w:w="897" w:type="pct"/>
          </w:tcPr>
          <w:p w14:paraId="3D490A9C" w14:textId="77777777" w:rsidR="0044019C" w:rsidRPr="00071B34" w:rsidRDefault="0044019C" w:rsidP="00D56DD7">
            <w:pPr>
              <w:pStyle w:val="Tabellentext8p"/>
              <w:jc w:val="right"/>
            </w:pPr>
            <w:r w:rsidRPr="00071B34">
              <w:t>0</w:t>
            </w:r>
          </w:p>
        </w:tc>
        <w:tc>
          <w:tcPr>
            <w:tcW w:w="796" w:type="pct"/>
          </w:tcPr>
          <w:p w14:paraId="3628EAC0" w14:textId="77777777" w:rsidR="0044019C" w:rsidRPr="00071B34" w:rsidRDefault="0044019C" w:rsidP="00D56DD7">
            <w:pPr>
              <w:pStyle w:val="Tabellentext8p"/>
              <w:jc w:val="right"/>
            </w:pPr>
            <w:r w:rsidRPr="00071B34">
              <w:t>0</w:t>
            </w:r>
          </w:p>
        </w:tc>
        <w:tc>
          <w:tcPr>
            <w:tcW w:w="796" w:type="pct"/>
          </w:tcPr>
          <w:p w14:paraId="5AC286B0" w14:textId="77777777" w:rsidR="0044019C" w:rsidRPr="00071B34" w:rsidRDefault="0044019C" w:rsidP="00D56DD7">
            <w:pPr>
              <w:pStyle w:val="Tabellentext8p"/>
              <w:jc w:val="right"/>
            </w:pPr>
            <w:r w:rsidRPr="00071B34">
              <w:t>0</w:t>
            </w:r>
          </w:p>
        </w:tc>
        <w:tc>
          <w:tcPr>
            <w:tcW w:w="823" w:type="pct"/>
            <w:vAlign w:val="bottom"/>
          </w:tcPr>
          <w:p w14:paraId="73B5FDF4" w14:textId="77777777" w:rsidR="0044019C" w:rsidRPr="00071B34" w:rsidRDefault="0044019C" w:rsidP="00D56DD7">
            <w:pPr>
              <w:pStyle w:val="Tabellentext8p"/>
              <w:jc w:val="right"/>
            </w:pPr>
            <w:r w:rsidRPr="00071B34">
              <w:t>2.091.044</w:t>
            </w:r>
          </w:p>
        </w:tc>
      </w:tr>
      <w:tr w:rsidR="0044019C" w:rsidRPr="00071B34" w14:paraId="7DC3A50A" w14:textId="77777777" w:rsidTr="00172A75">
        <w:trPr>
          <w:trHeight w:val="184"/>
          <w:tblCellSpacing w:w="15" w:type="dxa"/>
        </w:trPr>
        <w:tc>
          <w:tcPr>
            <w:tcW w:w="790" w:type="pct"/>
          </w:tcPr>
          <w:p w14:paraId="4DA8E2E8" w14:textId="77777777" w:rsidR="0044019C" w:rsidRPr="00071B34" w:rsidRDefault="0044019C" w:rsidP="004A1952">
            <w:pPr>
              <w:pStyle w:val="Tabellentext8p"/>
            </w:pPr>
            <w:r w:rsidRPr="00071B34">
              <w:t>2015</w:t>
            </w:r>
          </w:p>
        </w:tc>
        <w:tc>
          <w:tcPr>
            <w:tcW w:w="782" w:type="pct"/>
            <w:vAlign w:val="center"/>
          </w:tcPr>
          <w:p w14:paraId="6315B63F" w14:textId="77777777" w:rsidR="0044019C" w:rsidRPr="00071B34" w:rsidRDefault="0044019C" w:rsidP="00D56DD7">
            <w:pPr>
              <w:pStyle w:val="Tabellentext8p"/>
              <w:jc w:val="right"/>
            </w:pPr>
            <w:r w:rsidRPr="00071B34">
              <w:t>DK</w:t>
            </w:r>
          </w:p>
        </w:tc>
        <w:tc>
          <w:tcPr>
            <w:tcW w:w="897" w:type="pct"/>
          </w:tcPr>
          <w:p w14:paraId="52FD722A" w14:textId="77777777" w:rsidR="0044019C" w:rsidRPr="00071B34" w:rsidRDefault="0044019C" w:rsidP="00D56DD7">
            <w:pPr>
              <w:pStyle w:val="Tabellentext8p"/>
              <w:jc w:val="right"/>
            </w:pPr>
            <w:r w:rsidRPr="00071B34">
              <w:t>0</w:t>
            </w:r>
          </w:p>
        </w:tc>
        <w:tc>
          <w:tcPr>
            <w:tcW w:w="796" w:type="pct"/>
          </w:tcPr>
          <w:p w14:paraId="6011A8F2" w14:textId="77777777" w:rsidR="0044019C" w:rsidRPr="00071B34" w:rsidRDefault="0044019C" w:rsidP="00D56DD7">
            <w:pPr>
              <w:pStyle w:val="Tabellentext8p"/>
              <w:jc w:val="right"/>
            </w:pPr>
            <w:r w:rsidRPr="00071B34">
              <w:t>0</w:t>
            </w:r>
          </w:p>
        </w:tc>
        <w:tc>
          <w:tcPr>
            <w:tcW w:w="796" w:type="pct"/>
          </w:tcPr>
          <w:p w14:paraId="208B3724" w14:textId="77777777" w:rsidR="0044019C" w:rsidRPr="00071B34" w:rsidRDefault="0044019C" w:rsidP="00D56DD7">
            <w:pPr>
              <w:pStyle w:val="Tabellentext8p"/>
              <w:jc w:val="right"/>
            </w:pPr>
            <w:r w:rsidRPr="00071B34">
              <w:t>0</w:t>
            </w:r>
          </w:p>
        </w:tc>
        <w:tc>
          <w:tcPr>
            <w:tcW w:w="823" w:type="pct"/>
            <w:vAlign w:val="bottom"/>
          </w:tcPr>
          <w:p w14:paraId="17CF10C9" w14:textId="77777777" w:rsidR="0044019C" w:rsidRPr="00071B34" w:rsidRDefault="0044019C" w:rsidP="00D56DD7">
            <w:pPr>
              <w:pStyle w:val="Tabellentext8p"/>
              <w:jc w:val="right"/>
            </w:pPr>
            <w:r w:rsidRPr="00071B34">
              <w:t>45.156</w:t>
            </w:r>
          </w:p>
        </w:tc>
      </w:tr>
      <w:tr w:rsidR="0044019C" w:rsidRPr="00071B34" w14:paraId="06FD141B" w14:textId="77777777" w:rsidTr="00172A75">
        <w:trPr>
          <w:trHeight w:val="184"/>
          <w:tblCellSpacing w:w="15" w:type="dxa"/>
        </w:trPr>
        <w:tc>
          <w:tcPr>
            <w:tcW w:w="790" w:type="pct"/>
          </w:tcPr>
          <w:p w14:paraId="559F6F69" w14:textId="77777777" w:rsidR="0044019C" w:rsidRPr="00071B34" w:rsidRDefault="0044019C" w:rsidP="004A1952">
            <w:pPr>
              <w:pStyle w:val="Tabellentext8p"/>
            </w:pPr>
            <w:r w:rsidRPr="00071B34">
              <w:t>2015</w:t>
            </w:r>
          </w:p>
        </w:tc>
        <w:tc>
          <w:tcPr>
            <w:tcW w:w="782" w:type="pct"/>
            <w:vAlign w:val="center"/>
          </w:tcPr>
          <w:p w14:paraId="6081F5DF" w14:textId="77777777" w:rsidR="0044019C" w:rsidRPr="00071B34" w:rsidRDefault="0044019C" w:rsidP="00D56DD7">
            <w:pPr>
              <w:pStyle w:val="Tabellentext8p"/>
              <w:jc w:val="right"/>
            </w:pPr>
            <w:r w:rsidRPr="00071B34">
              <w:t>NO</w:t>
            </w:r>
          </w:p>
        </w:tc>
        <w:tc>
          <w:tcPr>
            <w:tcW w:w="897" w:type="pct"/>
          </w:tcPr>
          <w:p w14:paraId="74C246F9" w14:textId="77777777" w:rsidR="0044019C" w:rsidRPr="00071B34" w:rsidRDefault="0044019C" w:rsidP="00D56DD7">
            <w:pPr>
              <w:pStyle w:val="Tabellentext8p"/>
              <w:jc w:val="right"/>
            </w:pPr>
            <w:r w:rsidRPr="00071B34">
              <w:t>0</w:t>
            </w:r>
          </w:p>
        </w:tc>
        <w:tc>
          <w:tcPr>
            <w:tcW w:w="796" w:type="pct"/>
          </w:tcPr>
          <w:p w14:paraId="5C29ABED" w14:textId="77777777" w:rsidR="0044019C" w:rsidRPr="00071B34" w:rsidRDefault="0044019C" w:rsidP="00D56DD7">
            <w:pPr>
              <w:pStyle w:val="Tabellentext8p"/>
              <w:jc w:val="right"/>
            </w:pPr>
            <w:r w:rsidRPr="00071B34">
              <w:t>0</w:t>
            </w:r>
          </w:p>
        </w:tc>
        <w:tc>
          <w:tcPr>
            <w:tcW w:w="796" w:type="pct"/>
          </w:tcPr>
          <w:p w14:paraId="45B58B79" w14:textId="77777777" w:rsidR="0044019C" w:rsidRPr="00071B34" w:rsidRDefault="0044019C" w:rsidP="00D56DD7">
            <w:pPr>
              <w:pStyle w:val="Tabellentext8p"/>
              <w:jc w:val="right"/>
            </w:pPr>
            <w:r w:rsidRPr="00071B34">
              <w:t>0</w:t>
            </w:r>
          </w:p>
        </w:tc>
        <w:tc>
          <w:tcPr>
            <w:tcW w:w="823" w:type="pct"/>
            <w:vAlign w:val="bottom"/>
          </w:tcPr>
          <w:p w14:paraId="60B47BC5" w14:textId="77777777" w:rsidR="0044019C" w:rsidRPr="00071B34" w:rsidRDefault="0044019C" w:rsidP="00D56DD7">
            <w:pPr>
              <w:pStyle w:val="Tabellentext8p"/>
              <w:jc w:val="right"/>
            </w:pPr>
            <w:r w:rsidRPr="00071B34">
              <w:t>753.110</w:t>
            </w:r>
          </w:p>
        </w:tc>
      </w:tr>
      <w:tr w:rsidR="0044019C" w:rsidRPr="00071B34" w14:paraId="28CBCA18" w14:textId="77777777" w:rsidTr="00172A75">
        <w:trPr>
          <w:trHeight w:val="173"/>
          <w:tblCellSpacing w:w="15" w:type="dxa"/>
        </w:trPr>
        <w:tc>
          <w:tcPr>
            <w:tcW w:w="790" w:type="pct"/>
          </w:tcPr>
          <w:p w14:paraId="35F8F3A0" w14:textId="77777777" w:rsidR="0044019C" w:rsidRPr="00071B34" w:rsidRDefault="0044019C" w:rsidP="004A1952">
            <w:pPr>
              <w:pStyle w:val="Tabellentext8p"/>
            </w:pPr>
            <w:r w:rsidRPr="00071B34">
              <w:t>2015</w:t>
            </w:r>
          </w:p>
        </w:tc>
        <w:tc>
          <w:tcPr>
            <w:tcW w:w="782" w:type="pct"/>
            <w:vAlign w:val="center"/>
          </w:tcPr>
          <w:p w14:paraId="2AA71439" w14:textId="77777777" w:rsidR="0044019C" w:rsidRPr="00071B34" w:rsidRDefault="0044019C" w:rsidP="00D56DD7">
            <w:pPr>
              <w:pStyle w:val="Tabellentext8p"/>
              <w:jc w:val="right"/>
            </w:pPr>
            <w:r w:rsidRPr="00071B34">
              <w:t>DE</w:t>
            </w:r>
          </w:p>
        </w:tc>
        <w:tc>
          <w:tcPr>
            <w:tcW w:w="897" w:type="pct"/>
          </w:tcPr>
          <w:p w14:paraId="66BF930A" w14:textId="77777777" w:rsidR="0044019C" w:rsidRPr="00071B34" w:rsidRDefault="0044019C" w:rsidP="00D56DD7">
            <w:pPr>
              <w:pStyle w:val="Tabellentext8p"/>
              <w:jc w:val="right"/>
            </w:pPr>
            <w:r w:rsidRPr="00071B34">
              <w:t>0</w:t>
            </w:r>
          </w:p>
        </w:tc>
        <w:tc>
          <w:tcPr>
            <w:tcW w:w="796" w:type="pct"/>
          </w:tcPr>
          <w:p w14:paraId="5E78D9A5" w14:textId="77777777" w:rsidR="0044019C" w:rsidRPr="00071B34" w:rsidRDefault="0044019C" w:rsidP="00D56DD7">
            <w:pPr>
              <w:pStyle w:val="Tabellentext8p"/>
              <w:jc w:val="right"/>
            </w:pPr>
            <w:r w:rsidRPr="00071B34">
              <w:t>0</w:t>
            </w:r>
          </w:p>
        </w:tc>
        <w:tc>
          <w:tcPr>
            <w:tcW w:w="796" w:type="pct"/>
          </w:tcPr>
          <w:p w14:paraId="5D42882D" w14:textId="77777777" w:rsidR="0044019C" w:rsidRPr="00071B34" w:rsidRDefault="0044019C" w:rsidP="00D56DD7">
            <w:pPr>
              <w:pStyle w:val="Tabellentext8p"/>
              <w:jc w:val="right"/>
            </w:pPr>
            <w:r w:rsidRPr="00071B34">
              <w:t>0</w:t>
            </w:r>
          </w:p>
        </w:tc>
        <w:tc>
          <w:tcPr>
            <w:tcW w:w="823" w:type="pct"/>
            <w:vAlign w:val="bottom"/>
          </w:tcPr>
          <w:p w14:paraId="5C6EFC24" w14:textId="77777777" w:rsidR="0044019C" w:rsidRPr="00071B34" w:rsidRDefault="0044019C" w:rsidP="00D56DD7">
            <w:pPr>
              <w:pStyle w:val="Tabellentext8p"/>
              <w:jc w:val="right"/>
            </w:pPr>
            <w:r w:rsidRPr="00071B34">
              <w:t>5.336.978</w:t>
            </w:r>
          </w:p>
        </w:tc>
      </w:tr>
      <w:tr w:rsidR="0044019C" w:rsidRPr="00071B34" w14:paraId="751CC966" w14:textId="77777777" w:rsidTr="00172A75">
        <w:trPr>
          <w:trHeight w:val="184"/>
          <w:tblCellSpacing w:w="15" w:type="dxa"/>
        </w:trPr>
        <w:tc>
          <w:tcPr>
            <w:tcW w:w="790" w:type="pct"/>
          </w:tcPr>
          <w:p w14:paraId="2D14CC78" w14:textId="77777777" w:rsidR="0044019C" w:rsidRPr="00071B34" w:rsidRDefault="0044019C" w:rsidP="004A1952">
            <w:pPr>
              <w:pStyle w:val="Tabellentext8p"/>
            </w:pPr>
            <w:r w:rsidRPr="00071B34">
              <w:t>2015</w:t>
            </w:r>
          </w:p>
        </w:tc>
        <w:tc>
          <w:tcPr>
            <w:tcW w:w="782" w:type="pct"/>
            <w:vAlign w:val="center"/>
          </w:tcPr>
          <w:p w14:paraId="11F4D197" w14:textId="77777777" w:rsidR="0044019C" w:rsidRPr="00071B34" w:rsidRDefault="0044019C" w:rsidP="00D56DD7">
            <w:pPr>
              <w:pStyle w:val="Tabellentext8p"/>
              <w:jc w:val="right"/>
            </w:pPr>
            <w:r w:rsidRPr="00071B34">
              <w:t>GB</w:t>
            </w:r>
          </w:p>
        </w:tc>
        <w:tc>
          <w:tcPr>
            <w:tcW w:w="897" w:type="pct"/>
          </w:tcPr>
          <w:p w14:paraId="781957F5" w14:textId="77777777" w:rsidR="0044019C" w:rsidRPr="00071B34" w:rsidRDefault="0044019C" w:rsidP="00D56DD7">
            <w:pPr>
              <w:pStyle w:val="Tabellentext8p"/>
              <w:jc w:val="right"/>
            </w:pPr>
            <w:r w:rsidRPr="00071B34">
              <w:t>0</w:t>
            </w:r>
          </w:p>
        </w:tc>
        <w:tc>
          <w:tcPr>
            <w:tcW w:w="796" w:type="pct"/>
          </w:tcPr>
          <w:p w14:paraId="7F50447E" w14:textId="77777777" w:rsidR="0044019C" w:rsidRPr="00071B34" w:rsidRDefault="0044019C" w:rsidP="00D56DD7">
            <w:pPr>
              <w:pStyle w:val="Tabellentext8p"/>
              <w:jc w:val="right"/>
            </w:pPr>
            <w:r w:rsidRPr="00071B34">
              <w:t>0</w:t>
            </w:r>
          </w:p>
        </w:tc>
        <w:tc>
          <w:tcPr>
            <w:tcW w:w="796" w:type="pct"/>
          </w:tcPr>
          <w:p w14:paraId="45608498" w14:textId="77777777" w:rsidR="0044019C" w:rsidRPr="00071B34" w:rsidRDefault="0044019C" w:rsidP="00D56DD7">
            <w:pPr>
              <w:pStyle w:val="Tabellentext8p"/>
              <w:jc w:val="right"/>
            </w:pPr>
            <w:r w:rsidRPr="00071B34">
              <w:t>0</w:t>
            </w:r>
          </w:p>
        </w:tc>
        <w:tc>
          <w:tcPr>
            <w:tcW w:w="823" w:type="pct"/>
            <w:vAlign w:val="bottom"/>
          </w:tcPr>
          <w:p w14:paraId="22CB8793" w14:textId="77777777" w:rsidR="0044019C" w:rsidRPr="00071B34" w:rsidRDefault="0044019C" w:rsidP="00D56DD7">
            <w:pPr>
              <w:pStyle w:val="Tabellentext8p"/>
              <w:jc w:val="right"/>
            </w:pPr>
            <w:r w:rsidRPr="00071B34">
              <w:t>12.377.526</w:t>
            </w:r>
          </w:p>
        </w:tc>
      </w:tr>
      <w:tr w:rsidR="0044019C" w:rsidRPr="00071B34" w14:paraId="66C4B186" w14:textId="77777777" w:rsidTr="00172A75">
        <w:trPr>
          <w:trHeight w:val="173"/>
          <w:tblCellSpacing w:w="15" w:type="dxa"/>
        </w:trPr>
        <w:tc>
          <w:tcPr>
            <w:tcW w:w="790" w:type="pct"/>
          </w:tcPr>
          <w:p w14:paraId="6C673454" w14:textId="77777777" w:rsidR="0044019C" w:rsidRPr="00071B34" w:rsidRDefault="0044019C" w:rsidP="004A1952">
            <w:pPr>
              <w:pStyle w:val="Tabellentext8p"/>
            </w:pPr>
            <w:r w:rsidRPr="00071B34">
              <w:t>2015</w:t>
            </w:r>
          </w:p>
        </w:tc>
        <w:tc>
          <w:tcPr>
            <w:tcW w:w="782" w:type="pct"/>
            <w:vAlign w:val="center"/>
          </w:tcPr>
          <w:p w14:paraId="4E4F7878" w14:textId="77777777" w:rsidR="0044019C" w:rsidRPr="00071B34" w:rsidRDefault="0044019C" w:rsidP="00D56DD7">
            <w:pPr>
              <w:pStyle w:val="Tabellentext8p"/>
              <w:jc w:val="right"/>
            </w:pPr>
            <w:r w:rsidRPr="00071B34">
              <w:t>NL</w:t>
            </w:r>
          </w:p>
        </w:tc>
        <w:tc>
          <w:tcPr>
            <w:tcW w:w="897" w:type="pct"/>
          </w:tcPr>
          <w:p w14:paraId="59CD7A78" w14:textId="77777777" w:rsidR="0044019C" w:rsidRPr="00071B34" w:rsidRDefault="0044019C" w:rsidP="00D56DD7">
            <w:pPr>
              <w:pStyle w:val="Tabellentext8p"/>
              <w:jc w:val="right"/>
            </w:pPr>
            <w:r w:rsidRPr="00071B34">
              <w:t>0</w:t>
            </w:r>
          </w:p>
        </w:tc>
        <w:tc>
          <w:tcPr>
            <w:tcW w:w="796" w:type="pct"/>
          </w:tcPr>
          <w:p w14:paraId="3AE0367E" w14:textId="77777777" w:rsidR="0044019C" w:rsidRPr="00071B34" w:rsidRDefault="0044019C" w:rsidP="00D56DD7">
            <w:pPr>
              <w:pStyle w:val="Tabellentext8p"/>
              <w:jc w:val="right"/>
            </w:pPr>
            <w:r w:rsidRPr="00071B34">
              <w:t>0</w:t>
            </w:r>
          </w:p>
        </w:tc>
        <w:tc>
          <w:tcPr>
            <w:tcW w:w="796" w:type="pct"/>
          </w:tcPr>
          <w:p w14:paraId="46976500" w14:textId="77777777" w:rsidR="0044019C" w:rsidRPr="00071B34" w:rsidRDefault="0044019C" w:rsidP="00D56DD7">
            <w:pPr>
              <w:pStyle w:val="Tabellentext8p"/>
              <w:jc w:val="right"/>
            </w:pPr>
            <w:r w:rsidRPr="00071B34">
              <w:t>0</w:t>
            </w:r>
          </w:p>
        </w:tc>
        <w:tc>
          <w:tcPr>
            <w:tcW w:w="823" w:type="pct"/>
            <w:vAlign w:val="bottom"/>
          </w:tcPr>
          <w:p w14:paraId="390A9A0D" w14:textId="77777777" w:rsidR="0044019C" w:rsidRPr="00071B34" w:rsidRDefault="0044019C" w:rsidP="00D56DD7">
            <w:pPr>
              <w:pStyle w:val="Tabellentext8p"/>
              <w:jc w:val="right"/>
            </w:pPr>
            <w:r w:rsidRPr="00071B34">
              <w:t>9.557.045</w:t>
            </w:r>
          </w:p>
        </w:tc>
      </w:tr>
      <w:tr w:rsidR="0044019C" w:rsidRPr="00071B34" w14:paraId="523AB699" w14:textId="77777777" w:rsidTr="00172A75">
        <w:trPr>
          <w:trHeight w:val="184"/>
          <w:tblCellSpacing w:w="15" w:type="dxa"/>
        </w:trPr>
        <w:tc>
          <w:tcPr>
            <w:tcW w:w="790" w:type="pct"/>
          </w:tcPr>
          <w:p w14:paraId="22DB427D" w14:textId="77777777" w:rsidR="0044019C" w:rsidRPr="00071B34" w:rsidRDefault="0044019C" w:rsidP="004A1952">
            <w:pPr>
              <w:pStyle w:val="Tabellentext8p"/>
            </w:pPr>
            <w:r w:rsidRPr="00071B34">
              <w:t>2015</w:t>
            </w:r>
          </w:p>
        </w:tc>
        <w:tc>
          <w:tcPr>
            <w:tcW w:w="782" w:type="pct"/>
            <w:vAlign w:val="center"/>
          </w:tcPr>
          <w:p w14:paraId="509282F6" w14:textId="77777777" w:rsidR="0044019C" w:rsidRPr="00071B34" w:rsidRDefault="0044019C" w:rsidP="00D56DD7">
            <w:pPr>
              <w:pStyle w:val="Tabellentext8p"/>
              <w:jc w:val="right"/>
            </w:pPr>
            <w:r w:rsidRPr="00071B34">
              <w:t>AU</w:t>
            </w:r>
          </w:p>
        </w:tc>
        <w:tc>
          <w:tcPr>
            <w:tcW w:w="897" w:type="pct"/>
          </w:tcPr>
          <w:p w14:paraId="1FB6F122" w14:textId="77777777" w:rsidR="0044019C" w:rsidRPr="00071B34" w:rsidRDefault="0044019C" w:rsidP="00D56DD7">
            <w:pPr>
              <w:pStyle w:val="Tabellentext8p"/>
              <w:jc w:val="right"/>
            </w:pPr>
            <w:r w:rsidRPr="00071B34">
              <w:t>0</w:t>
            </w:r>
          </w:p>
        </w:tc>
        <w:tc>
          <w:tcPr>
            <w:tcW w:w="796" w:type="pct"/>
          </w:tcPr>
          <w:p w14:paraId="484D700E" w14:textId="77777777" w:rsidR="0044019C" w:rsidRPr="00071B34" w:rsidRDefault="0044019C" w:rsidP="00D56DD7">
            <w:pPr>
              <w:pStyle w:val="Tabellentext8p"/>
              <w:jc w:val="right"/>
            </w:pPr>
            <w:r w:rsidRPr="00071B34">
              <w:t>0</w:t>
            </w:r>
          </w:p>
        </w:tc>
        <w:tc>
          <w:tcPr>
            <w:tcW w:w="796" w:type="pct"/>
          </w:tcPr>
          <w:p w14:paraId="5DD0A698" w14:textId="77777777" w:rsidR="0044019C" w:rsidRPr="00071B34" w:rsidRDefault="0044019C" w:rsidP="00D56DD7">
            <w:pPr>
              <w:pStyle w:val="Tabellentext8p"/>
              <w:jc w:val="right"/>
            </w:pPr>
            <w:r w:rsidRPr="00071B34">
              <w:t>0</w:t>
            </w:r>
          </w:p>
        </w:tc>
        <w:tc>
          <w:tcPr>
            <w:tcW w:w="823" w:type="pct"/>
            <w:vAlign w:val="bottom"/>
          </w:tcPr>
          <w:p w14:paraId="2894096F" w14:textId="77777777" w:rsidR="0044019C" w:rsidRPr="00071B34" w:rsidRDefault="0044019C" w:rsidP="00D56DD7">
            <w:pPr>
              <w:pStyle w:val="Tabellentext8p"/>
              <w:jc w:val="right"/>
            </w:pPr>
            <w:r w:rsidRPr="00071B34">
              <w:t>1.799.631</w:t>
            </w:r>
          </w:p>
        </w:tc>
      </w:tr>
      <w:tr w:rsidR="0044019C" w:rsidRPr="00071B34" w14:paraId="35080DE6" w14:textId="77777777" w:rsidTr="00172A75">
        <w:trPr>
          <w:trHeight w:val="173"/>
          <w:tblCellSpacing w:w="15" w:type="dxa"/>
        </w:trPr>
        <w:tc>
          <w:tcPr>
            <w:tcW w:w="790" w:type="pct"/>
          </w:tcPr>
          <w:p w14:paraId="317BEC2A" w14:textId="77777777" w:rsidR="0044019C" w:rsidRPr="00071B34" w:rsidRDefault="0044019C" w:rsidP="004A1952">
            <w:pPr>
              <w:pStyle w:val="Tabellentext8p"/>
            </w:pPr>
            <w:r w:rsidRPr="00071B34">
              <w:t>2015</w:t>
            </w:r>
          </w:p>
        </w:tc>
        <w:tc>
          <w:tcPr>
            <w:tcW w:w="782" w:type="pct"/>
            <w:vAlign w:val="center"/>
          </w:tcPr>
          <w:p w14:paraId="7A1FE643" w14:textId="77777777" w:rsidR="0044019C" w:rsidRPr="00071B34" w:rsidRDefault="0044019C" w:rsidP="00D56DD7">
            <w:pPr>
              <w:pStyle w:val="Tabellentext8p"/>
              <w:jc w:val="right"/>
            </w:pPr>
            <w:r w:rsidRPr="00071B34">
              <w:t>ES</w:t>
            </w:r>
          </w:p>
        </w:tc>
        <w:tc>
          <w:tcPr>
            <w:tcW w:w="897" w:type="pct"/>
          </w:tcPr>
          <w:p w14:paraId="34D1A4D5" w14:textId="77777777" w:rsidR="0044019C" w:rsidRPr="00071B34" w:rsidRDefault="0044019C" w:rsidP="00D56DD7">
            <w:pPr>
              <w:pStyle w:val="Tabellentext8p"/>
              <w:jc w:val="right"/>
            </w:pPr>
            <w:r w:rsidRPr="00071B34">
              <w:t>0</w:t>
            </w:r>
          </w:p>
        </w:tc>
        <w:tc>
          <w:tcPr>
            <w:tcW w:w="796" w:type="pct"/>
          </w:tcPr>
          <w:p w14:paraId="69AD4908" w14:textId="77777777" w:rsidR="0044019C" w:rsidRPr="00071B34" w:rsidRDefault="0044019C" w:rsidP="00D56DD7">
            <w:pPr>
              <w:pStyle w:val="Tabellentext8p"/>
              <w:jc w:val="right"/>
            </w:pPr>
            <w:r w:rsidRPr="00071B34">
              <w:t>0</w:t>
            </w:r>
          </w:p>
        </w:tc>
        <w:tc>
          <w:tcPr>
            <w:tcW w:w="796" w:type="pct"/>
          </w:tcPr>
          <w:p w14:paraId="37D7A6F3" w14:textId="77777777" w:rsidR="0044019C" w:rsidRPr="00071B34" w:rsidRDefault="0044019C" w:rsidP="00D56DD7">
            <w:pPr>
              <w:pStyle w:val="Tabellentext8p"/>
              <w:jc w:val="right"/>
            </w:pPr>
            <w:r w:rsidRPr="00071B34">
              <w:t>0</w:t>
            </w:r>
          </w:p>
        </w:tc>
        <w:tc>
          <w:tcPr>
            <w:tcW w:w="823" w:type="pct"/>
            <w:vAlign w:val="bottom"/>
          </w:tcPr>
          <w:p w14:paraId="672C9975" w14:textId="77777777" w:rsidR="0044019C" w:rsidRPr="00071B34" w:rsidRDefault="0044019C" w:rsidP="00D56DD7">
            <w:pPr>
              <w:pStyle w:val="Tabellentext8p"/>
              <w:jc w:val="right"/>
            </w:pPr>
            <w:r w:rsidRPr="00071B34">
              <w:t>997.749</w:t>
            </w:r>
          </w:p>
        </w:tc>
      </w:tr>
      <w:tr w:rsidR="0044019C" w:rsidRPr="00071B34" w14:paraId="2E59F17B" w14:textId="77777777" w:rsidTr="00172A75">
        <w:trPr>
          <w:trHeight w:val="184"/>
          <w:tblCellSpacing w:w="15" w:type="dxa"/>
        </w:trPr>
        <w:tc>
          <w:tcPr>
            <w:tcW w:w="790" w:type="pct"/>
          </w:tcPr>
          <w:p w14:paraId="1109F5B7" w14:textId="77777777" w:rsidR="0044019C" w:rsidRPr="00071B34" w:rsidRDefault="0044019C" w:rsidP="004A1952">
            <w:pPr>
              <w:pStyle w:val="Tabellentext8p"/>
            </w:pPr>
            <w:r w:rsidRPr="00071B34">
              <w:t>2015</w:t>
            </w:r>
          </w:p>
        </w:tc>
        <w:tc>
          <w:tcPr>
            <w:tcW w:w="782" w:type="pct"/>
            <w:vAlign w:val="center"/>
          </w:tcPr>
          <w:p w14:paraId="46243A0F" w14:textId="77777777" w:rsidR="0044019C" w:rsidRPr="00071B34" w:rsidRDefault="0044019C" w:rsidP="00D56DD7">
            <w:pPr>
              <w:pStyle w:val="Tabellentext8p"/>
              <w:jc w:val="right"/>
            </w:pPr>
            <w:r w:rsidRPr="00071B34">
              <w:t>BE</w:t>
            </w:r>
          </w:p>
        </w:tc>
        <w:tc>
          <w:tcPr>
            <w:tcW w:w="897" w:type="pct"/>
          </w:tcPr>
          <w:p w14:paraId="76D41D59" w14:textId="77777777" w:rsidR="0044019C" w:rsidRPr="00071B34" w:rsidRDefault="0044019C" w:rsidP="00D56DD7">
            <w:pPr>
              <w:pStyle w:val="Tabellentext8p"/>
              <w:jc w:val="right"/>
            </w:pPr>
            <w:r w:rsidRPr="00071B34">
              <w:t>0</w:t>
            </w:r>
          </w:p>
        </w:tc>
        <w:tc>
          <w:tcPr>
            <w:tcW w:w="796" w:type="pct"/>
          </w:tcPr>
          <w:p w14:paraId="4276DF9C" w14:textId="77777777" w:rsidR="0044019C" w:rsidRPr="00071B34" w:rsidRDefault="0044019C" w:rsidP="00D56DD7">
            <w:pPr>
              <w:pStyle w:val="Tabellentext8p"/>
              <w:jc w:val="right"/>
            </w:pPr>
            <w:r w:rsidRPr="00071B34">
              <w:t>0</w:t>
            </w:r>
          </w:p>
        </w:tc>
        <w:tc>
          <w:tcPr>
            <w:tcW w:w="796" w:type="pct"/>
          </w:tcPr>
          <w:p w14:paraId="656D3C4F" w14:textId="77777777" w:rsidR="0044019C" w:rsidRPr="00071B34" w:rsidRDefault="0044019C" w:rsidP="00D56DD7">
            <w:pPr>
              <w:pStyle w:val="Tabellentext8p"/>
              <w:jc w:val="right"/>
            </w:pPr>
            <w:r w:rsidRPr="00071B34">
              <w:t>0</w:t>
            </w:r>
          </w:p>
        </w:tc>
        <w:tc>
          <w:tcPr>
            <w:tcW w:w="823" w:type="pct"/>
            <w:vAlign w:val="bottom"/>
          </w:tcPr>
          <w:p w14:paraId="2AAF9E55" w14:textId="77777777" w:rsidR="0044019C" w:rsidRPr="00071B34" w:rsidRDefault="0044019C" w:rsidP="00D56DD7">
            <w:pPr>
              <w:pStyle w:val="Tabellentext8p"/>
              <w:jc w:val="right"/>
            </w:pPr>
            <w:r w:rsidRPr="00071B34">
              <w:t>130.368</w:t>
            </w:r>
          </w:p>
        </w:tc>
      </w:tr>
      <w:tr w:rsidR="0044019C" w:rsidRPr="00071B34" w14:paraId="451F5E1C" w14:textId="77777777" w:rsidTr="00172A75">
        <w:trPr>
          <w:trHeight w:val="184"/>
          <w:tblCellSpacing w:w="15" w:type="dxa"/>
        </w:trPr>
        <w:tc>
          <w:tcPr>
            <w:tcW w:w="790" w:type="pct"/>
          </w:tcPr>
          <w:p w14:paraId="4B91C3EA" w14:textId="77777777" w:rsidR="0044019C" w:rsidRPr="00071B34" w:rsidRDefault="0044019C" w:rsidP="004A1952">
            <w:pPr>
              <w:pStyle w:val="Tabellentext8p"/>
            </w:pPr>
            <w:r w:rsidRPr="00071B34">
              <w:t>2015</w:t>
            </w:r>
          </w:p>
        </w:tc>
        <w:tc>
          <w:tcPr>
            <w:tcW w:w="782" w:type="pct"/>
            <w:vAlign w:val="center"/>
          </w:tcPr>
          <w:p w14:paraId="3215C5BF" w14:textId="77777777" w:rsidR="0044019C" w:rsidRPr="00071B34" w:rsidRDefault="0044019C" w:rsidP="00D56DD7">
            <w:pPr>
              <w:pStyle w:val="Tabellentext8p"/>
              <w:jc w:val="right"/>
            </w:pPr>
            <w:r w:rsidRPr="00071B34">
              <w:t>CH</w:t>
            </w:r>
          </w:p>
        </w:tc>
        <w:tc>
          <w:tcPr>
            <w:tcW w:w="897" w:type="pct"/>
          </w:tcPr>
          <w:p w14:paraId="084FECC8" w14:textId="77777777" w:rsidR="0044019C" w:rsidRPr="00071B34" w:rsidRDefault="0044019C" w:rsidP="00D56DD7">
            <w:pPr>
              <w:pStyle w:val="Tabellentext8p"/>
              <w:jc w:val="right"/>
            </w:pPr>
            <w:r w:rsidRPr="00071B34">
              <w:t>0</w:t>
            </w:r>
          </w:p>
        </w:tc>
        <w:tc>
          <w:tcPr>
            <w:tcW w:w="796" w:type="pct"/>
          </w:tcPr>
          <w:p w14:paraId="7D3B7790" w14:textId="77777777" w:rsidR="0044019C" w:rsidRPr="00071B34" w:rsidRDefault="0044019C" w:rsidP="00D56DD7">
            <w:pPr>
              <w:pStyle w:val="Tabellentext8p"/>
              <w:jc w:val="right"/>
            </w:pPr>
            <w:r w:rsidRPr="00071B34">
              <w:t>0</w:t>
            </w:r>
          </w:p>
        </w:tc>
        <w:tc>
          <w:tcPr>
            <w:tcW w:w="796" w:type="pct"/>
          </w:tcPr>
          <w:p w14:paraId="6D66D761" w14:textId="77777777" w:rsidR="0044019C" w:rsidRPr="00071B34" w:rsidRDefault="0044019C" w:rsidP="00D56DD7">
            <w:pPr>
              <w:pStyle w:val="Tabellentext8p"/>
              <w:jc w:val="right"/>
            </w:pPr>
            <w:r w:rsidRPr="00071B34">
              <w:t>0</w:t>
            </w:r>
          </w:p>
        </w:tc>
        <w:tc>
          <w:tcPr>
            <w:tcW w:w="823" w:type="pct"/>
            <w:vAlign w:val="bottom"/>
          </w:tcPr>
          <w:p w14:paraId="1D619F0C" w14:textId="77777777" w:rsidR="0044019C" w:rsidRPr="00071B34" w:rsidRDefault="0044019C" w:rsidP="00D56DD7">
            <w:pPr>
              <w:pStyle w:val="Tabellentext8p"/>
              <w:jc w:val="right"/>
            </w:pPr>
            <w:r w:rsidRPr="00071B34">
              <w:t>9.203.722</w:t>
            </w:r>
          </w:p>
        </w:tc>
      </w:tr>
      <w:tr w:rsidR="0044019C" w:rsidRPr="00071B34" w14:paraId="04B0FCDD" w14:textId="77777777" w:rsidTr="00172A75">
        <w:trPr>
          <w:trHeight w:val="173"/>
          <w:tblCellSpacing w:w="15" w:type="dxa"/>
        </w:trPr>
        <w:tc>
          <w:tcPr>
            <w:tcW w:w="790" w:type="pct"/>
          </w:tcPr>
          <w:p w14:paraId="5F6A2E56" w14:textId="77777777" w:rsidR="0044019C" w:rsidRPr="00071B34" w:rsidRDefault="0044019C" w:rsidP="004A1952">
            <w:pPr>
              <w:pStyle w:val="Tabellentext8p"/>
            </w:pPr>
            <w:r w:rsidRPr="00071B34">
              <w:t>2015</w:t>
            </w:r>
          </w:p>
        </w:tc>
        <w:tc>
          <w:tcPr>
            <w:tcW w:w="782" w:type="pct"/>
            <w:vAlign w:val="center"/>
          </w:tcPr>
          <w:p w14:paraId="0780951A" w14:textId="77777777" w:rsidR="0044019C" w:rsidRPr="00071B34" w:rsidRDefault="0044019C" w:rsidP="00D56DD7">
            <w:pPr>
              <w:pStyle w:val="Tabellentext8p"/>
              <w:jc w:val="right"/>
            </w:pPr>
            <w:r w:rsidRPr="00071B34">
              <w:t>PT</w:t>
            </w:r>
          </w:p>
        </w:tc>
        <w:tc>
          <w:tcPr>
            <w:tcW w:w="897" w:type="pct"/>
          </w:tcPr>
          <w:p w14:paraId="6AE4C396" w14:textId="77777777" w:rsidR="0044019C" w:rsidRPr="00071B34" w:rsidRDefault="0044019C" w:rsidP="00D56DD7">
            <w:pPr>
              <w:pStyle w:val="Tabellentext8p"/>
              <w:jc w:val="right"/>
            </w:pPr>
            <w:r w:rsidRPr="00071B34">
              <w:t>0</w:t>
            </w:r>
          </w:p>
        </w:tc>
        <w:tc>
          <w:tcPr>
            <w:tcW w:w="796" w:type="pct"/>
          </w:tcPr>
          <w:p w14:paraId="653033B9" w14:textId="77777777" w:rsidR="0044019C" w:rsidRPr="00071B34" w:rsidRDefault="0044019C" w:rsidP="00D56DD7">
            <w:pPr>
              <w:pStyle w:val="Tabellentext8p"/>
              <w:jc w:val="right"/>
            </w:pPr>
            <w:r w:rsidRPr="00071B34">
              <w:t>0</w:t>
            </w:r>
          </w:p>
        </w:tc>
        <w:tc>
          <w:tcPr>
            <w:tcW w:w="796" w:type="pct"/>
          </w:tcPr>
          <w:p w14:paraId="053D1F25" w14:textId="77777777" w:rsidR="0044019C" w:rsidRPr="00071B34" w:rsidRDefault="0044019C" w:rsidP="00D56DD7">
            <w:pPr>
              <w:pStyle w:val="Tabellentext8p"/>
              <w:jc w:val="right"/>
            </w:pPr>
            <w:r w:rsidRPr="00071B34">
              <w:t>0</w:t>
            </w:r>
          </w:p>
        </w:tc>
        <w:tc>
          <w:tcPr>
            <w:tcW w:w="823" w:type="pct"/>
            <w:vAlign w:val="bottom"/>
          </w:tcPr>
          <w:p w14:paraId="14E0873D" w14:textId="77777777" w:rsidR="0044019C" w:rsidRPr="00071B34" w:rsidRDefault="0044019C" w:rsidP="00D56DD7">
            <w:pPr>
              <w:pStyle w:val="Tabellentext8p"/>
              <w:jc w:val="right"/>
            </w:pPr>
            <w:r w:rsidRPr="00071B34">
              <w:t>935.000</w:t>
            </w:r>
          </w:p>
        </w:tc>
      </w:tr>
      <w:tr w:rsidR="0044019C" w:rsidRPr="00071B34" w14:paraId="5E517CDD" w14:textId="77777777" w:rsidTr="00172A75">
        <w:trPr>
          <w:trHeight w:val="184"/>
          <w:tblCellSpacing w:w="15" w:type="dxa"/>
        </w:trPr>
        <w:tc>
          <w:tcPr>
            <w:tcW w:w="790" w:type="pct"/>
          </w:tcPr>
          <w:p w14:paraId="14E16BA0" w14:textId="77777777" w:rsidR="0044019C" w:rsidRPr="00071B34" w:rsidRDefault="0044019C" w:rsidP="004A1952">
            <w:pPr>
              <w:pStyle w:val="Tabellentext8p"/>
            </w:pPr>
            <w:r w:rsidRPr="00071B34">
              <w:t>2015</w:t>
            </w:r>
          </w:p>
        </w:tc>
        <w:tc>
          <w:tcPr>
            <w:tcW w:w="782" w:type="pct"/>
            <w:vAlign w:val="center"/>
          </w:tcPr>
          <w:p w14:paraId="26EA9B97" w14:textId="77777777" w:rsidR="0044019C" w:rsidRPr="00071B34" w:rsidRDefault="0044019C" w:rsidP="00D56DD7">
            <w:pPr>
              <w:pStyle w:val="Tabellentext8p"/>
              <w:jc w:val="right"/>
            </w:pPr>
            <w:r w:rsidRPr="00071B34">
              <w:t>IT</w:t>
            </w:r>
          </w:p>
        </w:tc>
        <w:tc>
          <w:tcPr>
            <w:tcW w:w="897" w:type="pct"/>
          </w:tcPr>
          <w:p w14:paraId="115FA7C1" w14:textId="77777777" w:rsidR="0044019C" w:rsidRPr="00071B34" w:rsidRDefault="0044019C" w:rsidP="00D56DD7">
            <w:pPr>
              <w:pStyle w:val="Tabellentext8p"/>
              <w:jc w:val="right"/>
            </w:pPr>
            <w:r w:rsidRPr="00071B34">
              <w:t>0</w:t>
            </w:r>
          </w:p>
        </w:tc>
        <w:tc>
          <w:tcPr>
            <w:tcW w:w="796" w:type="pct"/>
          </w:tcPr>
          <w:p w14:paraId="1DB35DEC" w14:textId="77777777" w:rsidR="0044019C" w:rsidRPr="00071B34" w:rsidRDefault="0044019C" w:rsidP="00D56DD7">
            <w:pPr>
              <w:pStyle w:val="Tabellentext8p"/>
              <w:jc w:val="right"/>
            </w:pPr>
            <w:r w:rsidRPr="00071B34">
              <w:t>0</w:t>
            </w:r>
          </w:p>
        </w:tc>
        <w:tc>
          <w:tcPr>
            <w:tcW w:w="796" w:type="pct"/>
          </w:tcPr>
          <w:p w14:paraId="0526F32A" w14:textId="77777777" w:rsidR="0044019C" w:rsidRPr="00071B34" w:rsidRDefault="0044019C" w:rsidP="00D56DD7">
            <w:pPr>
              <w:pStyle w:val="Tabellentext8p"/>
              <w:jc w:val="right"/>
            </w:pPr>
            <w:r w:rsidRPr="00071B34">
              <w:t>0</w:t>
            </w:r>
          </w:p>
        </w:tc>
        <w:tc>
          <w:tcPr>
            <w:tcW w:w="823" w:type="pct"/>
            <w:vAlign w:val="bottom"/>
          </w:tcPr>
          <w:p w14:paraId="424B5039" w14:textId="77777777" w:rsidR="0044019C" w:rsidRPr="00071B34" w:rsidRDefault="0044019C" w:rsidP="00D56DD7">
            <w:pPr>
              <w:pStyle w:val="Tabellentext8p"/>
              <w:jc w:val="right"/>
            </w:pPr>
            <w:r w:rsidRPr="00071B34">
              <w:t>1.836.849</w:t>
            </w:r>
          </w:p>
        </w:tc>
      </w:tr>
      <w:tr w:rsidR="0044019C" w:rsidRPr="00071B34" w14:paraId="7761EB5A" w14:textId="77777777" w:rsidTr="00172A75">
        <w:trPr>
          <w:trHeight w:val="173"/>
          <w:tblCellSpacing w:w="15" w:type="dxa"/>
        </w:trPr>
        <w:tc>
          <w:tcPr>
            <w:tcW w:w="790" w:type="pct"/>
          </w:tcPr>
          <w:p w14:paraId="7730022C" w14:textId="77777777" w:rsidR="0044019C" w:rsidRPr="00071B34" w:rsidRDefault="0044019C" w:rsidP="004A1952">
            <w:pPr>
              <w:pStyle w:val="Tabellentext8p"/>
            </w:pPr>
            <w:r w:rsidRPr="00071B34">
              <w:t>2015</w:t>
            </w:r>
          </w:p>
        </w:tc>
        <w:tc>
          <w:tcPr>
            <w:tcW w:w="782" w:type="pct"/>
            <w:vAlign w:val="center"/>
          </w:tcPr>
          <w:p w14:paraId="07D054AA" w14:textId="77777777" w:rsidR="0044019C" w:rsidRPr="00071B34" w:rsidRDefault="0044019C" w:rsidP="00D56DD7">
            <w:pPr>
              <w:pStyle w:val="Tabellentext8p"/>
              <w:jc w:val="right"/>
            </w:pPr>
            <w:r w:rsidRPr="00071B34">
              <w:t>FI</w:t>
            </w:r>
          </w:p>
        </w:tc>
        <w:tc>
          <w:tcPr>
            <w:tcW w:w="897" w:type="pct"/>
          </w:tcPr>
          <w:p w14:paraId="5E4CA8D7" w14:textId="77777777" w:rsidR="0044019C" w:rsidRPr="00071B34" w:rsidRDefault="0044019C" w:rsidP="00D56DD7">
            <w:pPr>
              <w:pStyle w:val="Tabellentext8p"/>
              <w:jc w:val="right"/>
            </w:pPr>
            <w:r w:rsidRPr="00071B34">
              <w:t>0</w:t>
            </w:r>
          </w:p>
        </w:tc>
        <w:tc>
          <w:tcPr>
            <w:tcW w:w="796" w:type="pct"/>
          </w:tcPr>
          <w:p w14:paraId="3DF62AF4" w14:textId="77777777" w:rsidR="0044019C" w:rsidRPr="00071B34" w:rsidRDefault="0044019C" w:rsidP="00D56DD7">
            <w:pPr>
              <w:pStyle w:val="Tabellentext8p"/>
              <w:jc w:val="right"/>
            </w:pPr>
            <w:r w:rsidRPr="00071B34">
              <w:t>0</w:t>
            </w:r>
          </w:p>
        </w:tc>
        <w:tc>
          <w:tcPr>
            <w:tcW w:w="796" w:type="pct"/>
          </w:tcPr>
          <w:p w14:paraId="27DAAD3B" w14:textId="77777777" w:rsidR="0044019C" w:rsidRPr="00071B34" w:rsidRDefault="0044019C" w:rsidP="00D56DD7">
            <w:pPr>
              <w:pStyle w:val="Tabellentext8p"/>
              <w:jc w:val="right"/>
            </w:pPr>
            <w:r w:rsidRPr="00071B34">
              <w:t>0</w:t>
            </w:r>
          </w:p>
        </w:tc>
        <w:tc>
          <w:tcPr>
            <w:tcW w:w="823" w:type="pct"/>
            <w:vAlign w:val="bottom"/>
          </w:tcPr>
          <w:p w14:paraId="0B347B11" w14:textId="77777777" w:rsidR="0044019C" w:rsidRPr="00071B34" w:rsidRDefault="0044019C" w:rsidP="00D56DD7">
            <w:pPr>
              <w:pStyle w:val="Tabellentext8p"/>
              <w:jc w:val="right"/>
            </w:pPr>
            <w:r w:rsidRPr="00071B34">
              <w:t>52.378</w:t>
            </w:r>
          </w:p>
        </w:tc>
      </w:tr>
      <w:tr w:rsidR="00B93465" w:rsidRPr="00071B34" w14:paraId="0EBD458E" w14:textId="77777777" w:rsidTr="00172A75">
        <w:trPr>
          <w:trHeight w:val="184"/>
          <w:tblCellSpacing w:w="15" w:type="dxa"/>
        </w:trPr>
        <w:tc>
          <w:tcPr>
            <w:tcW w:w="790" w:type="pct"/>
          </w:tcPr>
          <w:p w14:paraId="028ED409" w14:textId="77777777" w:rsidR="00B93465" w:rsidRPr="00071B34" w:rsidRDefault="00B93465" w:rsidP="004A1952">
            <w:pPr>
              <w:pStyle w:val="Tabellentext8p"/>
            </w:pPr>
            <w:r w:rsidRPr="00071B34">
              <w:t>2016</w:t>
            </w:r>
          </w:p>
        </w:tc>
        <w:tc>
          <w:tcPr>
            <w:tcW w:w="782" w:type="pct"/>
            <w:vAlign w:val="center"/>
          </w:tcPr>
          <w:p w14:paraId="3C6905F5" w14:textId="77777777" w:rsidR="00B93465" w:rsidRPr="00071B34" w:rsidRDefault="00B93465" w:rsidP="00D56DD7">
            <w:pPr>
              <w:pStyle w:val="Tabellentext8p"/>
              <w:jc w:val="right"/>
            </w:pPr>
            <w:r w:rsidRPr="00071B34">
              <w:t>AT</w:t>
            </w:r>
          </w:p>
        </w:tc>
        <w:tc>
          <w:tcPr>
            <w:tcW w:w="897" w:type="pct"/>
          </w:tcPr>
          <w:p w14:paraId="241653B0" w14:textId="77777777" w:rsidR="00B93465" w:rsidRPr="00071B34" w:rsidRDefault="00B93465" w:rsidP="00D56DD7">
            <w:pPr>
              <w:pStyle w:val="Tabellentext8p"/>
              <w:jc w:val="right"/>
            </w:pPr>
            <w:r w:rsidRPr="00071B34">
              <w:t>0</w:t>
            </w:r>
          </w:p>
        </w:tc>
        <w:tc>
          <w:tcPr>
            <w:tcW w:w="796" w:type="pct"/>
          </w:tcPr>
          <w:p w14:paraId="07953C97" w14:textId="77777777" w:rsidR="00B93465" w:rsidRPr="00071B34" w:rsidRDefault="00B93465" w:rsidP="00D56DD7">
            <w:pPr>
              <w:pStyle w:val="Tabellentext8p"/>
              <w:jc w:val="right"/>
            </w:pPr>
            <w:r w:rsidRPr="00071B34">
              <w:t>0</w:t>
            </w:r>
          </w:p>
        </w:tc>
        <w:tc>
          <w:tcPr>
            <w:tcW w:w="796" w:type="pct"/>
          </w:tcPr>
          <w:p w14:paraId="0342226F" w14:textId="77777777" w:rsidR="00B93465" w:rsidRPr="00071B34" w:rsidRDefault="00B93465" w:rsidP="00D56DD7">
            <w:pPr>
              <w:pStyle w:val="Tabellentext8p"/>
              <w:jc w:val="right"/>
            </w:pPr>
            <w:r w:rsidRPr="00071B34">
              <w:t>0</w:t>
            </w:r>
          </w:p>
        </w:tc>
        <w:tc>
          <w:tcPr>
            <w:tcW w:w="823" w:type="pct"/>
            <w:vAlign w:val="bottom"/>
          </w:tcPr>
          <w:p w14:paraId="1B2FAAEF" w14:textId="77777777" w:rsidR="00B93465" w:rsidRPr="00071B34" w:rsidRDefault="00B93465" w:rsidP="00D56DD7">
            <w:pPr>
              <w:pStyle w:val="Tabellentext8p"/>
              <w:jc w:val="right"/>
            </w:pPr>
            <w:r w:rsidRPr="00071B34">
              <w:t>75.396</w:t>
            </w:r>
          </w:p>
        </w:tc>
      </w:tr>
      <w:tr w:rsidR="00B93465" w:rsidRPr="00071B34" w14:paraId="1EEE6310" w14:textId="77777777" w:rsidTr="00172A75">
        <w:trPr>
          <w:trHeight w:val="173"/>
          <w:tblCellSpacing w:w="15" w:type="dxa"/>
        </w:trPr>
        <w:tc>
          <w:tcPr>
            <w:tcW w:w="790" w:type="pct"/>
          </w:tcPr>
          <w:p w14:paraId="0E2221F2" w14:textId="77777777" w:rsidR="00B93465" w:rsidRPr="00071B34" w:rsidRDefault="00B93465" w:rsidP="004A1952">
            <w:pPr>
              <w:pStyle w:val="Tabellentext8p"/>
            </w:pPr>
            <w:r w:rsidRPr="00071B34">
              <w:t>2016</w:t>
            </w:r>
          </w:p>
        </w:tc>
        <w:tc>
          <w:tcPr>
            <w:tcW w:w="782" w:type="pct"/>
            <w:vAlign w:val="center"/>
          </w:tcPr>
          <w:p w14:paraId="4E7CEDB8" w14:textId="77777777" w:rsidR="00B93465" w:rsidRPr="00071B34" w:rsidRDefault="00B93465" w:rsidP="00D56DD7">
            <w:pPr>
              <w:pStyle w:val="Tabellentext8p"/>
              <w:jc w:val="right"/>
            </w:pPr>
            <w:r w:rsidRPr="00071B34">
              <w:t>AU</w:t>
            </w:r>
          </w:p>
        </w:tc>
        <w:tc>
          <w:tcPr>
            <w:tcW w:w="897" w:type="pct"/>
          </w:tcPr>
          <w:p w14:paraId="29B89D83" w14:textId="77777777" w:rsidR="00B93465" w:rsidRPr="00071B34" w:rsidRDefault="00B93465" w:rsidP="00D56DD7">
            <w:pPr>
              <w:pStyle w:val="Tabellentext8p"/>
              <w:jc w:val="right"/>
            </w:pPr>
            <w:r w:rsidRPr="00071B34">
              <w:t>0</w:t>
            </w:r>
          </w:p>
        </w:tc>
        <w:tc>
          <w:tcPr>
            <w:tcW w:w="796" w:type="pct"/>
          </w:tcPr>
          <w:p w14:paraId="2A7F731F" w14:textId="77777777" w:rsidR="00B93465" w:rsidRPr="00071B34" w:rsidRDefault="00B93465" w:rsidP="00D56DD7">
            <w:pPr>
              <w:pStyle w:val="Tabellentext8p"/>
              <w:jc w:val="right"/>
            </w:pPr>
            <w:r w:rsidRPr="00071B34">
              <w:t>0</w:t>
            </w:r>
          </w:p>
        </w:tc>
        <w:tc>
          <w:tcPr>
            <w:tcW w:w="796" w:type="pct"/>
          </w:tcPr>
          <w:p w14:paraId="76703F81" w14:textId="77777777" w:rsidR="00B93465" w:rsidRPr="00071B34" w:rsidRDefault="00B93465" w:rsidP="00D56DD7">
            <w:pPr>
              <w:pStyle w:val="Tabellentext8p"/>
              <w:jc w:val="right"/>
            </w:pPr>
            <w:r w:rsidRPr="00071B34">
              <w:t>0</w:t>
            </w:r>
          </w:p>
        </w:tc>
        <w:tc>
          <w:tcPr>
            <w:tcW w:w="823" w:type="pct"/>
            <w:vAlign w:val="bottom"/>
          </w:tcPr>
          <w:p w14:paraId="4B41307F" w14:textId="77777777" w:rsidR="00B93465" w:rsidRPr="00071B34" w:rsidRDefault="00B93465" w:rsidP="00D56DD7">
            <w:pPr>
              <w:pStyle w:val="Tabellentext8p"/>
              <w:jc w:val="right"/>
            </w:pPr>
            <w:r w:rsidRPr="00071B34">
              <w:t>386.987</w:t>
            </w:r>
          </w:p>
        </w:tc>
      </w:tr>
      <w:tr w:rsidR="00B93465" w:rsidRPr="00071B34" w14:paraId="4FBF0F61" w14:textId="77777777" w:rsidTr="00172A75">
        <w:trPr>
          <w:trHeight w:val="184"/>
          <w:tblCellSpacing w:w="15" w:type="dxa"/>
        </w:trPr>
        <w:tc>
          <w:tcPr>
            <w:tcW w:w="790" w:type="pct"/>
          </w:tcPr>
          <w:p w14:paraId="3A5B1802" w14:textId="77777777" w:rsidR="00B93465" w:rsidRPr="00071B34" w:rsidRDefault="00B93465" w:rsidP="004A1952">
            <w:pPr>
              <w:pStyle w:val="Tabellentext8p"/>
            </w:pPr>
            <w:r w:rsidRPr="00071B34">
              <w:t>2016</w:t>
            </w:r>
          </w:p>
        </w:tc>
        <w:tc>
          <w:tcPr>
            <w:tcW w:w="782" w:type="pct"/>
            <w:vAlign w:val="center"/>
          </w:tcPr>
          <w:p w14:paraId="53B4CB3C" w14:textId="77777777" w:rsidR="00B93465" w:rsidRPr="00071B34" w:rsidRDefault="00B93465" w:rsidP="00D56DD7">
            <w:pPr>
              <w:pStyle w:val="Tabellentext8p"/>
              <w:jc w:val="right"/>
            </w:pPr>
            <w:r w:rsidRPr="00071B34">
              <w:t>BE</w:t>
            </w:r>
          </w:p>
        </w:tc>
        <w:tc>
          <w:tcPr>
            <w:tcW w:w="897" w:type="pct"/>
          </w:tcPr>
          <w:p w14:paraId="59E593B6" w14:textId="77777777" w:rsidR="00B93465" w:rsidRPr="00071B34" w:rsidRDefault="00B93465" w:rsidP="00D56DD7">
            <w:pPr>
              <w:pStyle w:val="Tabellentext8p"/>
              <w:jc w:val="right"/>
            </w:pPr>
            <w:r w:rsidRPr="00071B34">
              <w:t>0</w:t>
            </w:r>
          </w:p>
        </w:tc>
        <w:tc>
          <w:tcPr>
            <w:tcW w:w="796" w:type="pct"/>
          </w:tcPr>
          <w:p w14:paraId="5760A1EE" w14:textId="77777777" w:rsidR="00B93465" w:rsidRPr="00071B34" w:rsidRDefault="00B93465" w:rsidP="00D56DD7">
            <w:pPr>
              <w:pStyle w:val="Tabellentext8p"/>
              <w:jc w:val="right"/>
            </w:pPr>
            <w:r w:rsidRPr="00071B34">
              <w:t>0</w:t>
            </w:r>
          </w:p>
        </w:tc>
        <w:tc>
          <w:tcPr>
            <w:tcW w:w="796" w:type="pct"/>
          </w:tcPr>
          <w:p w14:paraId="3131081F" w14:textId="77777777" w:rsidR="00B93465" w:rsidRPr="00071B34" w:rsidRDefault="00B93465" w:rsidP="00D56DD7">
            <w:pPr>
              <w:pStyle w:val="Tabellentext8p"/>
              <w:jc w:val="right"/>
            </w:pPr>
            <w:r w:rsidRPr="00071B34">
              <w:t>0</w:t>
            </w:r>
          </w:p>
        </w:tc>
        <w:tc>
          <w:tcPr>
            <w:tcW w:w="823" w:type="pct"/>
            <w:vAlign w:val="bottom"/>
          </w:tcPr>
          <w:p w14:paraId="41114CE0" w14:textId="77777777" w:rsidR="00B93465" w:rsidRPr="00071B34" w:rsidRDefault="00B93465" w:rsidP="00D56DD7">
            <w:pPr>
              <w:pStyle w:val="Tabellentext8p"/>
              <w:jc w:val="right"/>
            </w:pPr>
            <w:r w:rsidRPr="00071B34">
              <w:t>239.290</w:t>
            </w:r>
          </w:p>
        </w:tc>
      </w:tr>
      <w:tr w:rsidR="00B93465" w:rsidRPr="00071B34" w14:paraId="45440D46" w14:textId="77777777" w:rsidTr="00172A75">
        <w:trPr>
          <w:trHeight w:val="173"/>
          <w:tblCellSpacing w:w="15" w:type="dxa"/>
        </w:trPr>
        <w:tc>
          <w:tcPr>
            <w:tcW w:w="790" w:type="pct"/>
          </w:tcPr>
          <w:p w14:paraId="6FBDEC8E" w14:textId="77777777" w:rsidR="00B93465" w:rsidRPr="00071B34" w:rsidRDefault="00B93465" w:rsidP="004A1952">
            <w:pPr>
              <w:pStyle w:val="Tabellentext8p"/>
            </w:pPr>
            <w:r w:rsidRPr="00071B34">
              <w:t>2016</w:t>
            </w:r>
          </w:p>
        </w:tc>
        <w:tc>
          <w:tcPr>
            <w:tcW w:w="782" w:type="pct"/>
            <w:vAlign w:val="center"/>
          </w:tcPr>
          <w:p w14:paraId="6428E823" w14:textId="77777777" w:rsidR="00B93465" w:rsidRPr="00071B34" w:rsidRDefault="00B93465" w:rsidP="00D56DD7">
            <w:pPr>
              <w:pStyle w:val="Tabellentext8p"/>
              <w:jc w:val="right"/>
            </w:pPr>
            <w:r w:rsidRPr="00071B34">
              <w:t>CDM</w:t>
            </w:r>
          </w:p>
        </w:tc>
        <w:tc>
          <w:tcPr>
            <w:tcW w:w="897" w:type="pct"/>
          </w:tcPr>
          <w:p w14:paraId="105E7DEE" w14:textId="77777777" w:rsidR="00B93465" w:rsidRPr="00071B34" w:rsidRDefault="00B93465" w:rsidP="00D56DD7">
            <w:pPr>
              <w:pStyle w:val="Tabellentext8p"/>
              <w:jc w:val="right"/>
            </w:pPr>
            <w:r w:rsidRPr="00071B34">
              <w:t>0</w:t>
            </w:r>
          </w:p>
        </w:tc>
        <w:tc>
          <w:tcPr>
            <w:tcW w:w="796" w:type="pct"/>
          </w:tcPr>
          <w:p w14:paraId="1411C691" w14:textId="77777777" w:rsidR="00B93465" w:rsidRPr="00071B34" w:rsidRDefault="00B93465" w:rsidP="00D56DD7">
            <w:pPr>
              <w:pStyle w:val="Tabellentext8p"/>
              <w:jc w:val="right"/>
            </w:pPr>
            <w:r w:rsidRPr="00071B34">
              <w:t>0</w:t>
            </w:r>
          </w:p>
        </w:tc>
        <w:tc>
          <w:tcPr>
            <w:tcW w:w="796" w:type="pct"/>
          </w:tcPr>
          <w:p w14:paraId="08FB5782" w14:textId="77777777" w:rsidR="00B93465" w:rsidRPr="00071B34" w:rsidRDefault="00B93465" w:rsidP="00D56DD7">
            <w:pPr>
              <w:pStyle w:val="Tabellentext8p"/>
              <w:jc w:val="right"/>
            </w:pPr>
            <w:r w:rsidRPr="00071B34">
              <w:t>0</w:t>
            </w:r>
          </w:p>
        </w:tc>
        <w:tc>
          <w:tcPr>
            <w:tcW w:w="823" w:type="pct"/>
            <w:vAlign w:val="bottom"/>
          </w:tcPr>
          <w:p w14:paraId="2D58DDDC" w14:textId="77777777" w:rsidR="00B93465" w:rsidRPr="00071B34" w:rsidRDefault="00B93465" w:rsidP="00D56DD7">
            <w:pPr>
              <w:pStyle w:val="Tabellentext8p"/>
              <w:jc w:val="right"/>
            </w:pPr>
            <w:r w:rsidRPr="00071B34">
              <w:t>6.620</w:t>
            </w:r>
          </w:p>
        </w:tc>
      </w:tr>
      <w:tr w:rsidR="00B93465" w:rsidRPr="00071B34" w14:paraId="6248B5FC" w14:textId="77777777" w:rsidTr="00172A75">
        <w:trPr>
          <w:trHeight w:val="184"/>
          <w:tblCellSpacing w:w="15" w:type="dxa"/>
        </w:trPr>
        <w:tc>
          <w:tcPr>
            <w:tcW w:w="790" w:type="pct"/>
          </w:tcPr>
          <w:p w14:paraId="5EBE13CA" w14:textId="77777777" w:rsidR="00B93465" w:rsidRPr="00071B34" w:rsidRDefault="00B93465" w:rsidP="004A1952">
            <w:pPr>
              <w:pStyle w:val="Tabellentext8p"/>
            </w:pPr>
            <w:r w:rsidRPr="00071B34">
              <w:t>2016</w:t>
            </w:r>
          </w:p>
        </w:tc>
        <w:tc>
          <w:tcPr>
            <w:tcW w:w="782" w:type="pct"/>
            <w:vAlign w:val="center"/>
          </w:tcPr>
          <w:p w14:paraId="3D0A12A9" w14:textId="77777777" w:rsidR="00B93465" w:rsidRPr="00071B34" w:rsidRDefault="00B93465" w:rsidP="00D56DD7">
            <w:pPr>
              <w:pStyle w:val="Tabellentext8p"/>
              <w:jc w:val="right"/>
            </w:pPr>
            <w:r w:rsidRPr="00071B34">
              <w:t>CH</w:t>
            </w:r>
          </w:p>
        </w:tc>
        <w:tc>
          <w:tcPr>
            <w:tcW w:w="897" w:type="pct"/>
          </w:tcPr>
          <w:p w14:paraId="467AB4E9" w14:textId="77777777" w:rsidR="00B93465" w:rsidRPr="00071B34" w:rsidRDefault="00B93465" w:rsidP="00D56DD7">
            <w:pPr>
              <w:pStyle w:val="Tabellentext8p"/>
              <w:jc w:val="right"/>
            </w:pPr>
            <w:r w:rsidRPr="00071B34">
              <w:t>0</w:t>
            </w:r>
          </w:p>
        </w:tc>
        <w:tc>
          <w:tcPr>
            <w:tcW w:w="796" w:type="pct"/>
          </w:tcPr>
          <w:p w14:paraId="6C7B2E7A" w14:textId="77777777" w:rsidR="00B93465" w:rsidRPr="00071B34" w:rsidRDefault="00B93465" w:rsidP="00D56DD7">
            <w:pPr>
              <w:pStyle w:val="Tabellentext8p"/>
              <w:jc w:val="right"/>
            </w:pPr>
            <w:r w:rsidRPr="00071B34">
              <w:t>0</w:t>
            </w:r>
          </w:p>
        </w:tc>
        <w:tc>
          <w:tcPr>
            <w:tcW w:w="796" w:type="pct"/>
          </w:tcPr>
          <w:p w14:paraId="4CB2E45F" w14:textId="77777777" w:rsidR="00B93465" w:rsidRPr="00071B34" w:rsidRDefault="00B93465" w:rsidP="00D56DD7">
            <w:pPr>
              <w:pStyle w:val="Tabellentext8p"/>
              <w:jc w:val="right"/>
            </w:pPr>
            <w:r w:rsidRPr="00071B34">
              <w:t>0</w:t>
            </w:r>
          </w:p>
        </w:tc>
        <w:tc>
          <w:tcPr>
            <w:tcW w:w="823" w:type="pct"/>
            <w:vAlign w:val="bottom"/>
          </w:tcPr>
          <w:p w14:paraId="05EFF9A4" w14:textId="77777777" w:rsidR="00B93465" w:rsidRPr="00071B34" w:rsidRDefault="00B93465" w:rsidP="00D56DD7">
            <w:pPr>
              <w:pStyle w:val="Tabellentext8p"/>
              <w:jc w:val="right"/>
            </w:pPr>
            <w:r w:rsidRPr="00071B34">
              <w:t>6.066.604</w:t>
            </w:r>
          </w:p>
        </w:tc>
      </w:tr>
      <w:tr w:rsidR="00B93465" w:rsidRPr="00071B34" w14:paraId="60FA35C8" w14:textId="77777777" w:rsidTr="00172A75">
        <w:trPr>
          <w:trHeight w:val="184"/>
          <w:tblCellSpacing w:w="15" w:type="dxa"/>
        </w:trPr>
        <w:tc>
          <w:tcPr>
            <w:tcW w:w="790" w:type="pct"/>
          </w:tcPr>
          <w:p w14:paraId="1A7A613C" w14:textId="77777777" w:rsidR="00B93465" w:rsidRPr="00071B34" w:rsidRDefault="00B93465" w:rsidP="004A1952">
            <w:pPr>
              <w:pStyle w:val="Tabellentext8p"/>
            </w:pPr>
            <w:r w:rsidRPr="00071B34">
              <w:t>2016</w:t>
            </w:r>
          </w:p>
        </w:tc>
        <w:tc>
          <w:tcPr>
            <w:tcW w:w="782" w:type="pct"/>
            <w:vAlign w:val="center"/>
          </w:tcPr>
          <w:p w14:paraId="63F108B8" w14:textId="77777777" w:rsidR="00B93465" w:rsidRPr="00071B34" w:rsidRDefault="00B93465" w:rsidP="00D56DD7">
            <w:pPr>
              <w:pStyle w:val="Tabellentext8p"/>
              <w:jc w:val="right"/>
            </w:pPr>
            <w:r w:rsidRPr="00071B34">
              <w:t>DE</w:t>
            </w:r>
          </w:p>
        </w:tc>
        <w:tc>
          <w:tcPr>
            <w:tcW w:w="897" w:type="pct"/>
          </w:tcPr>
          <w:p w14:paraId="30E87773" w14:textId="77777777" w:rsidR="00B93465" w:rsidRPr="00071B34" w:rsidRDefault="00B93465" w:rsidP="00D56DD7">
            <w:pPr>
              <w:pStyle w:val="Tabellentext8p"/>
              <w:jc w:val="right"/>
            </w:pPr>
            <w:r w:rsidRPr="00071B34">
              <w:t>0</w:t>
            </w:r>
          </w:p>
        </w:tc>
        <w:tc>
          <w:tcPr>
            <w:tcW w:w="796" w:type="pct"/>
          </w:tcPr>
          <w:p w14:paraId="613B533D" w14:textId="77777777" w:rsidR="00B93465" w:rsidRPr="00071B34" w:rsidRDefault="00B93465" w:rsidP="00D56DD7">
            <w:pPr>
              <w:pStyle w:val="Tabellentext8p"/>
              <w:jc w:val="right"/>
            </w:pPr>
            <w:r w:rsidRPr="00071B34">
              <w:t>0</w:t>
            </w:r>
          </w:p>
        </w:tc>
        <w:tc>
          <w:tcPr>
            <w:tcW w:w="796" w:type="pct"/>
          </w:tcPr>
          <w:p w14:paraId="3BF52A8B" w14:textId="77777777" w:rsidR="00B93465" w:rsidRPr="00071B34" w:rsidRDefault="00B93465" w:rsidP="00D56DD7">
            <w:pPr>
              <w:pStyle w:val="Tabellentext8p"/>
              <w:jc w:val="right"/>
            </w:pPr>
            <w:r w:rsidRPr="00071B34">
              <w:t>0</w:t>
            </w:r>
          </w:p>
        </w:tc>
        <w:tc>
          <w:tcPr>
            <w:tcW w:w="823" w:type="pct"/>
            <w:vAlign w:val="bottom"/>
          </w:tcPr>
          <w:p w14:paraId="476DF91A" w14:textId="77777777" w:rsidR="00B93465" w:rsidRPr="00071B34" w:rsidRDefault="00B93465" w:rsidP="00D56DD7">
            <w:pPr>
              <w:pStyle w:val="Tabellentext8p"/>
              <w:jc w:val="right"/>
            </w:pPr>
            <w:r w:rsidRPr="00071B34">
              <w:t>1.402.960</w:t>
            </w:r>
          </w:p>
        </w:tc>
      </w:tr>
      <w:tr w:rsidR="00B93465" w:rsidRPr="00071B34" w14:paraId="3DF36F38" w14:textId="77777777" w:rsidTr="00172A75">
        <w:trPr>
          <w:trHeight w:val="173"/>
          <w:tblCellSpacing w:w="15" w:type="dxa"/>
        </w:trPr>
        <w:tc>
          <w:tcPr>
            <w:tcW w:w="790" w:type="pct"/>
          </w:tcPr>
          <w:p w14:paraId="79EE239A" w14:textId="77777777" w:rsidR="00B93465" w:rsidRPr="00071B34" w:rsidRDefault="00B93465" w:rsidP="004A1952">
            <w:pPr>
              <w:pStyle w:val="Tabellentext8p"/>
            </w:pPr>
            <w:r w:rsidRPr="00071B34">
              <w:t>2016</w:t>
            </w:r>
          </w:p>
        </w:tc>
        <w:tc>
          <w:tcPr>
            <w:tcW w:w="782" w:type="pct"/>
            <w:vAlign w:val="center"/>
          </w:tcPr>
          <w:p w14:paraId="3FD8C501" w14:textId="77777777" w:rsidR="00B93465" w:rsidRPr="00071B34" w:rsidRDefault="00B93465" w:rsidP="00D56DD7">
            <w:pPr>
              <w:pStyle w:val="Tabellentext8p"/>
              <w:jc w:val="right"/>
            </w:pPr>
            <w:r w:rsidRPr="00071B34">
              <w:t>DK</w:t>
            </w:r>
          </w:p>
        </w:tc>
        <w:tc>
          <w:tcPr>
            <w:tcW w:w="897" w:type="pct"/>
          </w:tcPr>
          <w:p w14:paraId="7A0A8D27" w14:textId="77777777" w:rsidR="00B93465" w:rsidRPr="00071B34" w:rsidRDefault="00B93465" w:rsidP="00D56DD7">
            <w:pPr>
              <w:pStyle w:val="Tabellentext8p"/>
              <w:jc w:val="right"/>
            </w:pPr>
            <w:r w:rsidRPr="00071B34">
              <w:t>0</w:t>
            </w:r>
          </w:p>
        </w:tc>
        <w:tc>
          <w:tcPr>
            <w:tcW w:w="796" w:type="pct"/>
          </w:tcPr>
          <w:p w14:paraId="01D6108D" w14:textId="77777777" w:rsidR="00B93465" w:rsidRPr="00071B34" w:rsidRDefault="00B93465" w:rsidP="00D56DD7">
            <w:pPr>
              <w:pStyle w:val="Tabellentext8p"/>
              <w:jc w:val="right"/>
            </w:pPr>
            <w:r w:rsidRPr="00071B34">
              <w:t>0</w:t>
            </w:r>
          </w:p>
        </w:tc>
        <w:tc>
          <w:tcPr>
            <w:tcW w:w="796" w:type="pct"/>
          </w:tcPr>
          <w:p w14:paraId="0C459C9C" w14:textId="77777777" w:rsidR="00B93465" w:rsidRPr="00071B34" w:rsidRDefault="00B93465" w:rsidP="00D56DD7">
            <w:pPr>
              <w:pStyle w:val="Tabellentext8p"/>
              <w:jc w:val="right"/>
            </w:pPr>
            <w:r w:rsidRPr="00071B34">
              <w:t>0</w:t>
            </w:r>
          </w:p>
        </w:tc>
        <w:tc>
          <w:tcPr>
            <w:tcW w:w="823" w:type="pct"/>
            <w:vAlign w:val="bottom"/>
          </w:tcPr>
          <w:p w14:paraId="6595C6AB" w14:textId="77777777" w:rsidR="00B93465" w:rsidRPr="00071B34" w:rsidRDefault="00B93465" w:rsidP="00D56DD7">
            <w:pPr>
              <w:pStyle w:val="Tabellentext8p"/>
              <w:jc w:val="right"/>
            </w:pPr>
            <w:r w:rsidRPr="00071B34">
              <w:t>634.856</w:t>
            </w:r>
          </w:p>
        </w:tc>
      </w:tr>
      <w:tr w:rsidR="00B93465" w:rsidRPr="00071B34" w14:paraId="76636673" w14:textId="77777777" w:rsidTr="00172A75">
        <w:trPr>
          <w:trHeight w:val="184"/>
          <w:tblCellSpacing w:w="15" w:type="dxa"/>
        </w:trPr>
        <w:tc>
          <w:tcPr>
            <w:tcW w:w="790" w:type="pct"/>
          </w:tcPr>
          <w:p w14:paraId="3EFE917C" w14:textId="77777777" w:rsidR="00B93465" w:rsidRPr="00071B34" w:rsidRDefault="00B93465" w:rsidP="004A1952">
            <w:pPr>
              <w:pStyle w:val="Tabellentext8p"/>
            </w:pPr>
            <w:r w:rsidRPr="00071B34">
              <w:t>2016</w:t>
            </w:r>
          </w:p>
        </w:tc>
        <w:tc>
          <w:tcPr>
            <w:tcW w:w="782" w:type="pct"/>
            <w:vAlign w:val="center"/>
          </w:tcPr>
          <w:p w14:paraId="4720093B" w14:textId="77777777" w:rsidR="00B93465" w:rsidRPr="00071B34" w:rsidRDefault="00B93465" w:rsidP="00D56DD7">
            <w:pPr>
              <w:pStyle w:val="Tabellentext8p"/>
              <w:jc w:val="right"/>
            </w:pPr>
            <w:r w:rsidRPr="00071B34">
              <w:t>ES</w:t>
            </w:r>
          </w:p>
        </w:tc>
        <w:tc>
          <w:tcPr>
            <w:tcW w:w="897" w:type="pct"/>
          </w:tcPr>
          <w:p w14:paraId="330EE557" w14:textId="77777777" w:rsidR="00B93465" w:rsidRPr="00071B34" w:rsidRDefault="00B93465" w:rsidP="00D56DD7">
            <w:pPr>
              <w:pStyle w:val="Tabellentext8p"/>
              <w:jc w:val="right"/>
            </w:pPr>
            <w:r w:rsidRPr="00071B34">
              <w:t>0</w:t>
            </w:r>
          </w:p>
        </w:tc>
        <w:tc>
          <w:tcPr>
            <w:tcW w:w="796" w:type="pct"/>
          </w:tcPr>
          <w:p w14:paraId="5D810A54" w14:textId="77777777" w:rsidR="00B93465" w:rsidRPr="00071B34" w:rsidRDefault="00B93465" w:rsidP="00D56DD7">
            <w:pPr>
              <w:pStyle w:val="Tabellentext8p"/>
              <w:jc w:val="right"/>
            </w:pPr>
            <w:r w:rsidRPr="00071B34">
              <w:t>0</w:t>
            </w:r>
          </w:p>
        </w:tc>
        <w:tc>
          <w:tcPr>
            <w:tcW w:w="796" w:type="pct"/>
          </w:tcPr>
          <w:p w14:paraId="3A761C8C" w14:textId="77777777" w:rsidR="00B93465" w:rsidRPr="00071B34" w:rsidRDefault="00B93465" w:rsidP="00D56DD7">
            <w:pPr>
              <w:pStyle w:val="Tabellentext8p"/>
              <w:jc w:val="right"/>
            </w:pPr>
            <w:r w:rsidRPr="00071B34">
              <w:t>0</w:t>
            </w:r>
          </w:p>
        </w:tc>
        <w:tc>
          <w:tcPr>
            <w:tcW w:w="823" w:type="pct"/>
            <w:vAlign w:val="bottom"/>
          </w:tcPr>
          <w:p w14:paraId="6031ED24" w14:textId="77777777" w:rsidR="00B93465" w:rsidRPr="00071B34" w:rsidRDefault="00B93465" w:rsidP="00D56DD7">
            <w:pPr>
              <w:pStyle w:val="Tabellentext8p"/>
              <w:jc w:val="right"/>
            </w:pPr>
            <w:r w:rsidRPr="00071B34">
              <w:t>229.375</w:t>
            </w:r>
          </w:p>
        </w:tc>
      </w:tr>
      <w:tr w:rsidR="00B93465" w:rsidRPr="00071B34" w14:paraId="3298F3C4" w14:textId="77777777" w:rsidTr="00172A75">
        <w:trPr>
          <w:trHeight w:val="173"/>
          <w:tblCellSpacing w:w="15" w:type="dxa"/>
        </w:trPr>
        <w:tc>
          <w:tcPr>
            <w:tcW w:w="790" w:type="pct"/>
          </w:tcPr>
          <w:p w14:paraId="5E5E4AF4" w14:textId="77777777" w:rsidR="00B93465" w:rsidRPr="00071B34" w:rsidRDefault="00B93465" w:rsidP="004A1952">
            <w:pPr>
              <w:pStyle w:val="Tabellentext8p"/>
            </w:pPr>
            <w:r w:rsidRPr="00071B34">
              <w:t>2016</w:t>
            </w:r>
          </w:p>
        </w:tc>
        <w:tc>
          <w:tcPr>
            <w:tcW w:w="782" w:type="pct"/>
            <w:vAlign w:val="center"/>
          </w:tcPr>
          <w:p w14:paraId="626E522C" w14:textId="77777777" w:rsidR="00B93465" w:rsidRPr="00071B34" w:rsidRDefault="00B93465" w:rsidP="00D56DD7">
            <w:pPr>
              <w:pStyle w:val="Tabellentext8p"/>
              <w:jc w:val="right"/>
            </w:pPr>
            <w:r w:rsidRPr="00071B34">
              <w:t>FI</w:t>
            </w:r>
          </w:p>
        </w:tc>
        <w:tc>
          <w:tcPr>
            <w:tcW w:w="897" w:type="pct"/>
          </w:tcPr>
          <w:p w14:paraId="3D535287" w14:textId="77777777" w:rsidR="00B93465" w:rsidRPr="00071B34" w:rsidRDefault="00B93465" w:rsidP="00D56DD7">
            <w:pPr>
              <w:pStyle w:val="Tabellentext8p"/>
              <w:jc w:val="right"/>
            </w:pPr>
            <w:r w:rsidRPr="00071B34">
              <w:t>0</w:t>
            </w:r>
          </w:p>
        </w:tc>
        <w:tc>
          <w:tcPr>
            <w:tcW w:w="796" w:type="pct"/>
          </w:tcPr>
          <w:p w14:paraId="4091D824" w14:textId="77777777" w:rsidR="00B93465" w:rsidRPr="00071B34" w:rsidRDefault="00B93465" w:rsidP="00D56DD7">
            <w:pPr>
              <w:pStyle w:val="Tabellentext8p"/>
              <w:jc w:val="right"/>
            </w:pPr>
            <w:r w:rsidRPr="00071B34">
              <w:t>0</w:t>
            </w:r>
          </w:p>
        </w:tc>
        <w:tc>
          <w:tcPr>
            <w:tcW w:w="796" w:type="pct"/>
          </w:tcPr>
          <w:p w14:paraId="361DA16A" w14:textId="77777777" w:rsidR="00B93465" w:rsidRPr="00071B34" w:rsidRDefault="00B93465" w:rsidP="00D56DD7">
            <w:pPr>
              <w:pStyle w:val="Tabellentext8p"/>
              <w:jc w:val="right"/>
            </w:pPr>
            <w:r w:rsidRPr="00071B34">
              <w:t>0</w:t>
            </w:r>
          </w:p>
        </w:tc>
        <w:tc>
          <w:tcPr>
            <w:tcW w:w="823" w:type="pct"/>
            <w:vAlign w:val="bottom"/>
          </w:tcPr>
          <w:p w14:paraId="29C62C29" w14:textId="77777777" w:rsidR="00B93465" w:rsidRPr="00071B34" w:rsidRDefault="00B93465" w:rsidP="00D56DD7">
            <w:pPr>
              <w:pStyle w:val="Tabellentext8p"/>
              <w:jc w:val="right"/>
            </w:pPr>
            <w:r w:rsidRPr="00071B34">
              <w:t>294.692</w:t>
            </w:r>
          </w:p>
        </w:tc>
      </w:tr>
      <w:tr w:rsidR="00B93465" w:rsidRPr="00071B34" w14:paraId="6B2AF0FA" w14:textId="77777777" w:rsidTr="00172A75">
        <w:trPr>
          <w:trHeight w:val="184"/>
          <w:tblCellSpacing w:w="15" w:type="dxa"/>
        </w:trPr>
        <w:tc>
          <w:tcPr>
            <w:tcW w:w="790" w:type="pct"/>
          </w:tcPr>
          <w:p w14:paraId="30CC7BFF" w14:textId="77777777" w:rsidR="00B93465" w:rsidRPr="00071B34" w:rsidRDefault="00B93465" w:rsidP="004A1952">
            <w:pPr>
              <w:pStyle w:val="Tabellentext8p"/>
            </w:pPr>
            <w:r w:rsidRPr="00071B34">
              <w:t>2016</w:t>
            </w:r>
          </w:p>
        </w:tc>
        <w:tc>
          <w:tcPr>
            <w:tcW w:w="782" w:type="pct"/>
            <w:vAlign w:val="center"/>
          </w:tcPr>
          <w:p w14:paraId="2FBDBEA7" w14:textId="77777777" w:rsidR="00B93465" w:rsidRPr="00071B34" w:rsidRDefault="00B93465" w:rsidP="00D56DD7">
            <w:pPr>
              <w:pStyle w:val="Tabellentext8p"/>
              <w:jc w:val="right"/>
            </w:pPr>
            <w:r w:rsidRPr="00071B34">
              <w:t>FR</w:t>
            </w:r>
          </w:p>
        </w:tc>
        <w:tc>
          <w:tcPr>
            <w:tcW w:w="897" w:type="pct"/>
          </w:tcPr>
          <w:p w14:paraId="1D47DE6B" w14:textId="77777777" w:rsidR="00B93465" w:rsidRPr="00071B34" w:rsidRDefault="00B93465" w:rsidP="00D56DD7">
            <w:pPr>
              <w:pStyle w:val="Tabellentext8p"/>
              <w:jc w:val="right"/>
            </w:pPr>
            <w:r w:rsidRPr="00071B34">
              <w:t>0</w:t>
            </w:r>
          </w:p>
        </w:tc>
        <w:tc>
          <w:tcPr>
            <w:tcW w:w="796" w:type="pct"/>
          </w:tcPr>
          <w:p w14:paraId="692C68DD" w14:textId="77777777" w:rsidR="00B93465" w:rsidRPr="00071B34" w:rsidRDefault="00B93465" w:rsidP="00D56DD7">
            <w:pPr>
              <w:pStyle w:val="Tabellentext8p"/>
              <w:jc w:val="right"/>
            </w:pPr>
            <w:r w:rsidRPr="00071B34">
              <w:t>0</w:t>
            </w:r>
          </w:p>
        </w:tc>
        <w:tc>
          <w:tcPr>
            <w:tcW w:w="796" w:type="pct"/>
          </w:tcPr>
          <w:p w14:paraId="67BFD6C0" w14:textId="77777777" w:rsidR="00B93465" w:rsidRPr="00071B34" w:rsidRDefault="00B93465" w:rsidP="00D56DD7">
            <w:pPr>
              <w:pStyle w:val="Tabellentext8p"/>
              <w:jc w:val="right"/>
            </w:pPr>
            <w:r w:rsidRPr="00071B34">
              <w:t>0</w:t>
            </w:r>
          </w:p>
        </w:tc>
        <w:tc>
          <w:tcPr>
            <w:tcW w:w="823" w:type="pct"/>
            <w:vAlign w:val="bottom"/>
          </w:tcPr>
          <w:p w14:paraId="459E763E" w14:textId="77777777" w:rsidR="00B93465" w:rsidRPr="00071B34" w:rsidRDefault="00B93465" w:rsidP="00D56DD7">
            <w:pPr>
              <w:pStyle w:val="Tabellentext8p"/>
              <w:jc w:val="right"/>
            </w:pPr>
            <w:r w:rsidRPr="00071B34">
              <w:t>1.314.645</w:t>
            </w:r>
          </w:p>
        </w:tc>
      </w:tr>
      <w:tr w:rsidR="00B93465" w:rsidRPr="00071B34" w14:paraId="0849E1B1" w14:textId="77777777" w:rsidTr="00172A75">
        <w:trPr>
          <w:trHeight w:val="173"/>
          <w:tblCellSpacing w:w="15" w:type="dxa"/>
        </w:trPr>
        <w:tc>
          <w:tcPr>
            <w:tcW w:w="790" w:type="pct"/>
          </w:tcPr>
          <w:p w14:paraId="696B9975" w14:textId="77777777" w:rsidR="00B93465" w:rsidRPr="00071B34" w:rsidRDefault="00B93465" w:rsidP="004A1952">
            <w:pPr>
              <w:pStyle w:val="Tabellentext8p"/>
            </w:pPr>
            <w:r w:rsidRPr="00071B34">
              <w:t>2016</w:t>
            </w:r>
          </w:p>
        </w:tc>
        <w:tc>
          <w:tcPr>
            <w:tcW w:w="782" w:type="pct"/>
            <w:vAlign w:val="center"/>
          </w:tcPr>
          <w:p w14:paraId="5FEB1A68" w14:textId="77777777" w:rsidR="00B93465" w:rsidRPr="00071B34" w:rsidRDefault="00B93465" w:rsidP="00D56DD7">
            <w:pPr>
              <w:pStyle w:val="Tabellentext8p"/>
              <w:jc w:val="right"/>
            </w:pPr>
            <w:r w:rsidRPr="00071B34">
              <w:t>GB</w:t>
            </w:r>
          </w:p>
        </w:tc>
        <w:tc>
          <w:tcPr>
            <w:tcW w:w="897" w:type="pct"/>
          </w:tcPr>
          <w:p w14:paraId="5961001D" w14:textId="77777777" w:rsidR="00B93465" w:rsidRPr="00071B34" w:rsidRDefault="00B93465" w:rsidP="00D56DD7">
            <w:pPr>
              <w:pStyle w:val="Tabellentext8p"/>
              <w:jc w:val="right"/>
            </w:pPr>
            <w:r w:rsidRPr="00071B34">
              <w:t>0</w:t>
            </w:r>
          </w:p>
        </w:tc>
        <w:tc>
          <w:tcPr>
            <w:tcW w:w="796" w:type="pct"/>
          </w:tcPr>
          <w:p w14:paraId="794E4DCB" w14:textId="77777777" w:rsidR="00B93465" w:rsidRPr="00071B34" w:rsidRDefault="00B93465" w:rsidP="00D56DD7">
            <w:pPr>
              <w:pStyle w:val="Tabellentext8p"/>
              <w:jc w:val="right"/>
            </w:pPr>
            <w:r w:rsidRPr="00071B34">
              <w:t>0</w:t>
            </w:r>
          </w:p>
        </w:tc>
        <w:tc>
          <w:tcPr>
            <w:tcW w:w="796" w:type="pct"/>
          </w:tcPr>
          <w:p w14:paraId="4C0B6F37" w14:textId="77777777" w:rsidR="00B93465" w:rsidRPr="00071B34" w:rsidRDefault="00B93465" w:rsidP="00D56DD7">
            <w:pPr>
              <w:pStyle w:val="Tabellentext8p"/>
              <w:jc w:val="right"/>
            </w:pPr>
            <w:r w:rsidRPr="00071B34">
              <w:t>0</w:t>
            </w:r>
          </w:p>
        </w:tc>
        <w:tc>
          <w:tcPr>
            <w:tcW w:w="823" w:type="pct"/>
            <w:vAlign w:val="bottom"/>
          </w:tcPr>
          <w:p w14:paraId="6DB65E3B" w14:textId="77777777" w:rsidR="00B93465" w:rsidRPr="00071B34" w:rsidRDefault="00B93465" w:rsidP="00D56DD7">
            <w:pPr>
              <w:pStyle w:val="Tabellentext8p"/>
              <w:jc w:val="right"/>
            </w:pPr>
            <w:r w:rsidRPr="00071B34">
              <w:t>13.163.692</w:t>
            </w:r>
          </w:p>
        </w:tc>
      </w:tr>
      <w:tr w:rsidR="00B93465" w:rsidRPr="00071B34" w14:paraId="6219D4C4" w14:textId="77777777" w:rsidTr="00172A75">
        <w:trPr>
          <w:trHeight w:val="184"/>
          <w:tblCellSpacing w:w="15" w:type="dxa"/>
        </w:trPr>
        <w:tc>
          <w:tcPr>
            <w:tcW w:w="790" w:type="pct"/>
          </w:tcPr>
          <w:p w14:paraId="1563F847" w14:textId="77777777" w:rsidR="00B93465" w:rsidRPr="00071B34" w:rsidRDefault="00B93465" w:rsidP="004A1952">
            <w:pPr>
              <w:pStyle w:val="Tabellentext8p"/>
            </w:pPr>
            <w:r w:rsidRPr="00071B34">
              <w:t>2016</w:t>
            </w:r>
          </w:p>
        </w:tc>
        <w:tc>
          <w:tcPr>
            <w:tcW w:w="782" w:type="pct"/>
            <w:vAlign w:val="center"/>
          </w:tcPr>
          <w:p w14:paraId="37387F61" w14:textId="77777777" w:rsidR="00B93465" w:rsidRPr="00071B34" w:rsidRDefault="00B93465" w:rsidP="00D56DD7">
            <w:pPr>
              <w:pStyle w:val="Tabellentext8p"/>
              <w:jc w:val="right"/>
            </w:pPr>
            <w:r w:rsidRPr="00071B34">
              <w:t>IT</w:t>
            </w:r>
          </w:p>
        </w:tc>
        <w:tc>
          <w:tcPr>
            <w:tcW w:w="897" w:type="pct"/>
          </w:tcPr>
          <w:p w14:paraId="0D7B7FF0" w14:textId="77777777" w:rsidR="00B93465" w:rsidRPr="00071B34" w:rsidRDefault="00B93465" w:rsidP="00D56DD7">
            <w:pPr>
              <w:pStyle w:val="Tabellentext8p"/>
              <w:jc w:val="right"/>
            </w:pPr>
            <w:r w:rsidRPr="00071B34">
              <w:t>0</w:t>
            </w:r>
          </w:p>
        </w:tc>
        <w:tc>
          <w:tcPr>
            <w:tcW w:w="796" w:type="pct"/>
          </w:tcPr>
          <w:p w14:paraId="55E7C98B" w14:textId="77777777" w:rsidR="00B93465" w:rsidRPr="00071B34" w:rsidRDefault="00B93465" w:rsidP="00D56DD7">
            <w:pPr>
              <w:pStyle w:val="Tabellentext8p"/>
              <w:jc w:val="right"/>
            </w:pPr>
            <w:r w:rsidRPr="00071B34">
              <w:t>0</w:t>
            </w:r>
          </w:p>
        </w:tc>
        <w:tc>
          <w:tcPr>
            <w:tcW w:w="796" w:type="pct"/>
          </w:tcPr>
          <w:p w14:paraId="382BAB8B" w14:textId="77777777" w:rsidR="00B93465" w:rsidRPr="00071B34" w:rsidRDefault="00B93465" w:rsidP="00D56DD7">
            <w:pPr>
              <w:pStyle w:val="Tabellentext8p"/>
              <w:jc w:val="right"/>
            </w:pPr>
            <w:r w:rsidRPr="00071B34">
              <w:t>0</w:t>
            </w:r>
          </w:p>
        </w:tc>
        <w:tc>
          <w:tcPr>
            <w:tcW w:w="823" w:type="pct"/>
            <w:vAlign w:val="bottom"/>
          </w:tcPr>
          <w:p w14:paraId="7E60C95C" w14:textId="77777777" w:rsidR="00B93465" w:rsidRPr="00071B34" w:rsidRDefault="00B93465" w:rsidP="00D56DD7">
            <w:pPr>
              <w:pStyle w:val="Tabellentext8p"/>
              <w:jc w:val="right"/>
            </w:pPr>
            <w:r w:rsidRPr="00071B34">
              <w:t>154.464</w:t>
            </w:r>
          </w:p>
        </w:tc>
      </w:tr>
      <w:tr w:rsidR="00B93465" w:rsidRPr="00071B34" w14:paraId="52EBA461" w14:textId="77777777" w:rsidTr="00172A75">
        <w:trPr>
          <w:trHeight w:val="184"/>
          <w:tblCellSpacing w:w="15" w:type="dxa"/>
        </w:trPr>
        <w:tc>
          <w:tcPr>
            <w:tcW w:w="790" w:type="pct"/>
          </w:tcPr>
          <w:p w14:paraId="14045745" w14:textId="77777777" w:rsidR="00B93465" w:rsidRPr="00071B34" w:rsidRDefault="00B93465" w:rsidP="004A1952">
            <w:pPr>
              <w:pStyle w:val="Tabellentext8p"/>
            </w:pPr>
            <w:r w:rsidRPr="00071B34">
              <w:t>2016</w:t>
            </w:r>
          </w:p>
        </w:tc>
        <w:tc>
          <w:tcPr>
            <w:tcW w:w="782" w:type="pct"/>
            <w:vAlign w:val="center"/>
          </w:tcPr>
          <w:p w14:paraId="0594B368" w14:textId="77777777" w:rsidR="00B93465" w:rsidRPr="00071B34" w:rsidRDefault="00B93465" w:rsidP="00D56DD7">
            <w:pPr>
              <w:pStyle w:val="Tabellentext8p"/>
              <w:jc w:val="right"/>
            </w:pPr>
            <w:r w:rsidRPr="00071B34">
              <w:t>NL</w:t>
            </w:r>
          </w:p>
        </w:tc>
        <w:tc>
          <w:tcPr>
            <w:tcW w:w="897" w:type="pct"/>
          </w:tcPr>
          <w:p w14:paraId="34B35F3E" w14:textId="77777777" w:rsidR="00B93465" w:rsidRPr="00071B34" w:rsidRDefault="00B93465" w:rsidP="00D56DD7">
            <w:pPr>
              <w:pStyle w:val="Tabellentext8p"/>
              <w:jc w:val="right"/>
            </w:pPr>
            <w:r w:rsidRPr="00071B34">
              <w:t>0</w:t>
            </w:r>
          </w:p>
        </w:tc>
        <w:tc>
          <w:tcPr>
            <w:tcW w:w="796" w:type="pct"/>
          </w:tcPr>
          <w:p w14:paraId="6059ABC8" w14:textId="77777777" w:rsidR="00B93465" w:rsidRPr="00071B34" w:rsidRDefault="00B93465" w:rsidP="00D56DD7">
            <w:pPr>
              <w:pStyle w:val="Tabellentext8p"/>
              <w:jc w:val="right"/>
            </w:pPr>
            <w:r w:rsidRPr="00071B34">
              <w:t>0</w:t>
            </w:r>
          </w:p>
        </w:tc>
        <w:tc>
          <w:tcPr>
            <w:tcW w:w="796" w:type="pct"/>
          </w:tcPr>
          <w:p w14:paraId="6B2004D3" w14:textId="77777777" w:rsidR="00B93465" w:rsidRPr="00071B34" w:rsidRDefault="00B93465" w:rsidP="00D56DD7">
            <w:pPr>
              <w:pStyle w:val="Tabellentext8p"/>
              <w:jc w:val="right"/>
            </w:pPr>
            <w:r w:rsidRPr="00071B34">
              <w:t>0</w:t>
            </w:r>
          </w:p>
        </w:tc>
        <w:tc>
          <w:tcPr>
            <w:tcW w:w="823" w:type="pct"/>
            <w:vAlign w:val="bottom"/>
          </w:tcPr>
          <w:p w14:paraId="46660571" w14:textId="77777777" w:rsidR="00B93465" w:rsidRPr="00071B34" w:rsidRDefault="00B93465" w:rsidP="00D56DD7">
            <w:pPr>
              <w:pStyle w:val="Tabellentext8p"/>
              <w:jc w:val="right"/>
            </w:pPr>
            <w:r w:rsidRPr="00071B34">
              <w:t>9.551.267</w:t>
            </w:r>
          </w:p>
        </w:tc>
      </w:tr>
      <w:tr w:rsidR="00B93465" w:rsidRPr="00071B34" w14:paraId="5E53BA58" w14:textId="77777777" w:rsidTr="00172A75">
        <w:trPr>
          <w:trHeight w:val="173"/>
          <w:tblCellSpacing w:w="15" w:type="dxa"/>
        </w:trPr>
        <w:tc>
          <w:tcPr>
            <w:tcW w:w="790" w:type="pct"/>
          </w:tcPr>
          <w:p w14:paraId="350DFF65" w14:textId="77777777" w:rsidR="00B93465" w:rsidRPr="00071B34" w:rsidRDefault="00B93465" w:rsidP="004A1952">
            <w:pPr>
              <w:pStyle w:val="Tabellentext8p"/>
            </w:pPr>
            <w:r w:rsidRPr="00071B34">
              <w:t>2016</w:t>
            </w:r>
          </w:p>
        </w:tc>
        <w:tc>
          <w:tcPr>
            <w:tcW w:w="782" w:type="pct"/>
            <w:vAlign w:val="center"/>
          </w:tcPr>
          <w:p w14:paraId="750B9D94" w14:textId="77777777" w:rsidR="00B93465" w:rsidRPr="00071B34" w:rsidRDefault="00B93465" w:rsidP="00D56DD7">
            <w:pPr>
              <w:pStyle w:val="Tabellentext8p"/>
              <w:jc w:val="right"/>
            </w:pPr>
            <w:r w:rsidRPr="00071B34">
              <w:t>NO</w:t>
            </w:r>
          </w:p>
        </w:tc>
        <w:tc>
          <w:tcPr>
            <w:tcW w:w="897" w:type="pct"/>
          </w:tcPr>
          <w:p w14:paraId="59A93970" w14:textId="77777777" w:rsidR="00B93465" w:rsidRPr="00071B34" w:rsidRDefault="00B93465" w:rsidP="00D56DD7">
            <w:pPr>
              <w:pStyle w:val="Tabellentext8p"/>
              <w:jc w:val="right"/>
            </w:pPr>
            <w:r w:rsidRPr="00071B34">
              <w:t>0</w:t>
            </w:r>
          </w:p>
        </w:tc>
        <w:tc>
          <w:tcPr>
            <w:tcW w:w="796" w:type="pct"/>
          </w:tcPr>
          <w:p w14:paraId="4C0D757F" w14:textId="77777777" w:rsidR="00B93465" w:rsidRPr="00071B34" w:rsidRDefault="00B93465" w:rsidP="00D56DD7">
            <w:pPr>
              <w:pStyle w:val="Tabellentext8p"/>
              <w:jc w:val="right"/>
            </w:pPr>
            <w:r w:rsidRPr="00071B34">
              <w:t>0</w:t>
            </w:r>
          </w:p>
        </w:tc>
        <w:tc>
          <w:tcPr>
            <w:tcW w:w="796" w:type="pct"/>
          </w:tcPr>
          <w:p w14:paraId="3B6173FC" w14:textId="77777777" w:rsidR="00B93465" w:rsidRPr="00071B34" w:rsidRDefault="00B93465" w:rsidP="00D56DD7">
            <w:pPr>
              <w:pStyle w:val="Tabellentext8p"/>
              <w:jc w:val="right"/>
            </w:pPr>
            <w:r w:rsidRPr="00071B34">
              <w:t>0</w:t>
            </w:r>
          </w:p>
        </w:tc>
        <w:tc>
          <w:tcPr>
            <w:tcW w:w="823" w:type="pct"/>
            <w:vAlign w:val="bottom"/>
          </w:tcPr>
          <w:p w14:paraId="24AB6523" w14:textId="77777777" w:rsidR="00B93465" w:rsidRPr="00071B34" w:rsidRDefault="00B93465" w:rsidP="00D56DD7">
            <w:pPr>
              <w:pStyle w:val="Tabellentext8p"/>
              <w:jc w:val="right"/>
            </w:pPr>
            <w:r w:rsidRPr="00071B34">
              <w:t>11.392</w:t>
            </w:r>
          </w:p>
        </w:tc>
      </w:tr>
      <w:tr w:rsidR="00B93465" w:rsidRPr="00071B34" w14:paraId="74E0B8DD" w14:textId="77777777" w:rsidTr="00172A75">
        <w:trPr>
          <w:trHeight w:val="184"/>
          <w:tblCellSpacing w:w="15" w:type="dxa"/>
        </w:trPr>
        <w:tc>
          <w:tcPr>
            <w:tcW w:w="790" w:type="pct"/>
          </w:tcPr>
          <w:p w14:paraId="4D209883" w14:textId="77777777" w:rsidR="00B93465" w:rsidRPr="00071B34" w:rsidRDefault="00B93465" w:rsidP="004A1952">
            <w:pPr>
              <w:pStyle w:val="Tabellentext8p"/>
            </w:pPr>
            <w:r w:rsidRPr="00071B34">
              <w:t>2016</w:t>
            </w:r>
          </w:p>
        </w:tc>
        <w:tc>
          <w:tcPr>
            <w:tcW w:w="782" w:type="pct"/>
            <w:vAlign w:val="center"/>
          </w:tcPr>
          <w:p w14:paraId="7687AB8F" w14:textId="77777777" w:rsidR="00B93465" w:rsidRPr="00071B34" w:rsidRDefault="00B93465" w:rsidP="00D56DD7">
            <w:pPr>
              <w:pStyle w:val="Tabellentext8p"/>
              <w:jc w:val="right"/>
            </w:pPr>
            <w:r w:rsidRPr="00071B34">
              <w:t>PT</w:t>
            </w:r>
          </w:p>
        </w:tc>
        <w:tc>
          <w:tcPr>
            <w:tcW w:w="897" w:type="pct"/>
          </w:tcPr>
          <w:p w14:paraId="4DCD8236" w14:textId="77777777" w:rsidR="00B93465" w:rsidRPr="00071B34" w:rsidRDefault="00B93465" w:rsidP="00D56DD7">
            <w:pPr>
              <w:pStyle w:val="Tabellentext8p"/>
              <w:jc w:val="right"/>
            </w:pPr>
            <w:r w:rsidRPr="00071B34">
              <w:t>0</w:t>
            </w:r>
          </w:p>
        </w:tc>
        <w:tc>
          <w:tcPr>
            <w:tcW w:w="796" w:type="pct"/>
          </w:tcPr>
          <w:p w14:paraId="600935CB" w14:textId="77777777" w:rsidR="00B93465" w:rsidRPr="00071B34" w:rsidRDefault="00B93465" w:rsidP="00D56DD7">
            <w:pPr>
              <w:pStyle w:val="Tabellentext8p"/>
              <w:jc w:val="right"/>
            </w:pPr>
            <w:r w:rsidRPr="00071B34">
              <w:t>0</w:t>
            </w:r>
          </w:p>
        </w:tc>
        <w:tc>
          <w:tcPr>
            <w:tcW w:w="796" w:type="pct"/>
          </w:tcPr>
          <w:p w14:paraId="5C61A754" w14:textId="77777777" w:rsidR="00B93465" w:rsidRPr="00071B34" w:rsidRDefault="00B93465" w:rsidP="00D56DD7">
            <w:pPr>
              <w:pStyle w:val="Tabellentext8p"/>
              <w:jc w:val="right"/>
            </w:pPr>
            <w:r w:rsidRPr="00071B34">
              <w:t>0</w:t>
            </w:r>
          </w:p>
        </w:tc>
        <w:tc>
          <w:tcPr>
            <w:tcW w:w="823" w:type="pct"/>
            <w:vAlign w:val="bottom"/>
          </w:tcPr>
          <w:p w14:paraId="295D21A6" w14:textId="77777777" w:rsidR="00B93465" w:rsidRPr="00071B34" w:rsidRDefault="00B93465" w:rsidP="00D56DD7">
            <w:pPr>
              <w:pStyle w:val="Tabellentext8p"/>
              <w:jc w:val="right"/>
            </w:pPr>
            <w:r w:rsidRPr="00071B34">
              <w:t>3.403.623</w:t>
            </w:r>
          </w:p>
        </w:tc>
      </w:tr>
      <w:tr w:rsidR="00B93465" w:rsidRPr="00071B34" w14:paraId="55D621E4" w14:textId="77777777" w:rsidTr="00172A75">
        <w:trPr>
          <w:trHeight w:val="173"/>
          <w:tblCellSpacing w:w="15" w:type="dxa"/>
        </w:trPr>
        <w:tc>
          <w:tcPr>
            <w:tcW w:w="790" w:type="pct"/>
          </w:tcPr>
          <w:p w14:paraId="6C20F523" w14:textId="77777777" w:rsidR="00B93465" w:rsidRPr="00071B34" w:rsidRDefault="00B93465" w:rsidP="004A1952">
            <w:pPr>
              <w:pStyle w:val="Tabellentext8p"/>
            </w:pPr>
            <w:r w:rsidRPr="00071B34">
              <w:t>2016</w:t>
            </w:r>
          </w:p>
        </w:tc>
        <w:tc>
          <w:tcPr>
            <w:tcW w:w="782" w:type="pct"/>
            <w:vAlign w:val="center"/>
          </w:tcPr>
          <w:p w14:paraId="47692D7C" w14:textId="77777777" w:rsidR="00B93465" w:rsidRPr="00071B34" w:rsidRDefault="00B93465" w:rsidP="00D56DD7">
            <w:pPr>
              <w:pStyle w:val="Tabellentext8p"/>
              <w:jc w:val="right"/>
            </w:pPr>
            <w:r w:rsidRPr="00071B34">
              <w:t>SE</w:t>
            </w:r>
          </w:p>
        </w:tc>
        <w:tc>
          <w:tcPr>
            <w:tcW w:w="897" w:type="pct"/>
          </w:tcPr>
          <w:p w14:paraId="2902CBEF" w14:textId="77777777" w:rsidR="00B93465" w:rsidRPr="00071B34" w:rsidRDefault="00B93465" w:rsidP="00D56DD7">
            <w:pPr>
              <w:pStyle w:val="Tabellentext8p"/>
              <w:jc w:val="right"/>
            </w:pPr>
            <w:r w:rsidRPr="00071B34">
              <w:t>0</w:t>
            </w:r>
          </w:p>
        </w:tc>
        <w:tc>
          <w:tcPr>
            <w:tcW w:w="796" w:type="pct"/>
          </w:tcPr>
          <w:p w14:paraId="6B565A27" w14:textId="77777777" w:rsidR="00B93465" w:rsidRPr="00071B34" w:rsidRDefault="00B93465" w:rsidP="00D56DD7">
            <w:pPr>
              <w:pStyle w:val="Tabellentext8p"/>
              <w:jc w:val="right"/>
            </w:pPr>
            <w:r w:rsidRPr="00071B34">
              <w:t>0</w:t>
            </w:r>
          </w:p>
        </w:tc>
        <w:tc>
          <w:tcPr>
            <w:tcW w:w="796" w:type="pct"/>
          </w:tcPr>
          <w:p w14:paraId="6ACD6B33" w14:textId="77777777" w:rsidR="00B93465" w:rsidRPr="00071B34" w:rsidRDefault="00B93465" w:rsidP="00D56DD7">
            <w:pPr>
              <w:pStyle w:val="Tabellentext8p"/>
              <w:jc w:val="right"/>
            </w:pPr>
            <w:r w:rsidRPr="00071B34">
              <w:t>0</w:t>
            </w:r>
          </w:p>
        </w:tc>
        <w:tc>
          <w:tcPr>
            <w:tcW w:w="823" w:type="pct"/>
            <w:vAlign w:val="bottom"/>
          </w:tcPr>
          <w:p w14:paraId="6596660E" w14:textId="77777777" w:rsidR="00B93465" w:rsidRPr="00071B34" w:rsidRDefault="00B93465" w:rsidP="00D56DD7">
            <w:pPr>
              <w:pStyle w:val="Tabellentext8p"/>
              <w:jc w:val="right"/>
            </w:pPr>
            <w:r w:rsidRPr="00071B34">
              <w:t>5.101.906</w:t>
            </w:r>
          </w:p>
        </w:tc>
      </w:tr>
      <w:tr w:rsidR="00F1521C" w:rsidRPr="00071B34" w14:paraId="5D3E59C1" w14:textId="77777777" w:rsidTr="00172A75">
        <w:trPr>
          <w:trHeight w:val="184"/>
          <w:tblCellSpacing w:w="15" w:type="dxa"/>
        </w:trPr>
        <w:tc>
          <w:tcPr>
            <w:tcW w:w="790" w:type="pct"/>
          </w:tcPr>
          <w:p w14:paraId="12DF1CDF" w14:textId="77777777" w:rsidR="00F1521C" w:rsidRPr="00071B34" w:rsidRDefault="00F1521C" w:rsidP="004A1952">
            <w:pPr>
              <w:pStyle w:val="Tabellentext8p"/>
            </w:pPr>
            <w:r w:rsidRPr="00071B34">
              <w:t>2017</w:t>
            </w:r>
          </w:p>
        </w:tc>
        <w:tc>
          <w:tcPr>
            <w:tcW w:w="782" w:type="pct"/>
            <w:vAlign w:val="center"/>
          </w:tcPr>
          <w:p w14:paraId="14633FDA" w14:textId="77777777" w:rsidR="00F1521C" w:rsidRPr="00071B34" w:rsidRDefault="00F1521C" w:rsidP="00D56DD7">
            <w:pPr>
              <w:pStyle w:val="Tabellentext8p"/>
              <w:jc w:val="right"/>
            </w:pPr>
            <w:r w:rsidRPr="00071B34">
              <w:t>AT</w:t>
            </w:r>
          </w:p>
        </w:tc>
        <w:tc>
          <w:tcPr>
            <w:tcW w:w="897" w:type="pct"/>
          </w:tcPr>
          <w:p w14:paraId="3E954172" w14:textId="77777777" w:rsidR="00F1521C" w:rsidRPr="00071B34" w:rsidRDefault="00F1521C" w:rsidP="00D56DD7">
            <w:pPr>
              <w:pStyle w:val="Tabellentext8p"/>
              <w:jc w:val="right"/>
            </w:pPr>
            <w:r w:rsidRPr="00071B34">
              <w:t>0</w:t>
            </w:r>
          </w:p>
        </w:tc>
        <w:tc>
          <w:tcPr>
            <w:tcW w:w="796" w:type="pct"/>
          </w:tcPr>
          <w:p w14:paraId="7EFC958A" w14:textId="77777777" w:rsidR="00F1521C" w:rsidRPr="00071B34" w:rsidRDefault="00F1521C" w:rsidP="00D56DD7">
            <w:pPr>
              <w:pStyle w:val="Tabellentext8p"/>
              <w:jc w:val="right"/>
            </w:pPr>
            <w:r w:rsidRPr="00071B34">
              <w:t>0</w:t>
            </w:r>
          </w:p>
        </w:tc>
        <w:tc>
          <w:tcPr>
            <w:tcW w:w="796" w:type="pct"/>
          </w:tcPr>
          <w:p w14:paraId="3B01DB40" w14:textId="77777777" w:rsidR="00F1521C" w:rsidRPr="00071B34" w:rsidRDefault="00F1521C" w:rsidP="00D56DD7">
            <w:pPr>
              <w:pStyle w:val="Tabellentext8p"/>
              <w:jc w:val="right"/>
            </w:pPr>
            <w:r w:rsidRPr="00071B34">
              <w:t>0</w:t>
            </w:r>
          </w:p>
        </w:tc>
        <w:tc>
          <w:tcPr>
            <w:tcW w:w="823" w:type="pct"/>
            <w:vAlign w:val="bottom"/>
          </w:tcPr>
          <w:p w14:paraId="5144F380" w14:textId="77777777" w:rsidR="00F1521C" w:rsidRPr="00071B34" w:rsidRDefault="00F1521C" w:rsidP="00D56DD7">
            <w:pPr>
              <w:pStyle w:val="Tabellentext8p"/>
              <w:jc w:val="right"/>
            </w:pPr>
            <w:r w:rsidRPr="00071B34">
              <w:t>458</w:t>
            </w:r>
            <w:r w:rsidR="005C52BD" w:rsidRPr="00071B34">
              <w:t>.</w:t>
            </w:r>
            <w:r w:rsidRPr="00071B34">
              <w:t>832</w:t>
            </w:r>
          </w:p>
        </w:tc>
      </w:tr>
      <w:tr w:rsidR="00F1521C" w:rsidRPr="00071B34" w14:paraId="168B6CDB" w14:textId="77777777" w:rsidTr="00172A75">
        <w:trPr>
          <w:trHeight w:val="173"/>
          <w:tblCellSpacing w:w="15" w:type="dxa"/>
        </w:trPr>
        <w:tc>
          <w:tcPr>
            <w:tcW w:w="790" w:type="pct"/>
          </w:tcPr>
          <w:p w14:paraId="3C061C4D" w14:textId="77777777" w:rsidR="00F1521C" w:rsidRPr="00071B34" w:rsidRDefault="00F1521C" w:rsidP="004A1952">
            <w:pPr>
              <w:pStyle w:val="Tabellentext8p"/>
            </w:pPr>
            <w:r w:rsidRPr="00071B34">
              <w:t>2017</w:t>
            </w:r>
          </w:p>
        </w:tc>
        <w:tc>
          <w:tcPr>
            <w:tcW w:w="782" w:type="pct"/>
            <w:vAlign w:val="center"/>
          </w:tcPr>
          <w:p w14:paraId="517891FC" w14:textId="77777777" w:rsidR="00F1521C" w:rsidRPr="00071B34" w:rsidRDefault="00F1521C" w:rsidP="00D56DD7">
            <w:pPr>
              <w:pStyle w:val="Tabellentext8p"/>
              <w:jc w:val="right"/>
            </w:pPr>
            <w:r w:rsidRPr="00071B34">
              <w:t>SE</w:t>
            </w:r>
          </w:p>
        </w:tc>
        <w:tc>
          <w:tcPr>
            <w:tcW w:w="897" w:type="pct"/>
          </w:tcPr>
          <w:p w14:paraId="19854C7D" w14:textId="77777777" w:rsidR="00F1521C" w:rsidRPr="00071B34" w:rsidRDefault="00F1521C" w:rsidP="00D56DD7">
            <w:pPr>
              <w:pStyle w:val="Tabellentext8p"/>
              <w:jc w:val="right"/>
            </w:pPr>
            <w:r w:rsidRPr="00071B34">
              <w:t>0</w:t>
            </w:r>
          </w:p>
        </w:tc>
        <w:tc>
          <w:tcPr>
            <w:tcW w:w="796" w:type="pct"/>
          </w:tcPr>
          <w:p w14:paraId="29D40604" w14:textId="77777777" w:rsidR="00F1521C" w:rsidRPr="00071B34" w:rsidRDefault="00F1521C" w:rsidP="00D56DD7">
            <w:pPr>
              <w:pStyle w:val="Tabellentext8p"/>
              <w:jc w:val="right"/>
            </w:pPr>
            <w:r w:rsidRPr="00071B34">
              <w:t>0</w:t>
            </w:r>
          </w:p>
        </w:tc>
        <w:tc>
          <w:tcPr>
            <w:tcW w:w="796" w:type="pct"/>
          </w:tcPr>
          <w:p w14:paraId="45F7A08B" w14:textId="77777777" w:rsidR="00F1521C" w:rsidRPr="00071B34" w:rsidRDefault="00F1521C" w:rsidP="00D56DD7">
            <w:pPr>
              <w:pStyle w:val="Tabellentext8p"/>
              <w:jc w:val="right"/>
            </w:pPr>
            <w:r w:rsidRPr="00071B34">
              <w:t>0</w:t>
            </w:r>
          </w:p>
        </w:tc>
        <w:tc>
          <w:tcPr>
            <w:tcW w:w="823" w:type="pct"/>
            <w:vAlign w:val="bottom"/>
          </w:tcPr>
          <w:p w14:paraId="47D6CD36" w14:textId="77777777" w:rsidR="00F1521C" w:rsidRPr="00071B34" w:rsidRDefault="005C52BD" w:rsidP="00D56DD7">
            <w:pPr>
              <w:pStyle w:val="Tabellentext8p"/>
              <w:jc w:val="right"/>
            </w:pPr>
            <w:r w:rsidRPr="00071B34">
              <w:t>1.638.914</w:t>
            </w:r>
          </w:p>
        </w:tc>
      </w:tr>
      <w:tr w:rsidR="00F1521C" w:rsidRPr="00071B34" w14:paraId="1C9CC91E" w14:textId="77777777" w:rsidTr="00172A75">
        <w:trPr>
          <w:trHeight w:val="184"/>
          <w:tblCellSpacing w:w="15" w:type="dxa"/>
        </w:trPr>
        <w:tc>
          <w:tcPr>
            <w:tcW w:w="790" w:type="pct"/>
          </w:tcPr>
          <w:p w14:paraId="7DDBD809" w14:textId="77777777" w:rsidR="00F1521C" w:rsidRPr="00071B34" w:rsidRDefault="00F1521C" w:rsidP="004A1952">
            <w:pPr>
              <w:pStyle w:val="Tabellentext8p"/>
            </w:pPr>
            <w:r w:rsidRPr="00071B34">
              <w:t>2017</w:t>
            </w:r>
          </w:p>
        </w:tc>
        <w:tc>
          <w:tcPr>
            <w:tcW w:w="782" w:type="pct"/>
            <w:vAlign w:val="center"/>
          </w:tcPr>
          <w:p w14:paraId="75FBC03C" w14:textId="77777777" w:rsidR="00F1521C" w:rsidRPr="00071B34" w:rsidRDefault="00F1521C" w:rsidP="00D56DD7">
            <w:pPr>
              <w:pStyle w:val="Tabellentext8p"/>
              <w:jc w:val="right"/>
            </w:pPr>
            <w:r w:rsidRPr="00071B34">
              <w:t>DK</w:t>
            </w:r>
          </w:p>
        </w:tc>
        <w:tc>
          <w:tcPr>
            <w:tcW w:w="897" w:type="pct"/>
          </w:tcPr>
          <w:p w14:paraId="560ABE73" w14:textId="77777777" w:rsidR="00F1521C" w:rsidRPr="00071B34" w:rsidRDefault="00F1521C" w:rsidP="00D56DD7">
            <w:pPr>
              <w:pStyle w:val="Tabellentext8p"/>
              <w:jc w:val="right"/>
            </w:pPr>
            <w:r w:rsidRPr="00071B34">
              <w:t>0</w:t>
            </w:r>
          </w:p>
        </w:tc>
        <w:tc>
          <w:tcPr>
            <w:tcW w:w="796" w:type="pct"/>
          </w:tcPr>
          <w:p w14:paraId="753916F8" w14:textId="77777777" w:rsidR="00F1521C" w:rsidRPr="00071B34" w:rsidRDefault="00F1521C" w:rsidP="00D56DD7">
            <w:pPr>
              <w:pStyle w:val="Tabellentext8p"/>
              <w:jc w:val="right"/>
            </w:pPr>
            <w:r w:rsidRPr="00071B34">
              <w:t>0</w:t>
            </w:r>
          </w:p>
        </w:tc>
        <w:tc>
          <w:tcPr>
            <w:tcW w:w="796" w:type="pct"/>
          </w:tcPr>
          <w:p w14:paraId="2A331617" w14:textId="77777777" w:rsidR="00F1521C" w:rsidRPr="00071B34" w:rsidRDefault="00F1521C" w:rsidP="00D56DD7">
            <w:pPr>
              <w:pStyle w:val="Tabellentext8p"/>
              <w:jc w:val="right"/>
            </w:pPr>
            <w:r w:rsidRPr="00071B34">
              <w:t>0</w:t>
            </w:r>
          </w:p>
        </w:tc>
        <w:tc>
          <w:tcPr>
            <w:tcW w:w="823" w:type="pct"/>
            <w:vAlign w:val="bottom"/>
          </w:tcPr>
          <w:p w14:paraId="04E33CB6" w14:textId="77777777" w:rsidR="00F1521C" w:rsidRPr="00071B34" w:rsidRDefault="005C52BD" w:rsidP="00D56DD7">
            <w:pPr>
              <w:pStyle w:val="Tabellentext8p"/>
              <w:jc w:val="right"/>
            </w:pPr>
            <w:r w:rsidRPr="00071B34">
              <w:t>16.155</w:t>
            </w:r>
          </w:p>
        </w:tc>
      </w:tr>
      <w:tr w:rsidR="00F1521C" w:rsidRPr="00071B34" w14:paraId="5C33DE0A" w14:textId="77777777" w:rsidTr="00172A75">
        <w:trPr>
          <w:trHeight w:val="184"/>
          <w:tblCellSpacing w:w="15" w:type="dxa"/>
        </w:trPr>
        <w:tc>
          <w:tcPr>
            <w:tcW w:w="790" w:type="pct"/>
          </w:tcPr>
          <w:p w14:paraId="45DC43D0" w14:textId="77777777" w:rsidR="00F1521C" w:rsidRPr="00071B34" w:rsidRDefault="00F1521C" w:rsidP="004A1952">
            <w:pPr>
              <w:pStyle w:val="Tabellentext8p"/>
            </w:pPr>
            <w:r w:rsidRPr="00071B34">
              <w:t>2017</w:t>
            </w:r>
          </w:p>
        </w:tc>
        <w:tc>
          <w:tcPr>
            <w:tcW w:w="782" w:type="pct"/>
            <w:vAlign w:val="center"/>
          </w:tcPr>
          <w:p w14:paraId="2E225A15" w14:textId="77777777" w:rsidR="00F1521C" w:rsidRPr="00071B34" w:rsidRDefault="00F1521C" w:rsidP="00D56DD7">
            <w:pPr>
              <w:pStyle w:val="Tabellentext8p"/>
              <w:jc w:val="right"/>
            </w:pPr>
            <w:r w:rsidRPr="00071B34">
              <w:t>DE</w:t>
            </w:r>
          </w:p>
        </w:tc>
        <w:tc>
          <w:tcPr>
            <w:tcW w:w="897" w:type="pct"/>
          </w:tcPr>
          <w:p w14:paraId="76E69119" w14:textId="77777777" w:rsidR="00F1521C" w:rsidRPr="00071B34" w:rsidRDefault="00F1521C" w:rsidP="00D56DD7">
            <w:pPr>
              <w:pStyle w:val="Tabellentext8p"/>
              <w:jc w:val="right"/>
            </w:pPr>
            <w:r w:rsidRPr="00071B34">
              <w:t>0</w:t>
            </w:r>
          </w:p>
        </w:tc>
        <w:tc>
          <w:tcPr>
            <w:tcW w:w="796" w:type="pct"/>
          </w:tcPr>
          <w:p w14:paraId="06595223" w14:textId="77777777" w:rsidR="00F1521C" w:rsidRPr="00071B34" w:rsidRDefault="00F1521C" w:rsidP="00D56DD7">
            <w:pPr>
              <w:pStyle w:val="Tabellentext8p"/>
              <w:jc w:val="right"/>
            </w:pPr>
            <w:r w:rsidRPr="00071B34">
              <w:t>0</w:t>
            </w:r>
          </w:p>
        </w:tc>
        <w:tc>
          <w:tcPr>
            <w:tcW w:w="796" w:type="pct"/>
          </w:tcPr>
          <w:p w14:paraId="2BB0CB7A" w14:textId="77777777" w:rsidR="00F1521C" w:rsidRPr="00071B34" w:rsidRDefault="00F1521C" w:rsidP="00D56DD7">
            <w:pPr>
              <w:pStyle w:val="Tabellentext8p"/>
              <w:jc w:val="right"/>
            </w:pPr>
            <w:r w:rsidRPr="00071B34">
              <w:t>0</w:t>
            </w:r>
          </w:p>
        </w:tc>
        <w:tc>
          <w:tcPr>
            <w:tcW w:w="823" w:type="pct"/>
            <w:vAlign w:val="bottom"/>
          </w:tcPr>
          <w:p w14:paraId="387ADB17" w14:textId="77777777" w:rsidR="00F1521C" w:rsidRPr="00071B34" w:rsidRDefault="005C52BD" w:rsidP="00D56DD7">
            <w:pPr>
              <w:pStyle w:val="Tabellentext8p"/>
              <w:jc w:val="right"/>
            </w:pPr>
            <w:r w:rsidRPr="00071B34">
              <w:t>953.892</w:t>
            </w:r>
          </w:p>
        </w:tc>
      </w:tr>
      <w:tr w:rsidR="00F1521C" w:rsidRPr="00071B34" w14:paraId="2A294196" w14:textId="77777777" w:rsidTr="00172A75">
        <w:trPr>
          <w:trHeight w:val="173"/>
          <w:tblCellSpacing w:w="15" w:type="dxa"/>
        </w:trPr>
        <w:tc>
          <w:tcPr>
            <w:tcW w:w="790" w:type="pct"/>
          </w:tcPr>
          <w:p w14:paraId="4CDA19EC" w14:textId="77777777" w:rsidR="00F1521C" w:rsidRPr="00071B34" w:rsidRDefault="00F1521C" w:rsidP="004A1952">
            <w:pPr>
              <w:pStyle w:val="Tabellentext8p"/>
            </w:pPr>
            <w:r w:rsidRPr="00071B34">
              <w:t>2017</w:t>
            </w:r>
          </w:p>
        </w:tc>
        <w:tc>
          <w:tcPr>
            <w:tcW w:w="782" w:type="pct"/>
            <w:vAlign w:val="center"/>
          </w:tcPr>
          <w:p w14:paraId="662148FA" w14:textId="77777777" w:rsidR="00F1521C" w:rsidRPr="00071B34" w:rsidRDefault="00F1521C" w:rsidP="00D56DD7">
            <w:pPr>
              <w:pStyle w:val="Tabellentext8p"/>
              <w:jc w:val="right"/>
            </w:pPr>
            <w:r w:rsidRPr="00071B34">
              <w:t>GB</w:t>
            </w:r>
          </w:p>
        </w:tc>
        <w:tc>
          <w:tcPr>
            <w:tcW w:w="897" w:type="pct"/>
          </w:tcPr>
          <w:p w14:paraId="25F97B49" w14:textId="77777777" w:rsidR="00F1521C" w:rsidRPr="00071B34" w:rsidRDefault="00F1521C" w:rsidP="00D56DD7">
            <w:pPr>
              <w:pStyle w:val="Tabellentext8p"/>
              <w:jc w:val="right"/>
            </w:pPr>
            <w:r w:rsidRPr="00071B34">
              <w:t>0</w:t>
            </w:r>
          </w:p>
        </w:tc>
        <w:tc>
          <w:tcPr>
            <w:tcW w:w="796" w:type="pct"/>
          </w:tcPr>
          <w:p w14:paraId="6EFB588A" w14:textId="77777777" w:rsidR="00F1521C" w:rsidRPr="00071B34" w:rsidRDefault="00F1521C" w:rsidP="00D56DD7">
            <w:pPr>
              <w:pStyle w:val="Tabellentext8p"/>
              <w:jc w:val="right"/>
            </w:pPr>
            <w:r w:rsidRPr="00071B34">
              <w:t>0</w:t>
            </w:r>
          </w:p>
        </w:tc>
        <w:tc>
          <w:tcPr>
            <w:tcW w:w="796" w:type="pct"/>
          </w:tcPr>
          <w:p w14:paraId="3B8088BD" w14:textId="77777777" w:rsidR="00F1521C" w:rsidRPr="00071B34" w:rsidRDefault="00F1521C" w:rsidP="00D56DD7">
            <w:pPr>
              <w:pStyle w:val="Tabellentext8p"/>
              <w:jc w:val="right"/>
            </w:pPr>
            <w:r w:rsidRPr="00071B34">
              <w:t>0</w:t>
            </w:r>
          </w:p>
        </w:tc>
        <w:tc>
          <w:tcPr>
            <w:tcW w:w="823" w:type="pct"/>
            <w:vAlign w:val="bottom"/>
          </w:tcPr>
          <w:p w14:paraId="4D0A95FF" w14:textId="77777777" w:rsidR="00F1521C" w:rsidRPr="00071B34" w:rsidRDefault="005C52BD" w:rsidP="00D56DD7">
            <w:pPr>
              <w:pStyle w:val="Tabellentext8p"/>
              <w:jc w:val="right"/>
            </w:pPr>
            <w:r w:rsidRPr="00071B34">
              <w:t>4.014.277</w:t>
            </w:r>
          </w:p>
        </w:tc>
      </w:tr>
      <w:tr w:rsidR="00F1521C" w:rsidRPr="00071B34" w14:paraId="56C01CE1" w14:textId="77777777" w:rsidTr="00172A75">
        <w:trPr>
          <w:trHeight w:val="184"/>
          <w:tblCellSpacing w:w="15" w:type="dxa"/>
        </w:trPr>
        <w:tc>
          <w:tcPr>
            <w:tcW w:w="790" w:type="pct"/>
          </w:tcPr>
          <w:p w14:paraId="0BC5EB31" w14:textId="77777777" w:rsidR="00F1521C" w:rsidRPr="00071B34" w:rsidRDefault="00F1521C" w:rsidP="004A1952">
            <w:pPr>
              <w:pStyle w:val="Tabellentext8p"/>
            </w:pPr>
            <w:r w:rsidRPr="00071B34">
              <w:t>2017</w:t>
            </w:r>
          </w:p>
        </w:tc>
        <w:tc>
          <w:tcPr>
            <w:tcW w:w="782" w:type="pct"/>
            <w:vAlign w:val="center"/>
          </w:tcPr>
          <w:p w14:paraId="42DC6628" w14:textId="77777777" w:rsidR="00F1521C" w:rsidRPr="00071B34" w:rsidRDefault="00F1521C" w:rsidP="00D56DD7">
            <w:pPr>
              <w:pStyle w:val="Tabellentext8p"/>
              <w:jc w:val="right"/>
            </w:pPr>
            <w:r w:rsidRPr="00071B34">
              <w:t>NO</w:t>
            </w:r>
          </w:p>
        </w:tc>
        <w:tc>
          <w:tcPr>
            <w:tcW w:w="897" w:type="pct"/>
          </w:tcPr>
          <w:p w14:paraId="1C47DE95" w14:textId="77777777" w:rsidR="00F1521C" w:rsidRPr="00071B34" w:rsidRDefault="00F1521C" w:rsidP="00D56DD7">
            <w:pPr>
              <w:pStyle w:val="Tabellentext8p"/>
              <w:jc w:val="right"/>
            </w:pPr>
            <w:r w:rsidRPr="00071B34">
              <w:t>0</w:t>
            </w:r>
          </w:p>
        </w:tc>
        <w:tc>
          <w:tcPr>
            <w:tcW w:w="796" w:type="pct"/>
          </w:tcPr>
          <w:p w14:paraId="0C32A9A3" w14:textId="77777777" w:rsidR="00F1521C" w:rsidRPr="00071B34" w:rsidRDefault="00F1521C" w:rsidP="00D56DD7">
            <w:pPr>
              <w:pStyle w:val="Tabellentext8p"/>
              <w:jc w:val="right"/>
            </w:pPr>
            <w:r w:rsidRPr="00071B34">
              <w:t>0</w:t>
            </w:r>
          </w:p>
        </w:tc>
        <w:tc>
          <w:tcPr>
            <w:tcW w:w="796" w:type="pct"/>
          </w:tcPr>
          <w:p w14:paraId="0EA28BD7" w14:textId="77777777" w:rsidR="00F1521C" w:rsidRPr="00071B34" w:rsidRDefault="00F1521C" w:rsidP="00D56DD7">
            <w:pPr>
              <w:pStyle w:val="Tabellentext8p"/>
              <w:jc w:val="right"/>
            </w:pPr>
            <w:r w:rsidRPr="00071B34">
              <w:t>0</w:t>
            </w:r>
          </w:p>
        </w:tc>
        <w:tc>
          <w:tcPr>
            <w:tcW w:w="823" w:type="pct"/>
            <w:vAlign w:val="bottom"/>
          </w:tcPr>
          <w:p w14:paraId="0CDB5E5F" w14:textId="77777777" w:rsidR="00F1521C" w:rsidRPr="00071B34" w:rsidRDefault="005C52BD" w:rsidP="00D56DD7">
            <w:pPr>
              <w:pStyle w:val="Tabellentext8p"/>
              <w:jc w:val="right"/>
            </w:pPr>
            <w:r w:rsidRPr="00071B34">
              <w:t>12.166</w:t>
            </w:r>
          </w:p>
        </w:tc>
      </w:tr>
      <w:tr w:rsidR="00F1521C" w:rsidRPr="00071B34" w14:paraId="3B9D3329" w14:textId="77777777" w:rsidTr="00172A75">
        <w:trPr>
          <w:trHeight w:val="173"/>
          <w:tblCellSpacing w:w="15" w:type="dxa"/>
        </w:trPr>
        <w:tc>
          <w:tcPr>
            <w:tcW w:w="790" w:type="pct"/>
          </w:tcPr>
          <w:p w14:paraId="2320D0B0" w14:textId="77777777" w:rsidR="00F1521C" w:rsidRPr="00071B34" w:rsidRDefault="00F1521C" w:rsidP="004A1952">
            <w:pPr>
              <w:pStyle w:val="Tabellentext8p"/>
            </w:pPr>
            <w:r w:rsidRPr="00071B34">
              <w:t>2017</w:t>
            </w:r>
          </w:p>
        </w:tc>
        <w:tc>
          <w:tcPr>
            <w:tcW w:w="782" w:type="pct"/>
            <w:vAlign w:val="center"/>
          </w:tcPr>
          <w:p w14:paraId="3CF2A776" w14:textId="77777777" w:rsidR="00F1521C" w:rsidRPr="00071B34" w:rsidRDefault="00F1521C" w:rsidP="00D56DD7">
            <w:pPr>
              <w:pStyle w:val="Tabellentext8p"/>
              <w:jc w:val="right"/>
            </w:pPr>
            <w:r w:rsidRPr="00071B34">
              <w:t>ES</w:t>
            </w:r>
          </w:p>
        </w:tc>
        <w:tc>
          <w:tcPr>
            <w:tcW w:w="897" w:type="pct"/>
          </w:tcPr>
          <w:p w14:paraId="440F2432" w14:textId="77777777" w:rsidR="00F1521C" w:rsidRPr="00071B34" w:rsidRDefault="00F1521C" w:rsidP="00D56DD7">
            <w:pPr>
              <w:pStyle w:val="Tabellentext8p"/>
              <w:jc w:val="right"/>
            </w:pPr>
            <w:r w:rsidRPr="00071B34">
              <w:t>0</w:t>
            </w:r>
          </w:p>
        </w:tc>
        <w:tc>
          <w:tcPr>
            <w:tcW w:w="796" w:type="pct"/>
          </w:tcPr>
          <w:p w14:paraId="13EC7333" w14:textId="77777777" w:rsidR="00F1521C" w:rsidRPr="00071B34" w:rsidRDefault="00F1521C" w:rsidP="00D56DD7">
            <w:pPr>
              <w:pStyle w:val="Tabellentext8p"/>
              <w:jc w:val="right"/>
            </w:pPr>
            <w:r w:rsidRPr="00071B34">
              <w:t>0</w:t>
            </w:r>
          </w:p>
        </w:tc>
        <w:tc>
          <w:tcPr>
            <w:tcW w:w="796" w:type="pct"/>
          </w:tcPr>
          <w:p w14:paraId="710C279E" w14:textId="77777777" w:rsidR="00F1521C" w:rsidRPr="00071B34" w:rsidRDefault="00F1521C" w:rsidP="00D56DD7">
            <w:pPr>
              <w:pStyle w:val="Tabellentext8p"/>
              <w:jc w:val="right"/>
            </w:pPr>
            <w:r w:rsidRPr="00071B34">
              <w:t>0</w:t>
            </w:r>
          </w:p>
        </w:tc>
        <w:tc>
          <w:tcPr>
            <w:tcW w:w="823" w:type="pct"/>
            <w:vAlign w:val="bottom"/>
          </w:tcPr>
          <w:p w14:paraId="7A58CC29" w14:textId="77777777" w:rsidR="00F1521C" w:rsidRPr="00071B34" w:rsidRDefault="005C52BD" w:rsidP="00D56DD7">
            <w:pPr>
              <w:pStyle w:val="Tabellentext8p"/>
              <w:jc w:val="right"/>
            </w:pPr>
            <w:r w:rsidRPr="00071B34">
              <w:t>241.452</w:t>
            </w:r>
          </w:p>
        </w:tc>
      </w:tr>
      <w:tr w:rsidR="00F1521C" w:rsidRPr="00071B34" w14:paraId="441E57EA" w14:textId="77777777" w:rsidTr="00172A75">
        <w:trPr>
          <w:trHeight w:val="184"/>
          <w:tblCellSpacing w:w="15" w:type="dxa"/>
        </w:trPr>
        <w:tc>
          <w:tcPr>
            <w:tcW w:w="790" w:type="pct"/>
          </w:tcPr>
          <w:p w14:paraId="18C085E3" w14:textId="77777777" w:rsidR="00F1521C" w:rsidRPr="00071B34" w:rsidRDefault="00F1521C" w:rsidP="004A1952">
            <w:pPr>
              <w:pStyle w:val="Tabellentext8p"/>
            </w:pPr>
            <w:r w:rsidRPr="00071B34">
              <w:t>2017</w:t>
            </w:r>
          </w:p>
        </w:tc>
        <w:tc>
          <w:tcPr>
            <w:tcW w:w="782" w:type="pct"/>
            <w:vAlign w:val="center"/>
          </w:tcPr>
          <w:p w14:paraId="2CDD0EB6" w14:textId="77777777" w:rsidR="00F1521C" w:rsidRPr="00071B34" w:rsidRDefault="00F1521C" w:rsidP="00D56DD7">
            <w:pPr>
              <w:pStyle w:val="Tabellentext8p"/>
              <w:jc w:val="right"/>
            </w:pPr>
            <w:r w:rsidRPr="00071B34">
              <w:t>AU</w:t>
            </w:r>
          </w:p>
        </w:tc>
        <w:tc>
          <w:tcPr>
            <w:tcW w:w="897" w:type="pct"/>
          </w:tcPr>
          <w:p w14:paraId="378A2D44" w14:textId="77777777" w:rsidR="00F1521C" w:rsidRPr="00071B34" w:rsidRDefault="00F1521C" w:rsidP="00D56DD7">
            <w:pPr>
              <w:pStyle w:val="Tabellentext8p"/>
              <w:jc w:val="right"/>
            </w:pPr>
            <w:r w:rsidRPr="00071B34">
              <w:t>0</w:t>
            </w:r>
          </w:p>
        </w:tc>
        <w:tc>
          <w:tcPr>
            <w:tcW w:w="796" w:type="pct"/>
          </w:tcPr>
          <w:p w14:paraId="4AF758AD" w14:textId="77777777" w:rsidR="00F1521C" w:rsidRPr="00071B34" w:rsidRDefault="00F1521C" w:rsidP="00D56DD7">
            <w:pPr>
              <w:pStyle w:val="Tabellentext8p"/>
              <w:jc w:val="right"/>
            </w:pPr>
            <w:r w:rsidRPr="00071B34">
              <w:t>0</w:t>
            </w:r>
          </w:p>
        </w:tc>
        <w:tc>
          <w:tcPr>
            <w:tcW w:w="796" w:type="pct"/>
          </w:tcPr>
          <w:p w14:paraId="0E11CFEC" w14:textId="77777777" w:rsidR="00F1521C" w:rsidRPr="00071B34" w:rsidRDefault="00F1521C" w:rsidP="00D56DD7">
            <w:pPr>
              <w:pStyle w:val="Tabellentext8p"/>
              <w:jc w:val="right"/>
            </w:pPr>
            <w:r w:rsidRPr="00071B34">
              <w:t>0</w:t>
            </w:r>
          </w:p>
        </w:tc>
        <w:tc>
          <w:tcPr>
            <w:tcW w:w="823" w:type="pct"/>
            <w:vAlign w:val="bottom"/>
          </w:tcPr>
          <w:p w14:paraId="5C6259DD" w14:textId="77777777" w:rsidR="00F1521C" w:rsidRPr="00071B34" w:rsidRDefault="005C52BD" w:rsidP="00D56DD7">
            <w:pPr>
              <w:pStyle w:val="Tabellentext8p"/>
              <w:jc w:val="right"/>
            </w:pPr>
            <w:r w:rsidRPr="00071B34">
              <w:t>943.312</w:t>
            </w:r>
          </w:p>
        </w:tc>
      </w:tr>
      <w:tr w:rsidR="00F1521C" w:rsidRPr="00071B34" w14:paraId="330AA609" w14:textId="77777777" w:rsidTr="00172A75">
        <w:trPr>
          <w:trHeight w:val="173"/>
          <w:tblCellSpacing w:w="15" w:type="dxa"/>
        </w:trPr>
        <w:tc>
          <w:tcPr>
            <w:tcW w:w="790" w:type="pct"/>
          </w:tcPr>
          <w:p w14:paraId="5B1F83AC" w14:textId="77777777" w:rsidR="00F1521C" w:rsidRPr="00071B34" w:rsidRDefault="00F1521C" w:rsidP="004A1952">
            <w:pPr>
              <w:pStyle w:val="Tabellentext8p"/>
            </w:pPr>
            <w:r w:rsidRPr="00071B34">
              <w:t>2017</w:t>
            </w:r>
          </w:p>
        </w:tc>
        <w:tc>
          <w:tcPr>
            <w:tcW w:w="782" w:type="pct"/>
            <w:vAlign w:val="center"/>
          </w:tcPr>
          <w:p w14:paraId="630B4B41" w14:textId="77777777" w:rsidR="00F1521C" w:rsidRPr="00071B34" w:rsidRDefault="00F1521C" w:rsidP="00D56DD7">
            <w:pPr>
              <w:pStyle w:val="Tabellentext8p"/>
              <w:jc w:val="right"/>
            </w:pPr>
            <w:r w:rsidRPr="00071B34">
              <w:t>HU</w:t>
            </w:r>
          </w:p>
        </w:tc>
        <w:tc>
          <w:tcPr>
            <w:tcW w:w="897" w:type="pct"/>
          </w:tcPr>
          <w:p w14:paraId="4352DA6C" w14:textId="77777777" w:rsidR="00F1521C" w:rsidRPr="00071B34" w:rsidRDefault="00F1521C" w:rsidP="00D56DD7">
            <w:pPr>
              <w:pStyle w:val="Tabellentext8p"/>
              <w:jc w:val="right"/>
            </w:pPr>
            <w:r w:rsidRPr="00071B34">
              <w:t>0</w:t>
            </w:r>
          </w:p>
        </w:tc>
        <w:tc>
          <w:tcPr>
            <w:tcW w:w="796" w:type="pct"/>
          </w:tcPr>
          <w:p w14:paraId="5C924AF5" w14:textId="77777777" w:rsidR="00F1521C" w:rsidRPr="00071B34" w:rsidRDefault="00F1521C" w:rsidP="00D56DD7">
            <w:pPr>
              <w:pStyle w:val="Tabellentext8p"/>
              <w:jc w:val="right"/>
            </w:pPr>
            <w:r w:rsidRPr="00071B34">
              <w:t>0</w:t>
            </w:r>
          </w:p>
        </w:tc>
        <w:tc>
          <w:tcPr>
            <w:tcW w:w="796" w:type="pct"/>
          </w:tcPr>
          <w:p w14:paraId="73527E27" w14:textId="77777777" w:rsidR="00F1521C" w:rsidRPr="00071B34" w:rsidRDefault="00F1521C" w:rsidP="00D56DD7">
            <w:pPr>
              <w:pStyle w:val="Tabellentext8p"/>
              <w:jc w:val="right"/>
            </w:pPr>
            <w:r w:rsidRPr="00071B34">
              <w:t>0</w:t>
            </w:r>
          </w:p>
        </w:tc>
        <w:tc>
          <w:tcPr>
            <w:tcW w:w="823" w:type="pct"/>
            <w:vAlign w:val="bottom"/>
          </w:tcPr>
          <w:p w14:paraId="3EBEA69D" w14:textId="77777777" w:rsidR="00F1521C" w:rsidRPr="00071B34" w:rsidRDefault="005C52BD" w:rsidP="00D56DD7">
            <w:pPr>
              <w:pStyle w:val="Tabellentext8p"/>
              <w:jc w:val="right"/>
            </w:pPr>
            <w:r w:rsidRPr="00071B34">
              <w:t>9.647</w:t>
            </w:r>
          </w:p>
        </w:tc>
      </w:tr>
      <w:tr w:rsidR="00F1521C" w:rsidRPr="00071B34" w14:paraId="0C8DF0DC" w14:textId="77777777" w:rsidTr="00172A75">
        <w:trPr>
          <w:trHeight w:val="184"/>
          <w:tblCellSpacing w:w="15" w:type="dxa"/>
        </w:trPr>
        <w:tc>
          <w:tcPr>
            <w:tcW w:w="790" w:type="pct"/>
          </w:tcPr>
          <w:p w14:paraId="3A90684F" w14:textId="77777777" w:rsidR="00F1521C" w:rsidRPr="00071B34" w:rsidRDefault="00F1521C" w:rsidP="004A1952">
            <w:pPr>
              <w:pStyle w:val="Tabellentext8p"/>
            </w:pPr>
            <w:r w:rsidRPr="00071B34">
              <w:t>2017</w:t>
            </w:r>
          </w:p>
        </w:tc>
        <w:tc>
          <w:tcPr>
            <w:tcW w:w="782" w:type="pct"/>
            <w:vAlign w:val="center"/>
          </w:tcPr>
          <w:p w14:paraId="50FE6BA6" w14:textId="77777777" w:rsidR="00F1521C" w:rsidRPr="00071B34" w:rsidRDefault="00F1521C" w:rsidP="00D56DD7">
            <w:pPr>
              <w:pStyle w:val="Tabellentext8p"/>
              <w:jc w:val="right"/>
            </w:pPr>
            <w:r w:rsidRPr="00071B34">
              <w:t>PT</w:t>
            </w:r>
          </w:p>
        </w:tc>
        <w:tc>
          <w:tcPr>
            <w:tcW w:w="897" w:type="pct"/>
          </w:tcPr>
          <w:p w14:paraId="4B74AE0C" w14:textId="77777777" w:rsidR="00F1521C" w:rsidRPr="00071B34" w:rsidRDefault="00F1521C" w:rsidP="00D56DD7">
            <w:pPr>
              <w:pStyle w:val="Tabellentext8p"/>
              <w:jc w:val="right"/>
            </w:pPr>
            <w:r w:rsidRPr="00071B34">
              <w:t>0</w:t>
            </w:r>
          </w:p>
        </w:tc>
        <w:tc>
          <w:tcPr>
            <w:tcW w:w="796" w:type="pct"/>
          </w:tcPr>
          <w:p w14:paraId="5645EE08" w14:textId="77777777" w:rsidR="00F1521C" w:rsidRPr="00071B34" w:rsidRDefault="00F1521C" w:rsidP="00D56DD7">
            <w:pPr>
              <w:pStyle w:val="Tabellentext8p"/>
              <w:jc w:val="right"/>
            </w:pPr>
            <w:r w:rsidRPr="00071B34">
              <w:t>0</w:t>
            </w:r>
          </w:p>
        </w:tc>
        <w:tc>
          <w:tcPr>
            <w:tcW w:w="796" w:type="pct"/>
          </w:tcPr>
          <w:p w14:paraId="53C9836B" w14:textId="77777777" w:rsidR="00F1521C" w:rsidRPr="00071B34" w:rsidRDefault="00F1521C" w:rsidP="00D56DD7">
            <w:pPr>
              <w:pStyle w:val="Tabellentext8p"/>
              <w:jc w:val="right"/>
            </w:pPr>
            <w:r w:rsidRPr="00071B34">
              <w:t>0</w:t>
            </w:r>
          </w:p>
        </w:tc>
        <w:tc>
          <w:tcPr>
            <w:tcW w:w="823" w:type="pct"/>
            <w:vAlign w:val="bottom"/>
          </w:tcPr>
          <w:p w14:paraId="74C389E4" w14:textId="77777777" w:rsidR="00F1521C" w:rsidRPr="00071B34" w:rsidRDefault="005C52BD" w:rsidP="00D56DD7">
            <w:pPr>
              <w:pStyle w:val="Tabellentext8p"/>
              <w:jc w:val="right"/>
            </w:pPr>
            <w:r w:rsidRPr="00071B34">
              <w:t>167</w:t>
            </w:r>
          </w:p>
        </w:tc>
      </w:tr>
      <w:tr w:rsidR="00F1521C" w:rsidRPr="00071B34" w14:paraId="2DC994BB" w14:textId="77777777" w:rsidTr="00172A75">
        <w:trPr>
          <w:trHeight w:val="173"/>
          <w:tblCellSpacing w:w="15" w:type="dxa"/>
        </w:trPr>
        <w:tc>
          <w:tcPr>
            <w:tcW w:w="790" w:type="pct"/>
          </w:tcPr>
          <w:p w14:paraId="3C5DD34E" w14:textId="77777777" w:rsidR="00F1521C" w:rsidRPr="00071B34" w:rsidRDefault="00F1521C" w:rsidP="004A1952">
            <w:pPr>
              <w:pStyle w:val="Tabellentext8p"/>
            </w:pPr>
            <w:r w:rsidRPr="00071B34">
              <w:t>2017</w:t>
            </w:r>
          </w:p>
        </w:tc>
        <w:tc>
          <w:tcPr>
            <w:tcW w:w="782" w:type="pct"/>
            <w:vAlign w:val="center"/>
          </w:tcPr>
          <w:p w14:paraId="768037B1" w14:textId="77777777" w:rsidR="00F1521C" w:rsidRPr="00071B34" w:rsidRDefault="00F1521C" w:rsidP="00D56DD7">
            <w:pPr>
              <w:pStyle w:val="Tabellentext8p"/>
              <w:jc w:val="right"/>
            </w:pPr>
            <w:r w:rsidRPr="00071B34">
              <w:t>CH</w:t>
            </w:r>
          </w:p>
        </w:tc>
        <w:tc>
          <w:tcPr>
            <w:tcW w:w="897" w:type="pct"/>
          </w:tcPr>
          <w:p w14:paraId="2FE571C5" w14:textId="77777777" w:rsidR="00F1521C" w:rsidRPr="00071B34" w:rsidRDefault="00F1521C" w:rsidP="00D56DD7">
            <w:pPr>
              <w:pStyle w:val="Tabellentext8p"/>
              <w:jc w:val="right"/>
            </w:pPr>
            <w:r w:rsidRPr="00071B34">
              <w:t>0</w:t>
            </w:r>
          </w:p>
        </w:tc>
        <w:tc>
          <w:tcPr>
            <w:tcW w:w="796" w:type="pct"/>
          </w:tcPr>
          <w:p w14:paraId="104A5EC6" w14:textId="77777777" w:rsidR="00F1521C" w:rsidRPr="00071B34" w:rsidRDefault="00F1521C" w:rsidP="00D56DD7">
            <w:pPr>
              <w:pStyle w:val="Tabellentext8p"/>
              <w:jc w:val="right"/>
            </w:pPr>
            <w:r w:rsidRPr="00071B34">
              <w:t>0</w:t>
            </w:r>
          </w:p>
        </w:tc>
        <w:tc>
          <w:tcPr>
            <w:tcW w:w="796" w:type="pct"/>
          </w:tcPr>
          <w:p w14:paraId="10227AFE" w14:textId="77777777" w:rsidR="00F1521C" w:rsidRPr="00071B34" w:rsidRDefault="00F1521C" w:rsidP="00D56DD7">
            <w:pPr>
              <w:pStyle w:val="Tabellentext8p"/>
              <w:jc w:val="right"/>
            </w:pPr>
            <w:r w:rsidRPr="00071B34">
              <w:t>0</w:t>
            </w:r>
          </w:p>
        </w:tc>
        <w:tc>
          <w:tcPr>
            <w:tcW w:w="823" w:type="pct"/>
            <w:vAlign w:val="bottom"/>
          </w:tcPr>
          <w:p w14:paraId="15D52A6F" w14:textId="77777777" w:rsidR="00F1521C" w:rsidRPr="00071B34" w:rsidRDefault="005C52BD" w:rsidP="00D56DD7">
            <w:pPr>
              <w:pStyle w:val="Tabellentext8p"/>
              <w:jc w:val="right"/>
            </w:pPr>
            <w:r w:rsidRPr="00071B34">
              <w:t>10.435.307</w:t>
            </w:r>
          </w:p>
        </w:tc>
      </w:tr>
      <w:tr w:rsidR="00F1521C" w:rsidRPr="00071B34" w14:paraId="63DC064E" w14:textId="77777777" w:rsidTr="00172A75">
        <w:trPr>
          <w:trHeight w:val="184"/>
          <w:tblCellSpacing w:w="15" w:type="dxa"/>
        </w:trPr>
        <w:tc>
          <w:tcPr>
            <w:tcW w:w="790" w:type="pct"/>
          </w:tcPr>
          <w:p w14:paraId="295B8A73" w14:textId="77777777" w:rsidR="00F1521C" w:rsidRPr="00071B34" w:rsidRDefault="00F1521C" w:rsidP="004A1952">
            <w:pPr>
              <w:pStyle w:val="Tabellentext8p"/>
            </w:pPr>
            <w:r w:rsidRPr="00071B34">
              <w:t>2017</w:t>
            </w:r>
          </w:p>
        </w:tc>
        <w:tc>
          <w:tcPr>
            <w:tcW w:w="782" w:type="pct"/>
            <w:vAlign w:val="center"/>
          </w:tcPr>
          <w:p w14:paraId="37DB2051" w14:textId="77777777" w:rsidR="00F1521C" w:rsidRPr="00071B34" w:rsidRDefault="00F1521C" w:rsidP="00D56DD7">
            <w:pPr>
              <w:pStyle w:val="Tabellentext8p"/>
              <w:jc w:val="right"/>
            </w:pPr>
            <w:r w:rsidRPr="00071B34">
              <w:t>BE</w:t>
            </w:r>
          </w:p>
        </w:tc>
        <w:tc>
          <w:tcPr>
            <w:tcW w:w="897" w:type="pct"/>
          </w:tcPr>
          <w:p w14:paraId="6C73824A" w14:textId="77777777" w:rsidR="00F1521C" w:rsidRPr="00071B34" w:rsidRDefault="00F1521C" w:rsidP="00D56DD7">
            <w:pPr>
              <w:pStyle w:val="Tabellentext8p"/>
              <w:jc w:val="right"/>
            </w:pPr>
            <w:r w:rsidRPr="00071B34">
              <w:t>0</w:t>
            </w:r>
          </w:p>
        </w:tc>
        <w:tc>
          <w:tcPr>
            <w:tcW w:w="796" w:type="pct"/>
          </w:tcPr>
          <w:p w14:paraId="265A39EF" w14:textId="77777777" w:rsidR="00F1521C" w:rsidRPr="00071B34" w:rsidRDefault="00F1521C" w:rsidP="00D56DD7">
            <w:pPr>
              <w:pStyle w:val="Tabellentext8p"/>
              <w:jc w:val="right"/>
            </w:pPr>
            <w:r w:rsidRPr="00071B34">
              <w:t>0</w:t>
            </w:r>
          </w:p>
        </w:tc>
        <w:tc>
          <w:tcPr>
            <w:tcW w:w="796" w:type="pct"/>
          </w:tcPr>
          <w:p w14:paraId="6E6D52C6" w14:textId="77777777" w:rsidR="00F1521C" w:rsidRPr="00071B34" w:rsidRDefault="00F1521C" w:rsidP="00D56DD7">
            <w:pPr>
              <w:pStyle w:val="Tabellentext8p"/>
              <w:jc w:val="right"/>
            </w:pPr>
            <w:r w:rsidRPr="00071B34">
              <w:t>0</w:t>
            </w:r>
          </w:p>
        </w:tc>
        <w:tc>
          <w:tcPr>
            <w:tcW w:w="823" w:type="pct"/>
            <w:vAlign w:val="bottom"/>
          </w:tcPr>
          <w:p w14:paraId="730D64AC" w14:textId="77777777" w:rsidR="00F1521C" w:rsidRPr="00071B34" w:rsidRDefault="005C52BD" w:rsidP="00D56DD7">
            <w:pPr>
              <w:pStyle w:val="Tabellentext8p"/>
              <w:jc w:val="right"/>
            </w:pPr>
            <w:r w:rsidRPr="00071B34">
              <w:t>217.165</w:t>
            </w:r>
          </w:p>
        </w:tc>
      </w:tr>
      <w:tr w:rsidR="00F1521C" w:rsidRPr="00071B34" w14:paraId="3CF4031E" w14:textId="77777777" w:rsidTr="00172A75">
        <w:trPr>
          <w:trHeight w:val="184"/>
          <w:tblCellSpacing w:w="15" w:type="dxa"/>
        </w:trPr>
        <w:tc>
          <w:tcPr>
            <w:tcW w:w="790" w:type="pct"/>
          </w:tcPr>
          <w:p w14:paraId="0AEAC6DD" w14:textId="77777777" w:rsidR="00F1521C" w:rsidRPr="00071B34" w:rsidRDefault="00F1521C" w:rsidP="004A1952">
            <w:pPr>
              <w:pStyle w:val="Tabellentext8p"/>
            </w:pPr>
            <w:r w:rsidRPr="00071B34">
              <w:t>2017</w:t>
            </w:r>
          </w:p>
        </w:tc>
        <w:tc>
          <w:tcPr>
            <w:tcW w:w="782" w:type="pct"/>
            <w:vAlign w:val="center"/>
          </w:tcPr>
          <w:p w14:paraId="6BDBCEAB" w14:textId="77777777" w:rsidR="00F1521C" w:rsidRPr="00071B34" w:rsidRDefault="00F1521C" w:rsidP="00D56DD7">
            <w:pPr>
              <w:pStyle w:val="Tabellentext8p"/>
              <w:jc w:val="right"/>
            </w:pPr>
            <w:r w:rsidRPr="00071B34">
              <w:t>IE</w:t>
            </w:r>
          </w:p>
        </w:tc>
        <w:tc>
          <w:tcPr>
            <w:tcW w:w="897" w:type="pct"/>
          </w:tcPr>
          <w:p w14:paraId="6A9473C6" w14:textId="77777777" w:rsidR="00F1521C" w:rsidRPr="00071B34" w:rsidRDefault="00F1521C" w:rsidP="00D56DD7">
            <w:pPr>
              <w:pStyle w:val="Tabellentext8p"/>
              <w:jc w:val="right"/>
            </w:pPr>
            <w:r w:rsidRPr="00071B34">
              <w:t>0</w:t>
            </w:r>
          </w:p>
        </w:tc>
        <w:tc>
          <w:tcPr>
            <w:tcW w:w="796" w:type="pct"/>
          </w:tcPr>
          <w:p w14:paraId="5C2A644B" w14:textId="77777777" w:rsidR="00F1521C" w:rsidRPr="00071B34" w:rsidRDefault="00F1521C" w:rsidP="00D56DD7">
            <w:pPr>
              <w:pStyle w:val="Tabellentext8p"/>
              <w:jc w:val="right"/>
            </w:pPr>
            <w:r w:rsidRPr="00071B34">
              <w:t>0</w:t>
            </w:r>
          </w:p>
        </w:tc>
        <w:tc>
          <w:tcPr>
            <w:tcW w:w="796" w:type="pct"/>
          </w:tcPr>
          <w:p w14:paraId="61568AA1" w14:textId="77777777" w:rsidR="00F1521C" w:rsidRPr="00071B34" w:rsidRDefault="00F1521C" w:rsidP="00D56DD7">
            <w:pPr>
              <w:pStyle w:val="Tabellentext8p"/>
              <w:jc w:val="right"/>
            </w:pPr>
            <w:r w:rsidRPr="00071B34">
              <w:t>0</w:t>
            </w:r>
          </w:p>
        </w:tc>
        <w:tc>
          <w:tcPr>
            <w:tcW w:w="823" w:type="pct"/>
            <w:vAlign w:val="bottom"/>
          </w:tcPr>
          <w:p w14:paraId="50112638" w14:textId="77777777" w:rsidR="00F1521C" w:rsidRPr="00071B34" w:rsidRDefault="005C52BD" w:rsidP="00D56DD7">
            <w:pPr>
              <w:pStyle w:val="Tabellentext8p"/>
              <w:jc w:val="right"/>
            </w:pPr>
            <w:r w:rsidRPr="00071B34">
              <w:t>115.965</w:t>
            </w:r>
          </w:p>
        </w:tc>
      </w:tr>
      <w:tr w:rsidR="00F1521C" w:rsidRPr="00071B34" w14:paraId="4DD1D270" w14:textId="77777777" w:rsidTr="00172A75">
        <w:trPr>
          <w:trHeight w:val="173"/>
          <w:tblCellSpacing w:w="15" w:type="dxa"/>
        </w:trPr>
        <w:tc>
          <w:tcPr>
            <w:tcW w:w="790" w:type="pct"/>
          </w:tcPr>
          <w:p w14:paraId="78286864" w14:textId="77777777" w:rsidR="00F1521C" w:rsidRPr="00071B34" w:rsidRDefault="00F1521C" w:rsidP="004A1952">
            <w:pPr>
              <w:pStyle w:val="Tabellentext8p"/>
            </w:pPr>
            <w:r w:rsidRPr="00071B34">
              <w:t>2017</w:t>
            </w:r>
          </w:p>
        </w:tc>
        <w:tc>
          <w:tcPr>
            <w:tcW w:w="782" w:type="pct"/>
            <w:vAlign w:val="center"/>
          </w:tcPr>
          <w:p w14:paraId="4139C402" w14:textId="77777777" w:rsidR="00F1521C" w:rsidRPr="00071B34" w:rsidRDefault="00F1521C" w:rsidP="00D56DD7">
            <w:pPr>
              <w:pStyle w:val="Tabellentext8p"/>
              <w:jc w:val="right"/>
            </w:pPr>
            <w:r w:rsidRPr="00071B34">
              <w:t>LU</w:t>
            </w:r>
          </w:p>
        </w:tc>
        <w:tc>
          <w:tcPr>
            <w:tcW w:w="897" w:type="pct"/>
          </w:tcPr>
          <w:p w14:paraId="602147FB" w14:textId="77777777" w:rsidR="00F1521C" w:rsidRPr="00071B34" w:rsidRDefault="00F1521C" w:rsidP="00D56DD7">
            <w:pPr>
              <w:pStyle w:val="Tabellentext8p"/>
              <w:jc w:val="right"/>
            </w:pPr>
            <w:r w:rsidRPr="00071B34">
              <w:t>0</w:t>
            </w:r>
          </w:p>
        </w:tc>
        <w:tc>
          <w:tcPr>
            <w:tcW w:w="796" w:type="pct"/>
          </w:tcPr>
          <w:p w14:paraId="77D35E6B" w14:textId="77777777" w:rsidR="00F1521C" w:rsidRPr="00071B34" w:rsidRDefault="00F1521C" w:rsidP="00D56DD7">
            <w:pPr>
              <w:pStyle w:val="Tabellentext8p"/>
              <w:jc w:val="right"/>
            </w:pPr>
            <w:r w:rsidRPr="00071B34">
              <w:t>0</w:t>
            </w:r>
          </w:p>
        </w:tc>
        <w:tc>
          <w:tcPr>
            <w:tcW w:w="796" w:type="pct"/>
          </w:tcPr>
          <w:p w14:paraId="02DA20D7" w14:textId="77777777" w:rsidR="00F1521C" w:rsidRPr="00071B34" w:rsidRDefault="00F1521C" w:rsidP="00D56DD7">
            <w:pPr>
              <w:pStyle w:val="Tabellentext8p"/>
              <w:jc w:val="right"/>
            </w:pPr>
            <w:r w:rsidRPr="00071B34">
              <w:t>0</w:t>
            </w:r>
          </w:p>
        </w:tc>
        <w:tc>
          <w:tcPr>
            <w:tcW w:w="823" w:type="pct"/>
            <w:vAlign w:val="bottom"/>
          </w:tcPr>
          <w:p w14:paraId="052A963A" w14:textId="77777777" w:rsidR="00F1521C" w:rsidRPr="00071B34" w:rsidRDefault="005C52BD" w:rsidP="00D56DD7">
            <w:pPr>
              <w:pStyle w:val="Tabellentext8p"/>
              <w:jc w:val="right"/>
            </w:pPr>
            <w:r w:rsidRPr="00071B34">
              <w:t>314.417</w:t>
            </w:r>
          </w:p>
        </w:tc>
      </w:tr>
      <w:tr w:rsidR="00F1521C" w:rsidRPr="00071B34" w14:paraId="78403ABB" w14:textId="77777777" w:rsidTr="00172A75">
        <w:trPr>
          <w:trHeight w:val="184"/>
          <w:tblCellSpacing w:w="15" w:type="dxa"/>
        </w:trPr>
        <w:tc>
          <w:tcPr>
            <w:tcW w:w="790" w:type="pct"/>
          </w:tcPr>
          <w:p w14:paraId="0582F955" w14:textId="77777777" w:rsidR="00F1521C" w:rsidRPr="00071B34" w:rsidRDefault="00F1521C" w:rsidP="004A1952">
            <w:pPr>
              <w:pStyle w:val="Tabellentext8p"/>
            </w:pPr>
            <w:r w:rsidRPr="00071B34">
              <w:t>2017</w:t>
            </w:r>
          </w:p>
        </w:tc>
        <w:tc>
          <w:tcPr>
            <w:tcW w:w="782" w:type="pct"/>
            <w:vAlign w:val="center"/>
          </w:tcPr>
          <w:p w14:paraId="0CA3F697" w14:textId="77777777" w:rsidR="00F1521C" w:rsidRPr="00071B34" w:rsidRDefault="00F1521C" w:rsidP="00D56DD7">
            <w:pPr>
              <w:pStyle w:val="Tabellentext8p"/>
              <w:jc w:val="right"/>
            </w:pPr>
            <w:r w:rsidRPr="00071B34">
              <w:t>NL</w:t>
            </w:r>
          </w:p>
        </w:tc>
        <w:tc>
          <w:tcPr>
            <w:tcW w:w="897" w:type="pct"/>
          </w:tcPr>
          <w:p w14:paraId="0937C7FD" w14:textId="77777777" w:rsidR="00F1521C" w:rsidRPr="00071B34" w:rsidRDefault="00F1521C" w:rsidP="00D56DD7">
            <w:pPr>
              <w:pStyle w:val="Tabellentext8p"/>
              <w:jc w:val="right"/>
            </w:pPr>
            <w:r w:rsidRPr="00071B34">
              <w:t>0</w:t>
            </w:r>
          </w:p>
        </w:tc>
        <w:tc>
          <w:tcPr>
            <w:tcW w:w="796" w:type="pct"/>
          </w:tcPr>
          <w:p w14:paraId="3BFFF32D" w14:textId="77777777" w:rsidR="00F1521C" w:rsidRPr="00071B34" w:rsidRDefault="00F1521C" w:rsidP="00D56DD7">
            <w:pPr>
              <w:pStyle w:val="Tabellentext8p"/>
              <w:jc w:val="right"/>
            </w:pPr>
            <w:r w:rsidRPr="00071B34">
              <w:t>0</w:t>
            </w:r>
          </w:p>
        </w:tc>
        <w:tc>
          <w:tcPr>
            <w:tcW w:w="796" w:type="pct"/>
          </w:tcPr>
          <w:p w14:paraId="6520DD03" w14:textId="77777777" w:rsidR="00F1521C" w:rsidRPr="00071B34" w:rsidRDefault="00F1521C" w:rsidP="00D56DD7">
            <w:pPr>
              <w:pStyle w:val="Tabellentext8p"/>
              <w:jc w:val="right"/>
            </w:pPr>
            <w:r w:rsidRPr="00071B34">
              <w:t>0</w:t>
            </w:r>
          </w:p>
        </w:tc>
        <w:tc>
          <w:tcPr>
            <w:tcW w:w="823" w:type="pct"/>
            <w:vAlign w:val="bottom"/>
          </w:tcPr>
          <w:p w14:paraId="38CBA9DC" w14:textId="77777777" w:rsidR="00F1521C" w:rsidRPr="00071B34" w:rsidRDefault="005C52BD" w:rsidP="00D56DD7">
            <w:pPr>
              <w:pStyle w:val="Tabellentext8p"/>
              <w:jc w:val="right"/>
            </w:pPr>
            <w:r w:rsidRPr="00071B34">
              <w:t>17.607.672</w:t>
            </w:r>
          </w:p>
        </w:tc>
      </w:tr>
      <w:tr w:rsidR="00F1521C" w:rsidRPr="00071B34" w14:paraId="773FE83B" w14:textId="77777777" w:rsidTr="00172A75">
        <w:trPr>
          <w:trHeight w:val="173"/>
          <w:tblCellSpacing w:w="15" w:type="dxa"/>
        </w:trPr>
        <w:tc>
          <w:tcPr>
            <w:tcW w:w="790" w:type="pct"/>
          </w:tcPr>
          <w:p w14:paraId="531A01A8" w14:textId="77777777" w:rsidR="00F1521C" w:rsidRPr="00071B34" w:rsidRDefault="00F1521C" w:rsidP="004A1952">
            <w:pPr>
              <w:pStyle w:val="Tabellentext8p"/>
            </w:pPr>
            <w:r w:rsidRPr="00071B34">
              <w:t>2017</w:t>
            </w:r>
          </w:p>
        </w:tc>
        <w:tc>
          <w:tcPr>
            <w:tcW w:w="782" w:type="pct"/>
            <w:vAlign w:val="center"/>
          </w:tcPr>
          <w:p w14:paraId="27BE6F43" w14:textId="77777777" w:rsidR="00F1521C" w:rsidRPr="00071B34" w:rsidRDefault="00F1521C" w:rsidP="00D56DD7">
            <w:pPr>
              <w:pStyle w:val="Tabellentext8p"/>
              <w:jc w:val="right"/>
            </w:pPr>
            <w:r w:rsidRPr="00071B34">
              <w:t>CDM</w:t>
            </w:r>
          </w:p>
        </w:tc>
        <w:tc>
          <w:tcPr>
            <w:tcW w:w="897" w:type="pct"/>
          </w:tcPr>
          <w:p w14:paraId="4FBF2007" w14:textId="77777777" w:rsidR="00F1521C" w:rsidRPr="00071B34" w:rsidRDefault="00F1521C" w:rsidP="00D56DD7">
            <w:pPr>
              <w:pStyle w:val="Tabellentext8p"/>
              <w:jc w:val="right"/>
            </w:pPr>
            <w:r w:rsidRPr="00071B34">
              <w:t>0</w:t>
            </w:r>
          </w:p>
        </w:tc>
        <w:tc>
          <w:tcPr>
            <w:tcW w:w="796" w:type="pct"/>
          </w:tcPr>
          <w:p w14:paraId="723C7957" w14:textId="77777777" w:rsidR="00F1521C" w:rsidRPr="00071B34" w:rsidRDefault="00F1521C" w:rsidP="00D56DD7">
            <w:pPr>
              <w:pStyle w:val="Tabellentext8p"/>
              <w:jc w:val="right"/>
            </w:pPr>
            <w:r w:rsidRPr="00071B34">
              <w:t>0</w:t>
            </w:r>
          </w:p>
        </w:tc>
        <w:tc>
          <w:tcPr>
            <w:tcW w:w="796" w:type="pct"/>
          </w:tcPr>
          <w:p w14:paraId="150805C7" w14:textId="77777777" w:rsidR="00F1521C" w:rsidRPr="00071B34" w:rsidRDefault="00F1521C" w:rsidP="00D56DD7">
            <w:pPr>
              <w:pStyle w:val="Tabellentext8p"/>
              <w:jc w:val="right"/>
            </w:pPr>
            <w:r w:rsidRPr="00071B34">
              <w:t>0</w:t>
            </w:r>
          </w:p>
        </w:tc>
        <w:tc>
          <w:tcPr>
            <w:tcW w:w="823" w:type="pct"/>
            <w:vAlign w:val="bottom"/>
          </w:tcPr>
          <w:p w14:paraId="6FD270D7" w14:textId="77777777" w:rsidR="00F1521C" w:rsidRPr="00071B34" w:rsidRDefault="005C52BD" w:rsidP="00D56DD7">
            <w:pPr>
              <w:pStyle w:val="Tabellentext8p"/>
              <w:jc w:val="right"/>
            </w:pPr>
            <w:r w:rsidRPr="00071B34">
              <w:t>4.991</w:t>
            </w:r>
          </w:p>
        </w:tc>
      </w:tr>
      <w:tr w:rsidR="00F1521C" w:rsidRPr="00071B34" w14:paraId="1CDEB342" w14:textId="77777777" w:rsidTr="00172A75">
        <w:trPr>
          <w:trHeight w:val="184"/>
          <w:tblCellSpacing w:w="15" w:type="dxa"/>
        </w:trPr>
        <w:tc>
          <w:tcPr>
            <w:tcW w:w="790" w:type="pct"/>
          </w:tcPr>
          <w:p w14:paraId="69BD10A6" w14:textId="77777777" w:rsidR="00F1521C" w:rsidRPr="00071B34" w:rsidRDefault="00F1521C" w:rsidP="004A1952">
            <w:pPr>
              <w:pStyle w:val="Tabellentext8p"/>
            </w:pPr>
            <w:r w:rsidRPr="00071B34">
              <w:t>2017</w:t>
            </w:r>
          </w:p>
        </w:tc>
        <w:tc>
          <w:tcPr>
            <w:tcW w:w="782" w:type="pct"/>
            <w:vAlign w:val="center"/>
          </w:tcPr>
          <w:p w14:paraId="15349BD4" w14:textId="77777777" w:rsidR="00F1521C" w:rsidRPr="00071B34" w:rsidRDefault="00F1521C" w:rsidP="00D56DD7">
            <w:pPr>
              <w:pStyle w:val="Tabellentext8p"/>
              <w:jc w:val="right"/>
            </w:pPr>
            <w:r w:rsidRPr="00071B34">
              <w:t>IT</w:t>
            </w:r>
          </w:p>
        </w:tc>
        <w:tc>
          <w:tcPr>
            <w:tcW w:w="897" w:type="pct"/>
          </w:tcPr>
          <w:p w14:paraId="1E4AE098" w14:textId="77777777" w:rsidR="00F1521C" w:rsidRPr="00071B34" w:rsidRDefault="00F1521C" w:rsidP="00D56DD7">
            <w:pPr>
              <w:pStyle w:val="Tabellentext8p"/>
              <w:jc w:val="right"/>
            </w:pPr>
            <w:r w:rsidRPr="00071B34">
              <w:t>0</w:t>
            </w:r>
          </w:p>
        </w:tc>
        <w:tc>
          <w:tcPr>
            <w:tcW w:w="796" w:type="pct"/>
          </w:tcPr>
          <w:p w14:paraId="3996F31F" w14:textId="77777777" w:rsidR="00F1521C" w:rsidRPr="00071B34" w:rsidRDefault="00F1521C" w:rsidP="00D56DD7">
            <w:pPr>
              <w:pStyle w:val="Tabellentext8p"/>
              <w:jc w:val="right"/>
            </w:pPr>
            <w:r w:rsidRPr="00071B34">
              <w:t>0</w:t>
            </w:r>
          </w:p>
        </w:tc>
        <w:tc>
          <w:tcPr>
            <w:tcW w:w="796" w:type="pct"/>
          </w:tcPr>
          <w:p w14:paraId="6EF9C62C" w14:textId="77777777" w:rsidR="00F1521C" w:rsidRPr="00071B34" w:rsidRDefault="00F1521C" w:rsidP="00D56DD7">
            <w:pPr>
              <w:pStyle w:val="Tabellentext8p"/>
              <w:jc w:val="right"/>
            </w:pPr>
            <w:r w:rsidRPr="00071B34">
              <w:t>0</w:t>
            </w:r>
          </w:p>
        </w:tc>
        <w:tc>
          <w:tcPr>
            <w:tcW w:w="823" w:type="pct"/>
            <w:vAlign w:val="bottom"/>
          </w:tcPr>
          <w:p w14:paraId="7F3484FC" w14:textId="77777777" w:rsidR="00F1521C" w:rsidRPr="00071B34" w:rsidRDefault="005C52BD" w:rsidP="00D56DD7">
            <w:pPr>
              <w:pStyle w:val="Tabellentext8p"/>
              <w:jc w:val="right"/>
            </w:pPr>
            <w:r w:rsidRPr="00071B34">
              <w:t>323.106</w:t>
            </w:r>
          </w:p>
        </w:tc>
      </w:tr>
      <w:tr w:rsidR="00F1521C" w:rsidRPr="00071B34" w14:paraId="7D10816C" w14:textId="77777777" w:rsidTr="00172A75">
        <w:trPr>
          <w:trHeight w:val="173"/>
          <w:tblCellSpacing w:w="15" w:type="dxa"/>
        </w:trPr>
        <w:tc>
          <w:tcPr>
            <w:tcW w:w="790" w:type="pct"/>
          </w:tcPr>
          <w:p w14:paraId="268F9A42" w14:textId="77777777" w:rsidR="00F1521C" w:rsidRPr="00071B34" w:rsidRDefault="00F1521C" w:rsidP="004A1952">
            <w:pPr>
              <w:pStyle w:val="Tabellentext8p"/>
            </w:pPr>
            <w:r w:rsidRPr="00071B34">
              <w:t>2017</w:t>
            </w:r>
          </w:p>
        </w:tc>
        <w:tc>
          <w:tcPr>
            <w:tcW w:w="782" w:type="pct"/>
            <w:vAlign w:val="center"/>
          </w:tcPr>
          <w:p w14:paraId="6E1DA10D" w14:textId="77777777" w:rsidR="00F1521C" w:rsidRPr="00071B34" w:rsidRDefault="00F1521C" w:rsidP="00D56DD7">
            <w:pPr>
              <w:pStyle w:val="Tabellentext8p"/>
              <w:jc w:val="right"/>
            </w:pPr>
            <w:r w:rsidRPr="00071B34">
              <w:t>FI</w:t>
            </w:r>
          </w:p>
        </w:tc>
        <w:tc>
          <w:tcPr>
            <w:tcW w:w="897" w:type="pct"/>
          </w:tcPr>
          <w:p w14:paraId="01B87014" w14:textId="77777777" w:rsidR="00F1521C" w:rsidRPr="00071B34" w:rsidRDefault="00F1521C" w:rsidP="00D56DD7">
            <w:pPr>
              <w:pStyle w:val="Tabellentext8p"/>
              <w:jc w:val="right"/>
            </w:pPr>
            <w:r w:rsidRPr="00071B34">
              <w:t>0</w:t>
            </w:r>
          </w:p>
        </w:tc>
        <w:tc>
          <w:tcPr>
            <w:tcW w:w="796" w:type="pct"/>
          </w:tcPr>
          <w:p w14:paraId="1BB06897" w14:textId="77777777" w:rsidR="00F1521C" w:rsidRPr="00071B34" w:rsidRDefault="00F1521C" w:rsidP="00D56DD7">
            <w:pPr>
              <w:pStyle w:val="Tabellentext8p"/>
              <w:jc w:val="right"/>
            </w:pPr>
            <w:r w:rsidRPr="00071B34">
              <w:t>0</w:t>
            </w:r>
          </w:p>
        </w:tc>
        <w:tc>
          <w:tcPr>
            <w:tcW w:w="796" w:type="pct"/>
          </w:tcPr>
          <w:p w14:paraId="59A91A9C" w14:textId="77777777" w:rsidR="00F1521C" w:rsidRPr="00071B34" w:rsidRDefault="00F1521C" w:rsidP="00D56DD7">
            <w:pPr>
              <w:pStyle w:val="Tabellentext8p"/>
              <w:jc w:val="right"/>
            </w:pPr>
            <w:r w:rsidRPr="00071B34">
              <w:t>0</w:t>
            </w:r>
          </w:p>
        </w:tc>
        <w:tc>
          <w:tcPr>
            <w:tcW w:w="823" w:type="pct"/>
            <w:vAlign w:val="bottom"/>
          </w:tcPr>
          <w:p w14:paraId="476EB487" w14:textId="77777777" w:rsidR="00F1521C" w:rsidRPr="00071B34" w:rsidRDefault="005C52BD" w:rsidP="00D56DD7">
            <w:pPr>
              <w:pStyle w:val="Tabellentext8p"/>
              <w:jc w:val="right"/>
            </w:pPr>
            <w:r w:rsidRPr="00071B34">
              <w:t>346.506</w:t>
            </w:r>
          </w:p>
        </w:tc>
      </w:tr>
      <w:tr w:rsidR="00D933B3" w:rsidRPr="00071B34" w14:paraId="4833AE8C" w14:textId="77777777" w:rsidTr="00172A75">
        <w:trPr>
          <w:trHeight w:val="173"/>
          <w:tblCellSpacing w:w="15" w:type="dxa"/>
        </w:trPr>
        <w:tc>
          <w:tcPr>
            <w:tcW w:w="790" w:type="pct"/>
          </w:tcPr>
          <w:p w14:paraId="7D41F907" w14:textId="77777777" w:rsidR="00D933B3" w:rsidRPr="00071B34" w:rsidRDefault="00D933B3" w:rsidP="00D933B3">
            <w:pPr>
              <w:pStyle w:val="Tabellentext8p"/>
            </w:pPr>
            <w:r w:rsidRPr="00071B34">
              <w:t>2018</w:t>
            </w:r>
          </w:p>
        </w:tc>
        <w:tc>
          <w:tcPr>
            <w:tcW w:w="782" w:type="pct"/>
          </w:tcPr>
          <w:p w14:paraId="66FB77DA" w14:textId="77777777" w:rsidR="00D933B3" w:rsidRPr="00071B34" w:rsidRDefault="00D933B3" w:rsidP="00D56DD7">
            <w:pPr>
              <w:pStyle w:val="Tabellentext8p"/>
              <w:jc w:val="right"/>
            </w:pPr>
            <w:r w:rsidRPr="00071B34">
              <w:t>ES</w:t>
            </w:r>
          </w:p>
        </w:tc>
        <w:tc>
          <w:tcPr>
            <w:tcW w:w="897" w:type="pct"/>
          </w:tcPr>
          <w:p w14:paraId="5831DF34" w14:textId="77777777" w:rsidR="00D933B3" w:rsidRPr="00071B34" w:rsidRDefault="00D933B3" w:rsidP="00D56DD7">
            <w:pPr>
              <w:pStyle w:val="Tabellentext8p"/>
              <w:jc w:val="right"/>
            </w:pPr>
            <w:r w:rsidRPr="00071B34">
              <w:t>0</w:t>
            </w:r>
          </w:p>
        </w:tc>
        <w:tc>
          <w:tcPr>
            <w:tcW w:w="796" w:type="pct"/>
          </w:tcPr>
          <w:p w14:paraId="0C4CB525" w14:textId="77777777" w:rsidR="00D933B3" w:rsidRPr="00071B34" w:rsidRDefault="00D933B3" w:rsidP="00D56DD7">
            <w:pPr>
              <w:pStyle w:val="Tabellentext8p"/>
              <w:jc w:val="right"/>
            </w:pPr>
            <w:r w:rsidRPr="00071B34">
              <w:t>0</w:t>
            </w:r>
          </w:p>
        </w:tc>
        <w:tc>
          <w:tcPr>
            <w:tcW w:w="796" w:type="pct"/>
          </w:tcPr>
          <w:p w14:paraId="75CE0B74" w14:textId="77777777" w:rsidR="00D933B3" w:rsidRPr="00071B34" w:rsidRDefault="00D933B3" w:rsidP="00D56DD7">
            <w:pPr>
              <w:pStyle w:val="Tabellentext8p"/>
              <w:jc w:val="right"/>
            </w:pPr>
            <w:r w:rsidRPr="00071B34">
              <w:t>0</w:t>
            </w:r>
          </w:p>
        </w:tc>
        <w:tc>
          <w:tcPr>
            <w:tcW w:w="823" w:type="pct"/>
          </w:tcPr>
          <w:p w14:paraId="7C9A5820" w14:textId="77777777" w:rsidR="00D933B3" w:rsidRPr="00071B34" w:rsidRDefault="00D933B3" w:rsidP="00D56DD7">
            <w:pPr>
              <w:pStyle w:val="Tabellentext8p"/>
              <w:jc w:val="right"/>
            </w:pPr>
            <w:r w:rsidRPr="00071B34">
              <w:t>22.316</w:t>
            </w:r>
          </w:p>
        </w:tc>
      </w:tr>
      <w:tr w:rsidR="00D933B3" w:rsidRPr="00071B34" w14:paraId="47D2C20A" w14:textId="77777777" w:rsidTr="00172A75">
        <w:trPr>
          <w:trHeight w:val="184"/>
          <w:tblCellSpacing w:w="15" w:type="dxa"/>
        </w:trPr>
        <w:tc>
          <w:tcPr>
            <w:tcW w:w="790" w:type="pct"/>
          </w:tcPr>
          <w:p w14:paraId="01BC127F" w14:textId="77777777" w:rsidR="00D933B3" w:rsidRPr="00071B34" w:rsidRDefault="00D933B3" w:rsidP="00D933B3">
            <w:pPr>
              <w:pStyle w:val="Tabellentext8p"/>
            </w:pPr>
            <w:r w:rsidRPr="00071B34">
              <w:t>2018</w:t>
            </w:r>
          </w:p>
        </w:tc>
        <w:tc>
          <w:tcPr>
            <w:tcW w:w="782" w:type="pct"/>
          </w:tcPr>
          <w:p w14:paraId="271E3940" w14:textId="77777777" w:rsidR="00D933B3" w:rsidRPr="00071B34" w:rsidRDefault="00D933B3" w:rsidP="00D56DD7">
            <w:pPr>
              <w:pStyle w:val="Tabellentext8p"/>
              <w:jc w:val="right"/>
            </w:pPr>
            <w:r w:rsidRPr="00071B34">
              <w:t>GB</w:t>
            </w:r>
          </w:p>
        </w:tc>
        <w:tc>
          <w:tcPr>
            <w:tcW w:w="897" w:type="pct"/>
          </w:tcPr>
          <w:p w14:paraId="4D871F0C" w14:textId="77777777" w:rsidR="00D933B3" w:rsidRPr="00071B34" w:rsidRDefault="00D933B3" w:rsidP="00D56DD7">
            <w:pPr>
              <w:pStyle w:val="Tabellentext8p"/>
              <w:jc w:val="right"/>
            </w:pPr>
            <w:r w:rsidRPr="00071B34">
              <w:t>0</w:t>
            </w:r>
          </w:p>
        </w:tc>
        <w:tc>
          <w:tcPr>
            <w:tcW w:w="796" w:type="pct"/>
          </w:tcPr>
          <w:p w14:paraId="53BEF530" w14:textId="77777777" w:rsidR="00D933B3" w:rsidRPr="00071B34" w:rsidRDefault="00D933B3" w:rsidP="00D56DD7">
            <w:pPr>
              <w:pStyle w:val="Tabellentext8p"/>
              <w:jc w:val="right"/>
            </w:pPr>
            <w:r w:rsidRPr="00071B34">
              <w:t>0</w:t>
            </w:r>
          </w:p>
        </w:tc>
        <w:tc>
          <w:tcPr>
            <w:tcW w:w="796" w:type="pct"/>
          </w:tcPr>
          <w:p w14:paraId="5FD10681" w14:textId="77777777" w:rsidR="00D933B3" w:rsidRPr="00071B34" w:rsidRDefault="00D933B3" w:rsidP="00D56DD7">
            <w:pPr>
              <w:pStyle w:val="Tabellentext8p"/>
              <w:jc w:val="right"/>
            </w:pPr>
            <w:r w:rsidRPr="00071B34">
              <w:t>0</w:t>
            </w:r>
          </w:p>
        </w:tc>
        <w:tc>
          <w:tcPr>
            <w:tcW w:w="823" w:type="pct"/>
          </w:tcPr>
          <w:p w14:paraId="70F37B6C" w14:textId="77777777" w:rsidR="00D933B3" w:rsidRPr="00071B34" w:rsidRDefault="00D933B3" w:rsidP="00D56DD7">
            <w:pPr>
              <w:pStyle w:val="Tabellentext8p"/>
              <w:jc w:val="right"/>
            </w:pPr>
            <w:r w:rsidRPr="00071B34">
              <w:t>5.775.293</w:t>
            </w:r>
          </w:p>
        </w:tc>
      </w:tr>
      <w:tr w:rsidR="00D933B3" w:rsidRPr="00071B34" w14:paraId="65EDA979" w14:textId="77777777" w:rsidTr="00172A75">
        <w:trPr>
          <w:trHeight w:val="184"/>
          <w:tblCellSpacing w:w="15" w:type="dxa"/>
        </w:trPr>
        <w:tc>
          <w:tcPr>
            <w:tcW w:w="790" w:type="pct"/>
          </w:tcPr>
          <w:p w14:paraId="7B6AD15F" w14:textId="77777777" w:rsidR="00D933B3" w:rsidRPr="00071B34" w:rsidRDefault="00D933B3" w:rsidP="00D933B3">
            <w:pPr>
              <w:pStyle w:val="Tabellentext8p"/>
            </w:pPr>
            <w:r w:rsidRPr="00071B34">
              <w:t>2018</w:t>
            </w:r>
          </w:p>
        </w:tc>
        <w:tc>
          <w:tcPr>
            <w:tcW w:w="782" w:type="pct"/>
          </w:tcPr>
          <w:p w14:paraId="4BEF1E40" w14:textId="77777777" w:rsidR="00D933B3" w:rsidRPr="00071B34" w:rsidRDefault="00D933B3" w:rsidP="00D56DD7">
            <w:pPr>
              <w:pStyle w:val="Tabellentext8p"/>
              <w:jc w:val="right"/>
            </w:pPr>
            <w:r w:rsidRPr="00071B34">
              <w:t>DE</w:t>
            </w:r>
          </w:p>
        </w:tc>
        <w:tc>
          <w:tcPr>
            <w:tcW w:w="897" w:type="pct"/>
          </w:tcPr>
          <w:p w14:paraId="2F685717" w14:textId="77777777" w:rsidR="00D933B3" w:rsidRPr="00071B34" w:rsidRDefault="00D933B3" w:rsidP="00D56DD7">
            <w:pPr>
              <w:pStyle w:val="Tabellentext8p"/>
              <w:jc w:val="right"/>
            </w:pPr>
            <w:r w:rsidRPr="00071B34">
              <w:t>0</w:t>
            </w:r>
          </w:p>
        </w:tc>
        <w:tc>
          <w:tcPr>
            <w:tcW w:w="796" w:type="pct"/>
          </w:tcPr>
          <w:p w14:paraId="50E1DF07" w14:textId="77777777" w:rsidR="00D933B3" w:rsidRPr="00071B34" w:rsidRDefault="00D933B3" w:rsidP="00D56DD7">
            <w:pPr>
              <w:pStyle w:val="Tabellentext8p"/>
              <w:jc w:val="right"/>
            </w:pPr>
            <w:r w:rsidRPr="00071B34">
              <w:t>0</w:t>
            </w:r>
          </w:p>
        </w:tc>
        <w:tc>
          <w:tcPr>
            <w:tcW w:w="796" w:type="pct"/>
          </w:tcPr>
          <w:p w14:paraId="0435E8F0" w14:textId="77777777" w:rsidR="00D933B3" w:rsidRPr="00071B34" w:rsidRDefault="00D933B3" w:rsidP="00D56DD7">
            <w:pPr>
              <w:pStyle w:val="Tabellentext8p"/>
              <w:jc w:val="right"/>
            </w:pPr>
            <w:r w:rsidRPr="00071B34">
              <w:t>0</w:t>
            </w:r>
          </w:p>
        </w:tc>
        <w:tc>
          <w:tcPr>
            <w:tcW w:w="823" w:type="pct"/>
          </w:tcPr>
          <w:p w14:paraId="2335E70D" w14:textId="77777777" w:rsidR="00D933B3" w:rsidRPr="00071B34" w:rsidRDefault="00D933B3" w:rsidP="00D56DD7">
            <w:pPr>
              <w:pStyle w:val="Tabellentext8p"/>
              <w:jc w:val="right"/>
            </w:pPr>
            <w:r w:rsidRPr="00071B34">
              <w:t>3.805.830</w:t>
            </w:r>
          </w:p>
        </w:tc>
      </w:tr>
      <w:tr w:rsidR="00D933B3" w:rsidRPr="00071B34" w14:paraId="4A92AEC0" w14:textId="77777777" w:rsidTr="00172A75">
        <w:trPr>
          <w:trHeight w:val="173"/>
          <w:tblCellSpacing w:w="15" w:type="dxa"/>
        </w:trPr>
        <w:tc>
          <w:tcPr>
            <w:tcW w:w="790" w:type="pct"/>
          </w:tcPr>
          <w:p w14:paraId="698B794C" w14:textId="77777777" w:rsidR="00D933B3" w:rsidRPr="00071B34" w:rsidRDefault="00D933B3" w:rsidP="00D933B3">
            <w:pPr>
              <w:pStyle w:val="Tabellentext8p"/>
            </w:pPr>
            <w:r w:rsidRPr="00071B34">
              <w:t>2018</w:t>
            </w:r>
          </w:p>
        </w:tc>
        <w:tc>
          <w:tcPr>
            <w:tcW w:w="782" w:type="pct"/>
          </w:tcPr>
          <w:p w14:paraId="26B9397E" w14:textId="77777777" w:rsidR="00D933B3" w:rsidRPr="00071B34" w:rsidRDefault="00D933B3" w:rsidP="00D56DD7">
            <w:pPr>
              <w:pStyle w:val="Tabellentext8p"/>
              <w:jc w:val="right"/>
            </w:pPr>
            <w:r w:rsidRPr="00071B34">
              <w:t>CH</w:t>
            </w:r>
          </w:p>
        </w:tc>
        <w:tc>
          <w:tcPr>
            <w:tcW w:w="897" w:type="pct"/>
          </w:tcPr>
          <w:p w14:paraId="2ADF6B4B" w14:textId="77777777" w:rsidR="00D933B3" w:rsidRPr="00071B34" w:rsidRDefault="00D933B3" w:rsidP="00D56DD7">
            <w:pPr>
              <w:pStyle w:val="Tabellentext8p"/>
              <w:jc w:val="right"/>
            </w:pPr>
            <w:r w:rsidRPr="00071B34">
              <w:t>0</w:t>
            </w:r>
          </w:p>
        </w:tc>
        <w:tc>
          <w:tcPr>
            <w:tcW w:w="796" w:type="pct"/>
          </w:tcPr>
          <w:p w14:paraId="5823F1E3" w14:textId="77777777" w:rsidR="00D933B3" w:rsidRPr="00071B34" w:rsidRDefault="00D933B3" w:rsidP="00D56DD7">
            <w:pPr>
              <w:pStyle w:val="Tabellentext8p"/>
              <w:jc w:val="right"/>
            </w:pPr>
            <w:r w:rsidRPr="00071B34">
              <w:t>0</w:t>
            </w:r>
          </w:p>
        </w:tc>
        <w:tc>
          <w:tcPr>
            <w:tcW w:w="796" w:type="pct"/>
          </w:tcPr>
          <w:p w14:paraId="760382E7" w14:textId="77777777" w:rsidR="00D933B3" w:rsidRPr="00071B34" w:rsidRDefault="00D933B3" w:rsidP="00D56DD7">
            <w:pPr>
              <w:pStyle w:val="Tabellentext8p"/>
              <w:jc w:val="right"/>
            </w:pPr>
            <w:r w:rsidRPr="00071B34">
              <w:t>0</w:t>
            </w:r>
          </w:p>
        </w:tc>
        <w:tc>
          <w:tcPr>
            <w:tcW w:w="823" w:type="pct"/>
          </w:tcPr>
          <w:p w14:paraId="7FC1D844" w14:textId="77777777" w:rsidR="00D933B3" w:rsidRPr="00071B34" w:rsidRDefault="00D933B3" w:rsidP="00D56DD7">
            <w:pPr>
              <w:pStyle w:val="Tabellentext8p"/>
              <w:jc w:val="right"/>
            </w:pPr>
            <w:r w:rsidRPr="00071B34">
              <w:t>8.469.849</w:t>
            </w:r>
          </w:p>
        </w:tc>
      </w:tr>
      <w:tr w:rsidR="00D933B3" w:rsidRPr="00071B34" w14:paraId="2FF31098" w14:textId="77777777" w:rsidTr="00172A75">
        <w:trPr>
          <w:trHeight w:val="184"/>
          <w:tblCellSpacing w:w="15" w:type="dxa"/>
        </w:trPr>
        <w:tc>
          <w:tcPr>
            <w:tcW w:w="790" w:type="pct"/>
          </w:tcPr>
          <w:p w14:paraId="7846D3F0" w14:textId="77777777" w:rsidR="00D933B3" w:rsidRPr="00071B34" w:rsidRDefault="00D933B3" w:rsidP="00D933B3">
            <w:pPr>
              <w:pStyle w:val="Tabellentext8p"/>
            </w:pPr>
            <w:r w:rsidRPr="00071B34">
              <w:t>2018</w:t>
            </w:r>
          </w:p>
        </w:tc>
        <w:tc>
          <w:tcPr>
            <w:tcW w:w="782" w:type="pct"/>
          </w:tcPr>
          <w:p w14:paraId="503D965F" w14:textId="77777777" w:rsidR="00D933B3" w:rsidRPr="00071B34" w:rsidRDefault="00D933B3" w:rsidP="00D56DD7">
            <w:pPr>
              <w:pStyle w:val="Tabellentext8p"/>
              <w:jc w:val="right"/>
            </w:pPr>
            <w:r w:rsidRPr="00071B34">
              <w:t>SE</w:t>
            </w:r>
          </w:p>
        </w:tc>
        <w:tc>
          <w:tcPr>
            <w:tcW w:w="897" w:type="pct"/>
          </w:tcPr>
          <w:p w14:paraId="65BEA1D6" w14:textId="77777777" w:rsidR="00D933B3" w:rsidRPr="00071B34" w:rsidRDefault="00D933B3" w:rsidP="00D56DD7">
            <w:pPr>
              <w:pStyle w:val="Tabellentext8p"/>
              <w:jc w:val="right"/>
            </w:pPr>
            <w:r w:rsidRPr="00071B34">
              <w:t>0</w:t>
            </w:r>
          </w:p>
        </w:tc>
        <w:tc>
          <w:tcPr>
            <w:tcW w:w="796" w:type="pct"/>
          </w:tcPr>
          <w:p w14:paraId="5D537B16" w14:textId="77777777" w:rsidR="00D933B3" w:rsidRPr="00071B34" w:rsidRDefault="00D933B3" w:rsidP="00D56DD7">
            <w:pPr>
              <w:pStyle w:val="Tabellentext8p"/>
              <w:jc w:val="right"/>
            </w:pPr>
            <w:r w:rsidRPr="00071B34">
              <w:t>0</w:t>
            </w:r>
          </w:p>
        </w:tc>
        <w:tc>
          <w:tcPr>
            <w:tcW w:w="796" w:type="pct"/>
          </w:tcPr>
          <w:p w14:paraId="66A5EDDB" w14:textId="77777777" w:rsidR="00D933B3" w:rsidRPr="00071B34" w:rsidRDefault="00D933B3" w:rsidP="00D56DD7">
            <w:pPr>
              <w:pStyle w:val="Tabellentext8p"/>
              <w:jc w:val="right"/>
            </w:pPr>
            <w:r w:rsidRPr="00071B34">
              <w:t>0</w:t>
            </w:r>
          </w:p>
        </w:tc>
        <w:tc>
          <w:tcPr>
            <w:tcW w:w="823" w:type="pct"/>
          </w:tcPr>
          <w:p w14:paraId="06A2D5DC" w14:textId="77777777" w:rsidR="00D933B3" w:rsidRPr="00071B34" w:rsidRDefault="00D933B3" w:rsidP="00D56DD7">
            <w:pPr>
              <w:pStyle w:val="Tabellentext8p"/>
              <w:jc w:val="right"/>
            </w:pPr>
            <w:r w:rsidRPr="00071B34">
              <w:t>2.465.927</w:t>
            </w:r>
          </w:p>
        </w:tc>
      </w:tr>
      <w:tr w:rsidR="00D933B3" w:rsidRPr="00071B34" w14:paraId="3E217F78" w14:textId="77777777" w:rsidTr="00172A75">
        <w:trPr>
          <w:trHeight w:val="173"/>
          <w:tblCellSpacing w:w="15" w:type="dxa"/>
        </w:trPr>
        <w:tc>
          <w:tcPr>
            <w:tcW w:w="790" w:type="pct"/>
          </w:tcPr>
          <w:p w14:paraId="1AD06F7D" w14:textId="77777777" w:rsidR="00D933B3" w:rsidRPr="00071B34" w:rsidRDefault="00D933B3" w:rsidP="00D933B3">
            <w:pPr>
              <w:pStyle w:val="Tabellentext8p"/>
            </w:pPr>
            <w:r w:rsidRPr="00071B34">
              <w:t>2018</w:t>
            </w:r>
          </w:p>
        </w:tc>
        <w:tc>
          <w:tcPr>
            <w:tcW w:w="782" w:type="pct"/>
          </w:tcPr>
          <w:p w14:paraId="4951C0D6" w14:textId="77777777" w:rsidR="00D933B3" w:rsidRPr="00071B34" w:rsidRDefault="00D933B3" w:rsidP="00D56DD7">
            <w:pPr>
              <w:pStyle w:val="Tabellentext8p"/>
              <w:jc w:val="right"/>
            </w:pPr>
            <w:r w:rsidRPr="00071B34">
              <w:t>NL</w:t>
            </w:r>
          </w:p>
        </w:tc>
        <w:tc>
          <w:tcPr>
            <w:tcW w:w="897" w:type="pct"/>
          </w:tcPr>
          <w:p w14:paraId="605FB4F2" w14:textId="77777777" w:rsidR="00D933B3" w:rsidRPr="00071B34" w:rsidRDefault="00D933B3" w:rsidP="00D56DD7">
            <w:pPr>
              <w:pStyle w:val="Tabellentext8p"/>
              <w:jc w:val="right"/>
            </w:pPr>
            <w:r w:rsidRPr="00071B34">
              <w:t>0</w:t>
            </w:r>
          </w:p>
        </w:tc>
        <w:tc>
          <w:tcPr>
            <w:tcW w:w="796" w:type="pct"/>
          </w:tcPr>
          <w:p w14:paraId="52AD94A2" w14:textId="77777777" w:rsidR="00D933B3" w:rsidRPr="00071B34" w:rsidRDefault="00D933B3" w:rsidP="00D56DD7">
            <w:pPr>
              <w:pStyle w:val="Tabellentext8p"/>
              <w:jc w:val="right"/>
            </w:pPr>
            <w:r w:rsidRPr="00071B34">
              <w:t>0</w:t>
            </w:r>
          </w:p>
        </w:tc>
        <w:tc>
          <w:tcPr>
            <w:tcW w:w="796" w:type="pct"/>
          </w:tcPr>
          <w:p w14:paraId="682BFA31" w14:textId="77777777" w:rsidR="00D933B3" w:rsidRPr="00071B34" w:rsidRDefault="00D933B3" w:rsidP="00D56DD7">
            <w:pPr>
              <w:pStyle w:val="Tabellentext8p"/>
              <w:jc w:val="right"/>
            </w:pPr>
            <w:r w:rsidRPr="00071B34">
              <w:t>0</w:t>
            </w:r>
          </w:p>
        </w:tc>
        <w:tc>
          <w:tcPr>
            <w:tcW w:w="823" w:type="pct"/>
          </w:tcPr>
          <w:p w14:paraId="7A2A26DA" w14:textId="77777777" w:rsidR="00D933B3" w:rsidRPr="00071B34" w:rsidRDefault="00D933B3" w:rsidP="00D56DD7">
            <w:pPr>
              <w:pStyle w:val="Tabellentext8p"/>
              <w:jc w:val="right"/>
            </w:pPr>
            <w:r w:rsidRPr="00071B34">
              <w:t>8.531.061</w:t>
            </w:r>
          </w:p>
        </w:tc>
      </w:tr>
      <w:tr w:rsidR="00D933B3" w:rsidRPr="00071B34" w14:paraId="101B538C" w14:textId="77777777" w:rsidTr="00172A75">
        <w:trPr>
          <w:trHeight w:val="184"/>
          <w:tblCellSpacing w:w="15" w:type="dxa"/>
        </w:trPr>
        <w:tc>
          <w:tcPr>
            <w:tcW w:w="790" w:type="pct"/>
          </w:tcPr>
          <w:p w14:paraId="2623E541" w14:textId="77777777" w:rsidR="00D933B3" w:rsidRPr="00071B34" w:rsidRDefault="00D933B3" w:rsidP="00D933B3">
            <w:pPr>
              <w:pStyle w:val="Tabellentext8p"/>
            </w:pPr>
            <w:r w:rsidRPr="00071B34">
              <w:t>2018</w:t>
            </w:r>
          </w:p>
        </w:tc>
        <w:tc>
          <w:tcPr>
            <w:tcW w:w="782" w:type="pct"/>
          </w:tcPr>
          <w:p w14:paraId="4A1EAD1A" w14:textId="77777777" w:rsidR="00D933B3" w:rsidRPr="00071B34" w:rsidRDefault="00D933B3" w:rsidP="00D56DD7">
            <w:pPr>
              <w:pStyle w:val="Tabellentext8p"/>
              <w:jc w:val="right"/>
            </w:pPr>
            <w:r w:rsidRPr="00071B34">
              <w:t>NO</w:t>
            </w:r>
          </w:p>
        </w:tc>
        <w:tc>
          <w:tcPr>
            <w:tcW w:w="897" w:type="pct"/>
          </w:tcPr>
          <w:p w14:paraId="15E3AB05" w14:textId="77777777" w:rsidR="00D933B3" w:rsidRPr="00071B34" w:rsidRDefault="00D933B3" w:rsidP="00D56DD7">
            <w:pPr>
              <w:pStyle w:val="Tabellentext8p"/>
              <w:jc w:val="right"/>
            </w:pPr>
            <w:r w:rsidRPr="00071B34">
              <w:t>0</w:t>
            </w:r>
          </w:p>
        </w:tc>
        <w:tc>
          <w:tcPr>
            <w:tcW w:w="796" w:type="pct"/>
          </w:tcPr>
          <w:p w14:paraId="5A2499DC" w14:textId="77777777" w:rsidR="00D933B3" w:rsidRPr="00071B34" w:rsidRDefault="00D933B3" w:rsidP="00D56DD7">
            <w:pPr>
              <w:pStyle w:val="Tabellentext8p"/>
              <w:jc w:val="right"/>
            </w:pPr>
            <w:r w:rsidRPr="00071B34">
              <w:t>0</w:t>
            </w:r>
          </w:p>
        </w:tc>
        <w:tc>
          <w:tcPr>
            <w:tcW w:w="796" w:type="pct"/>
          </w:tcPr>
          <w:p w14:paraId="492F6BDB" w14:textId="77777777" w:rsidR="00D933B3" w:rsidRPr="00071B34" w:rsidRDefault="00D933B3" w:rsidP="00D56DD7">
            <w:pPr>
              <w:pStyle w:val="Tabellentext8p"/>
              <w:jc w:val="right"/>
            </w:pPr>
            <w:r w:rsidRPr="00071B34">
              <w:t>0</w:t>
            </w:r>
          </w:p>
        </w:tc>
        <w:tc>
          <w:tcPr>
            <w:tcW w:w="823" w:type="pct"/>
          </w:tcPr>
          <w:p w14:paraId="3B498FB8" w14:textId="77777777" w:rsidR="00D933B3" w:rsidRPr="00071B34" w:rsidRDefault="00D933B3" w:rsidP="00D56DD7">
            <w:pPr>
              <w:pStyle w:val="Tabellentext8p"/>
              <w:jc w:val="right"/>
            </w:pPr>
            <w:r w:rsidRPr="00071B34">
              <w:t>121.637</w:t>
            </w:r>
          </w:p>
        </w:tc>
      </w:tr>
      <w:tr w:rsidR="00D933B3" w:rsidRPr="00071B34" w14:paraId="7D4A9A37" w14:textId="77777777" w:rsidTr="00172A75">
        <w:trPr>
          <w:trHeight w:val="173"/>
          <w:tblCellSpacing w:w="15" w:type="dxa"/>
        </w:trPr>
        <w:tc>
          <w:tcPr>
            <w:tcW w:w="790" w:type="pct"/>
          </w:tcPr>
          <w:p w14:paraId="0360E333" w14:textId="77777777" w:rsidR="00D933B3" w:rsidRPr="00071B34" w:rsidRDefault="00D933B3" w:rsidP="00D933B3">
            <w:pPr>
              <w:pStyle w:val="Tabellentext8p"/>
            </w:pPr>
            <w:r w:rsidRPr="00071B34">
              <w:t>2018</w:t>
            </w:r>
          </w:p>
        </w:tc>
        <w:tc>
          <w:tcPr>
            <w:tcW w:w="782" w:type="pct"/>
          </w:tcPr>
          <w:p w14:paraId="36F8DDFD" w14:textId="77777777" w:rsidR="00D933B3" w:rsidRPr="00071B34" w:rsidRDefault="00D933B3" w:rsidP="00D56DD7">
            <w:pPr>
              <w:pStyle w:val="Tabellentext8p"/>
              <w:jc w:val="right"/>
            </w:pPr>
            <w:r w:rsidRPr="00071B34">
              <w:t>FI</w:t>
            </w:r>
          </w:p>
        </w:tc>
        <w:tc>
          <w:tcPr>
            <w:tcW w:w="897" w:type="pct"/>
          </w:tcPr>
          <w:p w14:paraId="0469112D" w14:textId="77777777" w:rsidR="00D933B3" w:rsidRPr="00071B34" w:rsidRDefault="00D933B3" w:rsidP="00D56DD7">
            <w:pPr>
              <w:pStyle w:val="Tabellentext8p"/>
              <w:jc w:val="right"/>
            </w:pPr>
            <w:r w:rsidRPr="00071B34">
              <w:t>0</w:t>
            </w:r>
          </w:p>
        </w:tc>
        <w:tc>
          <w:tcPr>
            <w:tcW w:w="796" w:type="pct"/>
          </w:tcPr>
          <w:p w14:paraId="4DC48BCB" w14:textId="77777777" w:rsidR="00D933B3" w:rsidRPr="00071B34" w:rsidRDefault="00D933B3" w:rsidP="00D56DD7">
            <w:pPr>
              <w:pStyle w:val="Tabellentext8p"/>
              <w:jc w:val="right"/>
            </w:pPr>
            <w:r w:rsidRPr="00071B34">
              <w:t>0</w:t>
            </w:r>
          </w:p>
        </w:tc>
        <w:tc>
          <w:tcPr>
            <w:tcW w:w="796" w:type="pct"/>
          </w:tcPr>
          <w:p w14:paraId="0833B72D" w14:textId="77777777" w:rsidR="00D933B3" w:rsidRPr="00071B34" w:rsidRDefault="00D933B3" w:rsidP="00D56DD7">
            <w:pPr>
              <w:pStyle w:val="Tabellentext8p"/>
              <w:jc w:val="right"/>
            </w:pPr>
            <w:r w:rsidRPr="00071B34">
              <w:t>0</w:t>
            </w:r>
          </w:p>
        </w:tc>
        <w:tc>
          <w:tcPr>
            <w:tcW w:w="823" w:type="pct"/>
          </w:tcPr>
          <w:p w14:paraId="4306F750" w14:textId="77777777" w:rsidR="00D933B3" w:rsidRPr="00071B34" w:rsidRDefault="00D933B3" w:rsidP="00D56DD7">
            <w:pPr>
              <w:pStyle w:val="Tabellentext8p"/>
              <w:jc w:val="right"/>
            </w:pPr>
            <w:r w:rsidRPr="00071B34">
              <w:t>58.031</w:t>
            </w:r>
          </w:p>
        </w:tc>
      </w:tr>
      <w:tr w:rsidR="00D933B3" w:rsidRPr="00071B34" w14:paraId="6AC6ABB9" w14:textId="77777777" w:rsidTr="00172A75">
        <w:trPr>
          <w:trHeight w:val="184"/>
          <w:tblCellSpacing w:w="15" w:type="dxa"/>
        </w:trPr>
        <w:tc>
          <w:tcPr>
            <w:tcW w:w="790" w:type="pct"/>
          </w:tcPr>
          <w:p w14:paraId="320B2E3C" w14:textId="77777777" w:rsidR="00D933B3" w:rsidRPr="00071B34" w:rsidRDefault="00D933B3" w:rsidP="00D933B3">
            <w:pPr>
              <w:pStyle w:val="Tabellentext8p"/>
            </w:pPr>
            <w:r w:rsidRPr="00071B34">
              <w:t>2018</w:t>
            </w:r>
          </w:p>
        </w:tc>
        <w:tc>
          <w:tcPr>
            <w:tcW w:w="782" w:type="pct"/>
          </w:tcPr>
          <w:p w14:paraId="71F9902E" w14:textId="77777777" w:rsidR="00D933B3" w:rsidRPr="00071B34" w:rsidRDefault="00D933B3" w:rsidP="00D56DD7">
            <w:pPr>
              <w:pStyle w:val="Tabellentext8p"/>
              <w:jc w:val="right"/>
            </w:pPr>
            <w:r w:rsidRPr="00071B34">
              <w:t>IT</w:t>
            </w:r>
          </w:p>
        </w:tc>
        <w:tc>
          <w:tcPr>
            <w:tcW w:w="897" w:type="pct"/>
          </w:tcPr>
          <w:p w14:paraId="0E1D337E" w14:textId="77777777" w:rsidR="00D933B3" w:rsidRPr="00071B34" w:rsidRDefault="00D933B3" w:rsidP="00D56DD7">
            <w:pPr>
              <w:pStyle w:val="Tabellentext8p"/>
              <w:jc w:val="right"/>
            </w:pPr>
            <w:r w:rsidRPr="00071B34">
              <w:t>0</w:t>
            </w:r>
          </w:p>
        </w:tc>
        <w:tc>
          <w:tcPr>
            <w:tcW w:w="796" w:type="pct"/>
          </w:tcPr>
          <w:p w14:paraId="114D2924" w14:textId="77777777" w:rsidR="00D933B3" w:rsidRPr="00071B34" w:rsidRDefault="00D933B3" w:rsidP="00D56DD7">
            <w:pPr>
              <w:pStyle w:val="Tabellentext8p"/>
              <w:jc w:val="right"/>
            </w:pPr>
            <w:r w:rsidRPr="00071B34">
              <w:t>0</w:t>
            </w:r>
          </w:p>
        </w:tc>
        <w:tc>
          <w:tcPr>
            <w:tcW w:w="796" w:type="pct"/>
          </w:tcPr>
          <w:p w14:paraId="582FFEAD" w14:textId="77777777" w:rsidR="00D933B3" w:rsidRPr="00071B34" w:rsidRDefault="00D933B3" w:rsidP="00D56DD7">
            <w:pPr>
              <w:pStyle w:val="Tabellentext8p"/>
              <w:jc w:val="right"/>
            </w:pPr>
            <w:r w:rsidRPr="00071B34">
              <w:t>0</w:t>
            </w:r>
          </w:p>
        </w:tc>
        <w:tc>
          <w:tcPr>
            <w:tcW w:w="823" w:type="pct"/>
          </w:tcPr>
          <w:p w14:paraId="444A2051" w14:textId="77777777" w:rsidR="00D933B3" w:rsidRPr="00071B34" w:rsidRDefault="00D933B3" w:rsidP="00D56DD7">
            <w:pPr>
              <w:pStyle w:val="Tabellentext8p"/>
              <w:jc w:val="right"/>
            </w:pPr>
            <w:r w:rsidRPr="00071B34">
              <w:t>4.789</w:t>
            </w:r>
          </w:p>
        </w:tc>
      </w:tr>
      <w:tr w:rsidR="00D933B3" w:rsidRPr="00071B34" w14:paraId="4BFAB10D" w14:textId="77777777" w:rsidTr="00172A75">
        <w:trPr>
          <w:trHeight w:val="184"/>
          <w:tblCellSpacing w:w="15" w:type="dxa"/>
        </w:trPr>
        <w:tc>
          <w:tcPr>
            <w:tcW w:w="790" w:type="pct"/>
          </w:tcPr>
          <w:p w14:paraId="62B6D26A" w14:textId="77777777" w:rsidR="00D933B3" w:rsidRPr="00071B34" w:rsidRDefault="00D933B3" w:rsidP="00D933B3">
            <w:pPr>
              <w:pStyle w:val="Tabellentext8p"/>
            </w:pPr>
            <w:r w:rsidRPr="00071B34">
              <w:t>2018</w:t>
            </w:r>
          </w:p>
        </w:tc>
        <w:tc>
          <w:tcPr>
            <w:tcW w:w="782" w:type="pct"/>
          </w:tcPr>
          <w:p w14:paraId="1AB3103D" w14:textId="77777777" w:rsidR="00D933B3" w:rsidRPr="00071B34" w:rsidRDefault="00D933B3" w:rsidP="00D56DD7">
            <w:pPr>
              <w:pStyle w:val="Tabellentext8p"/>
              <w:jc w:val="right"/>
            </w:pPr>
            <w:r w:rsidRPr="00071B34">
              <w:t>AU</w:t>
            </w:r>
          </w:p>
        </w:tc>
        <w:tc>
          <w:tcPr>
            <w:tcW w:w="897" w:type="pct"/>
          </w:tcPr>
          <w:p w14:paraId="6282C4EE" w14:textId="77777777" w:rsidR="00D933B3" w:rsidRPr="00071B34" w:rsidRDefault="00D933B3" w:rsidP="00D56DD7">
            <w:pPr>
              <w:pStyle w:val="Tabellentext8p"/>
              <w:jc w:val="right"/>
            </w:pPr>
            <w:r w:rsidRPr="00071B34">
              <w:t>0</w:t>
            </w:r>
          </w:p>
        </w:tc>
        <w:tc>
          <w:tcPr>
            <w:tcW w:w="796" w:type="pct"/>
          </w:tcPr>
          <w:p w14:paraId="4DC9D752" w14:textId="77777777" w:rsidR="00D933B3" w:rsidRPr="00071B34" w:rsidRDefault="00D933B3" w:rsidP="00D56DD7">
            <w:pPr>
              <w:pStyle w:val="Tabellentext8p"/>
              <w:jc w:val="right"/>
            </w:pPr>
            <w:r w:rsidRPr="00071B34">
              <w:t>0</w:t>
            </w:r>
          </w:p>
        </w:tc>
        <w:tc>
          <w:tcPr>
            <w:tcW w:w="796" w:type="pct"/>
          </w:tcPr>
          <w:p w14:paraId="53563E1A" w14:textId="77777777" w:rsidR="00D933B3" w:rsidRPr="00071B34" w:rsidRDefault="00D933B3" w:rsidP="00D56DD7">
            <w:pPr>
              <w:pStyle w:val="Tabellentext8p"/>
              <w:jc w:val="right"/>
            </w:pPr>
            <w:r w:rsidRPr="00071B34">
              <w:t>0</w:t>
            </w:r>
          </w:p>
        </w:tc>
        <w:tc>
          <w:tcPr>
            <w:tcW w:w="823" w:type="pct"/>
          </w:tcPr>
          <w:p w14:paraId="2E995911" w14:textId="77777777" w:rsidR="00D933B3" w:rsidRPr="00071B34" w:rsidRDefault="00D933B3" w:rsidP="00D56DD7">
            <w:pPr>
              <w:pStyle w:val="Tabellentext8p"/>
              <w:jc w:val="right"/>
            </w:pPr>
            <w:r w:rsidRPr="00071B34">
              <w:t>975.901</w:t>
            </w:r>
          </w:p>
        </w:tc>
      </w:tr>
      <w:tr w:rsidR="00D933B3" w:rsidRPr="00071B34" w14:paraId="1F5F3A2B" w14:textId="77777777" w:rsidTr="00172A75">
        <w:trPr>
          <w:trHeight w:val="173"/>
          <w:tblCellSpacing w:w="15" w:type="dxa"/>
        </w:trPr>
        <w:tc>
          <w:tcPr>
            <w:tcW w:w="790" w:type="pct"/>
          </w:tcPr>
          <w:p w14:paraId="6B670B53" w14:textId="77777777" w:rsidR="00D933B3" w:rsidRPr="00071B34" w:rsidRDefault="00D933B3" w:rsidP="00D933B3">
            <w:pPr>
              <w:pStyle w:val="Tabellentext8p"/>
            </w:pPr>
            <w:r w:rsidRPr="00071B34">
              <w:t>2018</w:t>
            </w:r>
          </w:p>
        </w:tc>
        <w:tc>
          <w:tcPr>
            <w:tcW w:w="782" w:type="pct"/>
          </w:tcPr>
          <w:p w14:paraId="6B2A538E" w14:textId="77777777" w:rsidR="00D933B3" w:rsidRPr="00071B34" w:rsidRDefault="00D933B3" w:rsidP="00D56DD7">
            <w:pPr>
              <w:pStyle w:val="Tabellentext8p"/>
              <w:jc w:val="right"/>
            </w:pPr>
            <w:r w:rsidRPr="00071B34">
              <w:t>DK</w:t>
            </w:r>
          </w:p>
        </w:tc>
        <w:tc>
          <w:tcPr>
            <w:tcW w:w="897" w:type="pct"/>
          </w:tcPr>
          <w:p w14:paraId="51D457B6" w14:textId="77777777" w:rsidR="00D933B3" w:rsidRPr="00071B34" w:rsidRDefault="00D933B3" w:rsidP="00D56DD7">
            <w:pPr>
              <w:pStyle w:val="Tabellentext8p"/>
              <w:jc w:val="right"/>
            </w:pPr>
            <w:r w:rsidRPr="00071B34">
              <w:t>0</w:t>
            </w:r>
          </w:p>
        </w:tc>
        <w:tc>
          <w:tcPr>
            <w:tcW w:w="796" w:type="pct"/>
          </w:tcPr>
          <w:p w14:paraId="5A35B4F6" w14:textId="77777777" w:rsidR="00D933B3" w:rsidRPr="00071B34" w:rsidRDefault="00D933B3" w:rsidP="00D56DD7">
            <w:pPr>
              <w:pStyle w:val="Tabellentext8p"/>
              <w:jc w:val="right"/>
            </w:pPr>
            <w:r w:rsidRPr="00071B34">
              <w:t>0</w:t>
            </w:r>
          </w:p>
        </w:tc>
        <w:tc>
          <w:tcPr>
            <w:tcW w:w="796" w:type="pct"/>
          </w:tcPr>
          <w:p w14:paraId="596C2505" w14:textId="77777777" w:rsidR="00D933B3" w:rsidRPr="00071B34" w:rsidRDefault="00D933B3" w:rsidP="00D56DD7">
            <w:pPr>
              <w:pStyle w:val="Tabellentext8p"/>
              <w:jc w:val="right"/>
            </w:pPr>
            <w:r w:rsidRPr="00071B34">
              <w:t>0</w:t>
            </w:r>
          </w:p>
        </w:tc>
        <w:tc>
          <w:tcPr>
            <w:tcW w:w="823" w:type="pct"/>
          </w:tcPr>
          <w:p w14:paraId="24D520FC" w14:textId="77777777" w:rsidR="00D933B3" w:rsidRPr="00071B34" w:rsidRDefault="00D933B3" w:rsidP="00D56DD7">
            <w:pPr>
              <w:pStyle w:val="Tabellentext8p"/>
              <w:jc w:val="right"/>
            </w:pPr>
            <w:r w:rsidRPr="00071B34">
              <w:t>2.559</w:t>
            </w:r>
          </w:p>
        </w:tc>
      </w:tr>
      <w:tr w:rsidR="00D933B3" w:rsidRPr="00071B34" w14:paraId="44DC0809" w14:textId="77777777" w:rsidTr="00172A75">
        <w:trPr>
          <w:trHeight w:val="184"/>
          <w:tblCellSpacing w:w="15" w:type="dxa"/>
        </w:trPr>
        <w:tc>
          <w:tcPr>
            <w:tcW w:w="790" w:type="pct"/>
          </w:tcPr>
          <w:p w14:paraId="23473633" w14:textId="77777777" w:rsidR="00D933B3" w:rsidRPr="00071B34" w:rsidRDefault="00D933B3" w:rsidP="00D933B3">
            <w:pPr>
              <w:pStyle w:val="Tabellentext8p"/>
            </w:pPr>
            <w:r w:rsidRPr="00071B34">
              <w:t>2018</w:t>
            </w:r>
          </w:p>
        </w:tc>
        <w:tc>
          <w:tcPr>
            <w:tcW w:w="782" w:type="pct"/>
          </w:tcPr>
          <w:p w14:paraId="7DF70D4D" w14:textId="77777777" w:rsidR="00D933B3" w:rsidRPr="00071B34" w:rsidRDefault="00D933B3" w:rsidP="00D56DD7">
            <w:pPr>
              <w:pStyle w:val="Tabellentext8p"/>
              <w:jc w:val="right"/>
            </w:pPr>
            <w:r w:rsidRPr="00071B34">
              <w:t>BE</w:t>
            </w:r>
          </w:p>
        </w:tc>
        <w:tc>
          <w:tcPr>
            <w:tcW w:w="897" w:type="pct"/>
          </w:tcPr>
          <w:p w14:paraId="09C64DD2" w14:textId="77777777" w:rsidR="00D933B3" w:rsidRPr="00071B34" w:rsidRDefault="00D933B3" w:rsidP="00D56DD7">
            <w:pPr>
              <w:pStyle w:val="Tabellentext8p"/>
              <w:jc w:val="right"/>
            </w:pPr>
            <w:r w:rsidRPr="00071B34">
              <w:t>0</w:t>
            </w:r>
          </w:p>
        </w:tc>
        <w:tc>
          <w:tcPr>
            <w:tcW w:w="796" w:type="pct"/>
          </w:tcPr>
          <w:p w14:paraId="17A414BC" w14:textId="77777777" w:rsidR="00D933B3" w:rsidRPr="00071B34" w:rsidRDefault="00D933B3" w:rsidP="00D56DD7">
            <w:pPr>
              <w:pStyle w:val="Tabellentext8p"/>
              <w:jc w:val="right"/>
            </w:pPr>
            <w:r w:rsidRPr="00071B34">
              <w:t>0</w:t>
            </w:r>
          </w:p>
        </w:tc>
        <w:tc>
          <w:tcPr>
            <w:tcW w:w="796" w:type="pct"/>
          </w:tcPr>
          <w:p w14:paraId="0CBC208E" w14:textId="77777777" w:rsidR="00D933B3" w:rsidRPr="00071B34" w:rsidRDefault="00D933B3" w:rsidP="00D56DD7">
            <w:pPr>
              <w:pStyle w:val="Tabellentext8p"/>
              <w:jc w:val="right"/>
            </w:pPr>
            <w:r w:rsidRPr="00071B34">
              <w:t>0</w:t>
            </w:r>
          </w:p>
        </w:tc>
        <w:tc>
          <w:tcPr>
            <w:tcW w:w="823" w:type="pct"/>
          </w:tcPr>
          <w:p w14:paraId="28399A2A" w14:textId="77777777" w:rsidR="00D933B3" w:rsidRPr="00071B34" w:rsidRDefault="00D933B3" w:rsidP="00D56DD7">
            <w:pPr>
              <w:pStyle w:val="Tabellentext8p"/>
              <w:jc w:val="right"/>
            </w:pPr>
            <w:r w:rsidRPr="00071B34">
              <w:t>107.616</w:t>
            </w:r>
          </w:p>
        </w:tc>
      </w:tr>
      <w:tr w:rsidR="00DE051B" w:rsidRPr="00071B34" w14:paraId="3D3028F1"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7C06035A" w14:textId="30D0C0BA" w:rsidR="00561224" w:rsidRPr="00071B34" w:rsidRDefault="00561224" w:rsidP="002D4B9E">
            <w:pPr>
              <w:pStyle w:val="Tabellentext8p"/>
              <w:jc w:val="left"/>
            </w:pPr>
            <w:r w:rsidRPr="00071B34">
              <w:t>2019</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0DBB94F3" w14:textId="611749CD" w:rsidR="00561224" w:rsidRPr="00071B34" w:rsidRDefault="00561224" w:rsidP="00723760">
            <w:pPr>
              <w:pStyle w:val="Tabellentext8p"/>
              <w:jc w:val="right"/>
            </w:pPr>
            <w:r w:rsidRPr="00071B34">
              <w:t>AT</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704DEE7D" w14:textId="3174B33B" w:rsidR="00561224" w:rsidRPr="00071B34" w:rsidRDefault="00561224"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78C324CC" w14:textId="33FD877E" w:rsidR="00561224" w:rsidRPr="00071B34" w:rsidRDefault="00561224"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71679BD2" w14:textId="5F30945C" w:rsidR="00561224" w:rsidRPr="00071B34" w:rsidRDefault="00561224" w:rsidP="00723760">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2ED1AEEB" w14:textId="537E7849" w:rsidR="00561224" w:rsidRPr="00071B34" w:rsidRDefault="00561224" w:rsidP="00723760">
            <w:pPr>
              <w:pStyle w:val="Tabellentext8p"/>
              <w:jc w:val="right"/>
            </w:pPr>
            <w:r w:rsidRPr="00071B34">
              <w:t>531</w:t>
            </w:r>
          </w:p>
        </w:tc>
      </w:tr>
      <w:tr w:rsidR="00723760" w:rsidRPr="00071B34" w14:paraId="4AC2CC34"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3A701694" w14:textId="026B5C99" w:rsidR="00561224" w:rsidRPr="00071B34" w:rsidRDefault="00561224" w:rsidP="00723760">
            <w:pPr>
              <w:pStyle w:val="Tabellentext8p"/>
              <w:jc w:val="left"/>
            </w:pPr>
            <w:r w:rsidRPr="00071B34">
              <w:t>2019</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791F1137" w14:textId="7FC859D4" w:rsidR="00561224" w:rsidRPr="00071B34" w:rsidRDefault="00561224" w:rsidP="00723760">
            <w:pPr>
              <w:pStyle w:val="Tabellentext8p"/>
              <w:jc w:val="right"/>
            </w:pPr>
            <w:r w:rsidRPr="00071B34">
              <w:t>AU</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37E468F0" w14:textId="04AE7F5B" w:rsidR="00723760"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509A7FB3" w14:textId="6796B1C4" w:rsidR="00561224"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5221DEED" w14:textId="6676BC06" w:rsidR="00561224" w:rsidRPr="00071B34" w:rsidRDefault="00723760" w:rsidP="00723760">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78720F53" w14:textId="3934CB76" w:rsidR="00561224" w:rsidRPr="00071B34" w:rsidRDefault="00561224" w:rsidP="00723760">
            <w:pPr>
              <w:pStyle w:val="Tabellentext8p"/>
              <w:jc w:val="right"/>
            </w:pPr>
            <w:r w:rsidRPr="00071B34">
              <w:t>722.419</w:t>
            </w:r>
          </w:p>
        </w:tc>
      </w:tr>
      <w:tr w:rsidR="00723760" w:rsidRPr="00071B34" w14:paraId="59041C84"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549A50F9" w14:textId="04872891" w:rsidR="00561224" w:rsidRPr="00071B34" w:rsidRDefault="00561224" w:rsidP="00723760">
            <w:pPr>
              <w:pStyle w:val="Tabellentext8p"/>
              <w:jc w:val="left"/>
            </w:pPr>
            <w:r w:rsidRPr="00071B34">
              <w:t>2019</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3F215233" w14:textId="396E422A" w:rsidR="00561224" w:rsidRPr="00071B34" w:rsidRDefault="00561224" w:rsidP="00723760">
            <w:pPr>
              <w:pStyle w:val="Tabellentext8p"/>
              <w:jc w:val="right"/>
            </w:pPr>
            <w:r w:rsidRPr="00071B34">
              <w:t>BE</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7C5B3E06" w14:textId="5BDC531B" w:rsidR="00561224"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536761AB" w14:textId="28FE08CE" w:rsidR="00561224"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401AAFC4" w14:textId="28EEB2F4" w:rsidR="00561224" w:rsidRPr="00071B34" w:rsidRDefault="00723760" w:rsidP="00723760">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5AD5D974" w14:textId="40D86B2A" w:rsidR="00561224" w:rsidRPr="00071B34" w:rsidRDefault="00561224" w:rsidP="00723760">
            <w:pPr>
              <w:pStyle w:val="Tabellentext8p"/>
              <w:jc w:val="right"/>
            </w:pPr>
            <w:r w:rsidRPr="00071B34">
              <w:t>1.523</w:t>
            </w:r>
          </w:p>
        </w:tc>
      </w:tr>
      <w:tr w:rsidR="00723760" w:rsidRPr="00071B34" w14:paraId="7AE032CB"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2EB7770C" w14:textId="6C37C9A9" w:rsidR="00723760" w:rsidRPr="00071B34" w:rsidRDefault="00723760" w:rsidP="00723760">
            <w:pPr>
              <w:pStyle w:val="Tabellentext8p"/>
              <w:jc w:val="left"/>
            </w:pPr>
            <w:r w:rsidRPr="00071B34">
              <w:t>2019</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4F5EC759" w14:textId="4993F7F5" w:rsidR="00723760" w:rsidRPr="00071B34" w:rsidRDefault="00723760" w:rsidP="00723760">
            <w:pPr>
              <w:pStyle w:val="Tabellentext8p"/>
              <w:jc w:val="right"/>
            </w:pPr>
            <w:r w:rsidRPr="00071B34">
              <w:t>CDM</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02127FD2" w14:textId="7C6906F0" w:rsidR="00723760"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1ABE50A4" w14:textId="3F387E7A" w:rsidR="00723760"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122863A6" w14:textId="55128F77" w:rsidR="00723760" w:rsidRPr="00071B34" w:rsidRDefault="00723760" w:rsidP="00723760">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32838709" w14:textId="75A96C54" w:rsidR="00723760" w:rsidRPr="00071B34" w:rsidRDefault="00723760" w:rsidP="00723760">
            <w:pPr>
              <w:pStyle w:val="Tabellentext8p"/>
              <w:jc w:val="right"/>
            </w:pPr>
            <w:r w:rsidRPr="00071B34">
              <w:t>515</w:t>
            </w:r>
          </w:p>
        </w:tc>
      </w:tr>
      <w:tr w:rsidR="00723760" w:rsidRPr="00071B34" w14:paraId="2D5C7D6C"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1BED971D" w14:textId="4D7C22BA" w:rsidR="00723760" w:rsidRPr="00071B34" w:rsidRDefault="00723760" w:rsidP="00723760">
            <w:pPr>
              <w:pStyle w:val="Tabellentext8p"/>
              <w:jc w:val="left"/>
            </w:pPr>
            <w:r w:rsidRPr="00071B34">
              <w:t>2019</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04CAF8EC" w14:textId="7FADC54D" w:rsidR="00723760" w:rsidRPr="00071B34" w:rsidRDefault="00723760" w:rsidP="00723760">
            <w:pPr>
              <w:pStyle w:val="Tabellentext8p"/>
              <w:jc w:val="right"/>
            </w:pPr>
            <w:r w:rsidRPr="00071B34">
              <w:t>CH</w:t>
            </w:r>
          </w:p>
        </w:tc>
        <w:tc>
          <w:tcPr>
            <w:tcW w:w="897" w:type="pct"/>
            <w:tcBorders>
              <w:top w:val="single" w:sz="4" w:space="0" w:color="auto"/>
              <w:left w:val="single" w:sz="4" w:space="0" w:color="auto"/>
              <w:bottom w:val="single" w:sz="4" w:space="0" w:color="auto"/>
              <w:right w:val="single" w:sz="4" w:space="0" w:color="auto"/>
            </w:tcBorders>
            <w:shd w:val="clear" w:color="000000" w:fill="FFFFFF"/>
          </w:tcPr>
          <w:p w14:paraId="79BC30D9" w14:textId="7C404C68" w:rsidR="00723760"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43AB0119" w14:textId="6C0EFE40" w:rsidR="00723760"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1255F71F" w14:textId="36149E87" w:rsidR="00723760" w:rsidRPr="00071B34" w:rsidRDefault="00723760" w:rsidP="00723760">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06F62E57" w14:textId="0BD531C3" w:rsidR="00723760" w:rsidRPr="00071B34" w:rsidRDefault="00723760" w:rsidP="00723760">
            <w:pPr>
              <w:pStyle w:val="Tabellentext8p"/>
              <w:jc w:val="right"/>
            </w:pPr>
            <w:r w:rsidRPr="00071B34">
              <w:t>3.768.871</w:t>
            </w:r>
          </w:p>
        </w:tc>
      </w:tr>
      <w:tr w:rsidR="00723760" w:rsidRPr="00071B34" w14:paraId="55AB3A99"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7E94F0EB" w14:textId="585F5BC4" w:rsidR="00723760" w:rsidRPr="00071B34" w:rsidRDefault="00723760" w:rsidP="00723760">
            <w:pPr>
              <w:pStyle w:val="Tabellentext8p"/>
              <w:jc w:val="left"/>
            </w:pPr>
            <w:r w:rsidRPr="00071B34">
              <w:t>2019</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32EB6B79" w14:textId="0CE2B14D" w:rsidR="00723760" w:rsidRPr="00071B34" w:rsidRDefault="00723760" w:rsidP="00723760">
            <w:pPr>
              <w:pStyle w:val="Tabellentext8p"/>
              <w:jc w:val="right"/>
            </w:pPr>
            <w:r w:rsidRPr="00071B34">
              <w:t>DE</w:t>
            </w:r>
          </w:p>
        </w:tc>
        <w:tc>
          <w:tcPr>
            <w:tcW w:w="897" w:type="pct"/>
            <w:tcBorders>
              <w:top w:val="single" w:sz="4" w:space="0" w:color="auto"/>
              <w:left w:val="single" w:sz="4" w:space="0" w:color="auto"/>
              <w:bottom w:val="single" w:sz="4" w:space="0" w:color="auto"/>
              <w:right w:val="single" w:sz="4" w:space="0" w:color="auto"/>
            </w:tcBorders>
            <w:shd w:val="clear" w:color="000000" w:fill="FFFFFF"/>
          </w:tcPr>
          <w:p w14:paraId="0C86BD6D" w14:textId="69AFABE1" w:rsidR="00723760"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281DC87B" w14:textId="340EEAAB" w:rsidR="00723760"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19A0CDE9" w14:textId="6E1B37A1" w:rsidR="00723760" w:rsidRPr="00071B34" w:rsidRDefault="00723760" w:rsidP="00723760">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4908121A" w14:textId="0368EC17" w:rsidR="00723760" w:rsidRPr="00071B34" w:rsidRDefault="00723760" w:rsidP="00723760">
            <w:pPr>
              <w:pStyle w:val="Tabellentext8p"/>
              <w:jc w:val="right"/>
            </w:pPr>
            <w:r w:rsidRPr="00071B34">
              <w:t>4.899.665</w:t>
            </w:r>
          </w:p>
        </w:tc>
      </w:tr>
      <w:tr w:rsidR="00723760" w:rsidRPr="00071B34" w14:paraId="761662B9"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1A1A5278" w14:textId="61BB2D53" w:rsidR="00723760" w:rsidRPr="00071B34" w:rsidRDefault="00723760" w:rsidP="00723760">
            <w:pPr>
              <w:pStyle w:val="Tabellentext8p"/>
              <w:jc w:val="left"/>
            </w:pPr>
            <w:r w:rsidRPr="00071B34">
              <w:t>2019</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7EDA82F5" w14:textId="6B35DDC8" w:rsidR="00723760" w:rsidRPr="00071B34" w:rsidRDefault="00723760" w:rsidP="00723760">
            <w:pPr>
              <w:pStyle w:val="Tabellentext8p"/>
              <w:jc w:val="right"/>
            </w:pPr>
            <w:r w:rsidRPr="00071B34">
              <w:t>DK</w:t>
            </w:r>
          </w:p>
        </w:tc>
        <w:tc>
          <w:tcPr>
            <w:tcW w:w="897" w:type="pct"/>
            <w:tcBorders>
              <w:top w:val="single" w:sz="4" w:space="0" w:color="auto"/>
              <w:left w:val="single" w:sz="4" w:space="0" w:color="auto"/>
              <w:bottom w:val="single" w:sz="4" w:space="0" w:color="auto"/>
              <w:right w:val="single" w:sz="4" w:space="0" w:color="auto"/>
            </w:tcBorders>
            <w:shd w:val="clear" w:color="000000" w:fill="FFFFFF"/>
          </w:tcPr>
          <w:p w14:paraId="1FDEE824" w14:textId="2A8B5838" w:rsidR="00723760"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457C7FB9" w14:textId="27BBB0FB" w:rsidR="00723760"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543CC375" w14:textId="096F3FC0" w:rsidR="00723760" w:rsidRPr="00071B34" w:rsidRDefault="00723760" w:rsidP="00723760">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3A2344E2" w14:textId="0C60F2AC" w:rsidR="00723760" w:rsidRPr="00071B34" w:rsidRDefault="00723760" w:rsidP="00723760">
            <w:pPr>
              <w:pStyle w:val="Tabellentext8p"/>
              <w:jc w:val="right"/>
            </w:pPr>
            <w:r w:rsidRPr="00071B34">
              <w:t>1.199</w:t>
            </w:r>
          </w:p>
        </w:tc>
      </w:tr>
      <w:tr w:rsidR="00723760" w:rsidRPr="00071B34" w14:paraId="1E242F20"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3E74949E" w14:textId="4E266A10" w:rsidR="00723760" w:rsidRPr="00071B34" w:rsidRDefault="00723760" w:rsidP="00723760">
            <w:pPr>
              <w:pStyle w:val="Tabellentext8p"/>
              <w:jc w:val="left"/>
            </w:pPr>
            <w:r w:rsidRPr="00071B34">
              <w:t>2019</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197635F6" w14:textId="7E4A5652" w:rsidR="00723760" w:rsidRPr="00071B34" w:rsidRDefault="00723760" w:rsidP="00723760">
            <w:pPr>
              <w:pStyle w:val="Tabellentext8p"/>
              <w:jc w:val="right"/>
            </w:pPr>
            <w:r w:rsidRPr="00071B34">
              <w:t>ES</w:t>
            </w:r>
          </w:p>
        </w:tc>
        <w:tc>
          <w:tcPr>
            <w:tcW w:w="897" w:type="pct"/>
            <w:tcBorders>
              <w:top w:val="single" w:sz="4" w:space="0" w:color="auto"/>
              <w:left w:val="single" w:sz="4" w:space="0" w:color="auto"/>
              <w:bottom w:val="single" w:sz="4" w:space="0" w:color="auto"/>
              <w:right w:val="single" w:sz="4" w:space="0" w:color="auto"/>
            </w:tcBorders>
            <w:shd w:val="clear" w:color="000000" w:fill="FFFFFF"/>
          </w:tcPr>
          <w:p w14:paraId="6700D98F" w14:textId="034F1513" w:rsidR="00723760"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26A72FD2" w14:textId="08667BE3" w:rsidR="00723760"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76E26234" w14:textId="2CCF850B" w:rsidR="00723760" w:rsidRPr="00071B34" w:rsidRDefault="00723760" w:rsidP="00723760">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65DE59B4" w14:textId="7CAEC760" w:rsidR="00723760" w:rsidRPr="00071B34" w:rsidRDefault="00723760" w:rsidP="00723760">
            <w:pPr>
              <w:pStyle w:val="Tabellentext8p"/>
              <w:jc w:val="right"/>
            </w:pPr>
            <w:r w:rsidRPr="00071B34">
              <w:t>365.442</w:t>
            </w:r>
          </w:p>
        </w:tc>
      </w:tr>
      <w:tr w:rsidR="00723760" w:rsidRPr="00071B34" w14:paraId="3541D72D"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0F60FBBF" w14:textId="315F1506" w:rsidR="00723760" w:rsidRPr="00071B34" w:rsidRDefault="00723760" w:rsidP="00723760">
            <w:pPr>
              <w:pStyle w:val="Tabellentext8p"/>
              <w:jc w:val="left"/>
            </w:pPr>
            <w:r w:rsidRPr="00071B34">
              <w:t>2019</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16A68935" w14:textId="582396D9" w:rsidR="00723760" w:rsidRPr="00071B34" w:rsidRDefault="00723760" w:rsidP="00723760">
            <w:pPr>
              <w:pStyle w:val="Tabellentext8p"/>
              <w:jc w:val="right"/>
            </w:pPr>
            <w:r w:rsidRPr="00071B34">
              <w:t>FI</w:t>
            </w:r>
          </w:p>
        </w:tc>
        <w:tc>
          <w:tcPr>
            <w:tcW w:w="897" w:type="pct"/>
            <w:tcBorders>
              <w:top w:val="single" w:sz="4" w:space="0" w:color="auto"/>
              <w:left w:val="single" w:sz="4" w:space="0" w:color="auto"/>
              <w:bottom w:val="single" w:sz="4" w:space="0" w:color="auto"/>
              <w:right w:val="single" w:sz="4" w:space="0" w:color="auto"/>
            </w:tcBorders>
            <w:shd w:val="clear" w:color="000000" w:fill="FFFFFF"/>
          </w:tcPr>
          <w:p w14:paraId="0DEA8049" w14:textId="67A2B712" w:rsidR="00723760"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784835AD" w14:textId="72ACC54B" w:rsidR="00723760"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054020CB" w14:textId="3506D7F1" w:rsidR="00723760" w:rsidRPr="00071B34" w:rsidRDefault="00723760" w:rsidP="00723760">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0836B170" w14:textId="1986FCD8" w:rsidR="00723760" w:rsidRPr="00071B34" w:rsidRDefault="00723760" w:rsidP="00723760">
            <w:pPr>
              <w:pStyle w:val="Tabellentext8p"/>
              <w:jc w:val="right"/>
            </w:pPr>
            <w:r w:rsidRPr="00071B34">
              <w:t>334.701</w:t>
            </w:r>
          </w:p>
        </w:tc>
      </w:tr>
      <w:tr w:rsidR="00723760" w:rsidRPr="00071B34" w14:paraId="3C737826"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0569C842" w14:textId="4BA808B3" w:rsidR="00723760" w:rsidRPr="00071B34" w:rsidRDefault="00723760" w:rsidP="00723760">
            <w:pPr>
              <w:pStyle w:val="Tabellentext8p"/>
              <w:jc w:val="left"/>
            </w:pPr>
            <w:r w:rsidRPr="00071B34">
              <w:t>2019</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46343470" w14:textId="6A9E9FE4" w:rsidR="00723760" w:rsidRPr="00071B34" w:rsidRDefault="00723760" w:rsidP="00723760">
            <w:pPr>
              <w:pStyle w:val="Tabellentext8p"/>
              <w:jc w:val="right"/>
            </w:pPr>
            <w:r w:rsidRPr="00071B34">
              <w:t>GB</w:t>
            </w:r>
          </w:p>
        </w:tc>
        <w:tc>
          <w:tcPr>
            <w:tcW w:w="897" w:type="pct"/>
            <w:tcBorders>
              <w:top w:val="single" w:sz="4" w:space="0" w:color="auto"/>
              <w:left w:val="single" w:sz="4" w:space="0" w:color="auto"/>
              <w:bottom w:val="single" w:sz="4" w:space="0" w:color="auto"/>
              <w:right w:val="single" w:sz="4" w:space="0" w:color="auto"/>
            </w:tcBorders>
            <w:shd w:val="clear" w:color="000000" w:fill="FFFFFF"/>
          </w:tcPr>
          <w:p w14:paraId="5BCC89D2" w14:textId="4B08DFFF" w:rsidR="00723760"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50D03506" w14:textId="1EBB7BF9" w:rsidR="00723760"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5E8F0B0F" w14:textId="573688AF" w:rsidR="00723760" w:rsidRPr="00071B34" w:rsidRDefault="00723760" w:rsidP="00723760">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30A81D29" w14:textId="10F57F04" w:rsidR="00723760" w:rsidRPr="00071B34" w:rsidRDefault="00723760" w:rsidP="00723760">
            <w:pPr>
              <w:pStyle w:val="Tabellentext8p"/>
              <w:jc w:val="right"/>
            </w:pPr>
            <w:r w:rsidRPr="00071B34">
              <w:t>437.845</w:t>
            </w:r>
          </w:p>
        </w:tc>
      </w:tr>
      <w:tr w:rsidR="00723760" w:rsidRPr="00071B34" w14:paraId="78ECF7A7"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756C034F" w14:textId="572A1D06" w:rsidR="00723760" w:rsidRPr="00071B34" w:rsidRDefault="00723760" w:rsidP="00723760">
            <w:pPr>
              <w:pStyle w:val="Tabellentext8p"/>
              <w:jc w:val="left"/>
            </w:pPr>
            <w:r w:rsidRPr="00071B34">
              <w:t>2019</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4BC7F3AC" w14:textId="6021CD2E" w:rsidR="00723760" w:rsidRPr="00071B34" w:rsidRDefault="00723760" w:rsidP="00723760">
            <w:pPr>
              <w:pStyle w:val="Tabellentext8p"/>
              <w:jc w:val="right"/>
            </w:pPr>
            <w:r w:rsidRPr="00071B34">
              <w:t>IT</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50DBDEA2" w14:textId="6963B874" w:rsidR="00723760"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1DF8BBD4" w14:textId="38E46B97" w:rsidR="00723760"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6A4A78B9" w14:textId="78764D65" w:rsidR="00723760" w:rsidRPr="00071B34" w:rsidRDefault="00723760" w:rsidP="00723760">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460640B3" w14:textId="526172F0" w:rsidR="00723760" w:rsidRPr="00071B34" w:rsidRDefault="00723760" w:rsidP="00723760">
            <w:pPr>
              <w:pStyle w:val="Tabellentext8p"/>
              <w:jc w:val="right"/>
            </w:pPr>
            <w:r w:rsidRPr="00071B34">
              <w:t>12.401</w:t>
            </w:r>
          </w:p>
        </w:tc>
      </w:tr>
      <w:tr w:rsidR="00723760" w:rsidRPr="00071B34" w14:paraId="0CC9D720"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2915E86F" w14:textId="154B848E" w:rsidR="00723760" w:rsidRPr="00071B34" w:rsidRDefault="00723760" w:rsidP="00723760">
            <w:pPr>
              <w:pStyle w:val="Tabellentext8p"/>
              <w:jc w:val="left"/>
            </w:pPr>
            <w:r w:rsidRPr="00071B34">
              <w:t>2019</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4882AF1C" w14:textId="7F83509A" w:rsidR="00723760" w:rsidRPr="00071B34" w:rsidRDefault="00723760" w:rsidP="00723760">
            <w:pPr>
              <w:pStyle w:val="Tabellentext8p"/>
              <w:jc w:val="right"/>
            </w:pPr>
            <w:r w:rsidRPr="00071B34">
              <w:t>NL</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58849545" w14:textId="1D3D9A5E" w:rsidR="00723760"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715F5892" w14:textId="5FD9A3B0" w:rsidR="00723760"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71D5D771" w14:textId="7D29B4CC" w:rsidR="00723760" w:rsidRPr="00071B34" w:rsidRDefault="00723760" w:rsidP="00723760">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33B6F460" w14:textId="65194E55" w:rsidR="00723760" w:rsidRPr="00071B34" w:rsidRDefault="00723760" w:rsidP="00723760">
            <w:pPr>
              <w:pStyle w:val="Tabellentext8p"/>
              <w:jc w:val="right"/>
            </w:pPr>
            <w:r w:rsidRPr="00071B34">
              <w:t>12.730.228</w:t>
            </w:r>
          </w:p>
        </w:tc>
      </w:tr>
      <w:tr w:rsidR="00723760" w:rsidRPr="00071B34" w14:paraId="2040B54D"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43C8094D" w14:textId="20F08B5B" w:rsidR="00723760" w:rsidRPr="00071B34" w:rsidRDefault="00723760" w:rsidP="00723760">
            <w:pPr>
              <w:pStyle w:val="Tabellentext8p"/>
              <w:jc w:val="left"/>
            </w:pPr>
            <w:r w:rsidRPr="00071B34">
              <w:t>2019</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6C19A969" w14:textId="16DF0DD7" w:rsidR="00723760" w:rsidRPr="00071B34" w:rsidRDefault="00723760" w:rsidP="00723760">
            <w:pPr>
              <w:pStyle w:val="Tabellentext8p"/>
              <w:jc w:val="right"/>
            </w:pPr>
            <w:r w:rsidRPr="00071B34">
              <w:t>NO</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2F850433" w14:textId="4712D4C6" w:rsidR="00723760"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1CFEF777" w14:textId="5709F49C" w:rsidR="00723760"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7C684906" w14:textId="4EAB1C41" w:rsidR="00723760" w:rsidRPr="00071B34" w:rsidRDefault="00723760" w:rsidP="00723760">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47C65F3E" w14:textId="2245722A" w:rsidR="00723760" w:rsidRPr="00071B34" w:rsidRDefault="00723760" w:rsidP="00723760">
            <w:pPr>
              <w:pStyle w:val="Tabellentext8p"/>
              <w:jc w:val="right"/>
            </w:pPr>
            <w:r w:rsidRPr="00071B34">
              <w:t>277.593</w:t>
            </w:r>
          </w:p>
        </w:tc>
      </w:tr>
      <w:tr w:rsidR="00723760" w:rsidRPr="00071B34" w14:paraId="0CA3A22B"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1668161B" w14:textId="30053589" w:rsidR="00723760" w:rsidRPr="00071B34" w:rsidRDefault="00723760" w:rsidP="00723760">
            <w:pPr>
              <w:pStyle w:val="Tabellentext8p"/>
              <w:jc w:val="left"/>
            </w:pPr>
            <w:r w:rsidRPr="00071B34">
              <w:t>2019</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3224B737" w14:textId="5D397FBC" w:rsidR="00723760" w:rsidRPr="00071B34" w:rsidRDefault="00723760" w:rsidP="00723760">
            <w:pPr>
              <w:pStyle w:val="Tabellentext8p"/>
              <w:jc w:val="right"/>
            </w:pPr>
            <w:r w:rsidRPr="00071B34">
              <w:t>SE</w:t>
            </w:r>
          </w:p>
        </w:tc>
        <w:tc>
          <w:tcPr>
            <w:tcW w:w="897" w:type="pct"/>
            <w:tcBorders>
              <w:top w:val="single" w:sz="4" w:space="0" w:color="auto"/>
              <w:left w:val="single" w:sz="4" w:space="0" w:color="auto"/>
              <w:bottom w:val="single" w:sz="4" w:space="0" w:color="auto"/>
              <w:right w:val="single" w:sz="4" w:space="0" w:color="auto"/>
            </w:tcBorders>
            <w:shd w:val="clear" w:color="000000" w:fill="FFFFFF"/>
          </w:tcPr>
          <w:p w14:paraId="459595AB" w14:textId="2BFD0157" w:rsidR="00723760"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169B8F0D" w14:textId="16DF567A" w:rsidR="00723760" w:rsidRPr="00071B34" w:rsidRDefault="00723760" w:rsidP="00723760">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68CB959A" w14:textId="4B2C0F02" w:rsidR="00723760" w:rsidRPr="00071B34" w:rsidRDefault="00723760" w:rsidP="00723760">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65371168" w14:textId="5DB8D177" w:rsidR="00723760" w:rsidRPr="00071B34" w:rsidRDefault="00723760" w:rsidP="00723760">
            <w:pPr>
              <w:pStyle w:val="Tabellentext8p"/>
              <w:jc w:val="right"/>
            </w:pPr>
            <w:r w:rsidRPr="00071B34">
              <w:t>1.420.654</w:t>
            </w:r>
          </w:p>
        </w:tc>
      </w:tr>
      <w:tr w:rsidR="006103B4" w:rsidRPr="00071B34" w14:paraId="130039D0"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15D2507C" w14:textId="5843720B" w:rsidR="006103B4" w:rsidRPr="00071B34" w:rsidRDefault="006103B4" w:rsidP="006103B4">
            <w:pPr>
              <w:pStyle w:val="Tabellentext8p"/>
              <w:jc w:val="left"/>
            </w:pPr>
            <w:r w:rsidRPr="00071B34">
              <w:t>2020</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406657EC" w14:textId="2D09CC1F" w:rsidR="006103B4" w:rsidRPr="00071B34" w:rsidRDefault="006103B4" w:rsidP="006103B4">
            <w:pPr>
              <w:pStyle w:val="Tabellentext8p"/>
              <w:jc w:val="right"/>
            </w:pPr>
            <w:r w:rsidRPr="00071B34">
              <w:t>AU</w:t>
            </w:r>
          </w:p>
        </w:tc>
        <w:tc>
          <w:tcPr>
            <w:tcW w:w="897" w:type="pct"/>
            <w:tcBorders>
              <w:top w:val="single" w:sz="4" w:space="0" w:color="auto"/>
              <w:left w:val="single" w:sz="4" w:space="0" w:color="auto"/>
              <w:bottom w:val="single" w:sz="4" w:space="0" w:color="auto"/>
              <w:right w:val="single" w:sz="4" w:space="0" w:color="auto"/>
            </w:tcBorders>
            <w:shd w:val="clear" w:color="000000" w:fill="FFFFFF"/>
          </w:tcPr>
          <w:p w14:paraId="3147DF63" w14:textId="5A8E2E2E"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2D51ACF6" w14:textId="1B8E71B5"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31652499" w14:textId="42ACF2D0" w:rsidR="006103B4" w:rsidRPr="00071B34" w:rsidRDefault="006103B4" w:rsidP="006103B4">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1039C326" w14:textId="38CE64F9" w:rsidR="006103B4" w:rsidRPr="00071B34" w:rsidRDefault="006103B4" w:rsidP="006103B4">
            <w:pPr>
              <w:pStyle w:val="Tabellentext8p"/>
              <w:jc w:val="right"/>
            </w:pPr>
            <w:r w:rsidRPr="00071B34">
              <w:t>3.415.163</w:t>
            </w:r>
          </w:p>
        </w:tc>
      </w:tr>
      <w:tr w:rsidR="006103B4" w:rsidRPr="00071B34" w14:paraId="433226E4"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33950F2B" w14:textId="40911890" w:rsidR="006103B4" w:rsidRPr="00071B34" w:rsidRDefault="006103B4" w:rsidP="006103B4">
            <w:pPr>
              <w:pStyle w:val="Tabellentext8p"/>
              <w:jc w:val="left"/>
            </w:pPr>
            <w:r w:rsidRPr="00071B34">
              <w:t>2020</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7873AEF2" w14:textId="6BE89062" w:rsidR="006103B4" w:rsidRPr="00071B34" w:rsidRDefault="006103B4" w:rsidP="006103B4">
            <w:pPr>
              <w:pStyle w:val="Tabellentext8p"/>
              <w:jc w:val="right"/>
            </w:pPr>
            <w:r w:rsidRPr="00071B34">
              <w:t>BE</w:t>
            </w:r>
          </w:p>
        </w:tc>
        <w:tc>
          <w:tcPr>
            <w:tcW w:w="897" w:type="pct"/>
            <w:tcBorders>
              <w:top w:val="single" w:sz="4" w:space="0" w:color="auto"/>
              <w:left w:val="single" w:sz="4" w:space="0" w:color="auto"/>
              <w:bottom w:val="single" w:sz="4" w:space="0" w:color="auto"/>
              <w:right w:val="single" w:sz="4" w:space="0" w:color="auto"/>
            </w:tcBorders>
            <w:shd w:val="clear" w:color="000000" w:fill="FFFFFF"/>
          </w:tcPr>
          <w:p w14:paraId="090B8150" w14:textId="7FEBE907"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196C963C" w14:textId="1857BF16"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75CC29CD" w14:textId="794A671C" w:rsidR="006103B4" w:rsidRPr="00071B34" w:rsidRDefault="006103B4" w:rsidP="006103B4">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346C8B8B" w14:textId="61047767" w:rsidR="006103B4" w:rsidRPr="00071B34" w:rsidRDefault="006103B4" w:rsidP="006103B4">
            <w:pPr>
              <w:pStyle w:val="Tabellentext8p"/>
              <w:jc w:val="right"/>
            </w:pPr>
            <w:r w:rsidRPr="00071B34">
              <w:t>4.987</w:t>
            </w:r>
          </w:p>
        </w:tc>
      </w:tr>
      <w:tr w:rsidR="006103B4" w:rsidRPr="00071B34" w14:paraId="7C3BCA28"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2D41C484" w14:textId="19682F72" w:rsidR="006103B4" w:rsidRPr="00071B34" w:rsidRDefault="006103B4" w:rsidP="006103B4">
            <w:pPr>
              <w:pStyle w:val="Tabellentext8p"/>
              <w:jc w:val="left"/>
            </w:pPr>
            <w:r w:rsidRPr="00071B34">
              <w:t>2020</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4F1CD604" w14:textId="53F7F89C" w:rsidR="006103B4" w:rsidRPr="00071B34" w:rsidRDefault="006103B4" w:rsidP="006103B4">
            <w:pPr>
              <w:pStyle w:val="Tabellentext8p"/>
              <w:jc w:val="right"/>
            </w:pPr>
            <w:r w:rsidRPr="00071B34">
              <w:t>CDM</w:t>
            </w:r>
          </w:p>
        </w:tc>
        <w:tc>
          <w:tcPr>
            <w:tcW w:w="897" w:type="pct"/>
            <w:tcBorders>
              <w:top w:val="single" w:sz="4" w:space="0" w:color="auto"/>
              <w:left w:val="single" w:sz="4" w:space="0" w:color="auto"/>
              <w:bottom w:val="single" w:sz="4" w:space="0" w:color="auto"/>
              <w:right w:val="single" w:sz="4" w:space="0" w:color="auto"/>
            </w:tcBorders>
            <w:shd w:val="clear" w:color="000000" w:fill="FFFFFF"/>
          </w:tcPr>
          <w:p w14:paraId="204B3E08" w14:textId="36629F40"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019785F0" w14:textId="00841A51"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2CF9F12D" w14:textId="66F25483" w:rsidR="006103B4" w:rsidRPr="00071B34" w:rsidRDefault="006103B4" w:rsidP="006103B4">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0BA60C8A" w14:textId="0365872F" w:rsidR="006103B4" w:rsidRPr="00071B34" w:rsidRDefault="006103B4" w:rsidP="006103B4">
            <w:pPr>
              <w:pStyle w:val="Tabellentext8p"/>
              <w:jc w:val="right"/>
            </w:pPr>
            <w:r w:rsidRPr="00071B34">
              <w:t>1.202.550</w:t>
            </w:r>
          </w:p>
        </w:tc>
      </w:tr>
      <w:tr w:rsidR="006103B4" w:rsidRPr="00071B34" w14:paraId="56DF6307"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50AD2582" w14:textId="4CF0E7CE" w:rsidR="006103B4" w:rsidRPr="00071B34" w:rsidRDefault="006103B4" w:rsidP="006103B4">
            <w:pPr>
              <w:pStyle w:val="Tabellentext8p"/>
              <w:jc w:val="left"/>
            </w:pPr>
            <w:r w:rsidRPr="00071B34">
              <w:t>2020</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1D84C83E" w14:textId="6B095FFF" w:rsidR="006103B4" w:rsidRPr="00071B34" w:rsidRDefault="006103B4" w:rsidP="006103B4">
            <w:pPr>
              <w:pStyle w:val="Tabellentext8p"/>
              <w:jc w:val="right"/>
            </w:pPr>
            <w:r w:rsidRPr="00071B34">
              <w:t>CH</w:t>
            </w:r>
          </w:p>
        </w:tc>
        <w:tc>
          <w:tcPr>
            <w:tcW w:w="897" w:type="pct"/>
            <w:tcBorders>
              <w:top w:val="single" w:sz="4" w:space="0" w:color="auto"/>
              <w:left w:val="single" w:sz="4" w:space="0" w:color="auto"/>
              <w:bottom w:val="single" w:sz="4" w:space="0" w:color="auto"/>
              <w:right w:val="single" w:sz="4" w:space="0" w:color="auto"/>
            </w:tcBorders>
            <w:shd w:val="clear" w:color="000000" w:fill="FFFFFF"/>
          </w:tcPr>
          <w:p w14:paraId="0A02A81A" w14:textId="79A1238B"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22F79C0E" w14:textId="35DD7DC3"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102A77D1" w14:textId="0D2E7BD5" w:rsidR="006103B4" w:rsidRPr="00071B34" w:rsidRDefault="006103B4" w:rsidP="006103B4">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48433F47" w14:textId="68FFC49A" w:rsidR="006103B4" w:rsidRPr="00071B34" w:rsidRDefault="006103B4" w:rsidP="006103B4">
            <w:pPr>
              <w:pStyle w:val="Tabellentext8p"/>
              <w:jc w:val="right"/>
            </w:pPr>
            <w:r w:rsidRPr="00071B34">
              <w:t>9.397.725</w:t>
            </w:r>
          </w:p>
        </w:tc>
      </w:tr>
      <w:tr w:rsidR="006103B4" w:rsidRPr="00071B34" w14:paraId="002DD3AD"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506F67D2" w14:textId="50F996F0" w:rsidR="006103B4" w:rsidRPr="00071B34" w:rsidRDefault="006103B4" w:rsidP="006103B4">
            <w:pPr>
              <w:pStyle w:val="Tabellentext8p"/>
              <w:jc w:val="left"/>
            </w:pPr>
            <w:r w:rsidRPr="00071B34">
              <w:t>2020</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5CEECDE9" w14:textId="61B4A5FB" w:rsidR="006103B4" w:rsidRPr="00071B34" w:rsidRDefault="006103B4" w:rsidP="006103B4">
            <w:pPr>
              <w:pStyle w:val="Tabellentext8p"/>
              <w:jc w:val="right"/>
            </w:pPr>
            <w:r w:rsidRPr="00071B34">
              <w:t>CZ</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505E4FB1" w14:textId="4B5153A0"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4D24104B" w14:textId="0A01F247"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7B91E2A9" w14:textId="07B83668" w:rsidR="006103B4" w:rsidRPr="00071B34" w:rsidRDefault="006103B4" w:rsidP="006103B4">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26B1704C" w14:textId="3726406E" w:rsidR="006103B4" w:rsidRPr="00071B34" w:rsidRDefault="006103B4" w:rsidP="006103B4">
            <w:pPr>
              <w:pStyle w:val="Tabellentext8p"/>
              <w:jc w:val="right"/>
            </w:pPr>
            <w:r w:rsidRPr="00071B34">
              <w:t>2.902</w:t>
            </w:r>
          </w:p>
        </w:tc>
      </w:tr>
      <w:tr w:rsidR="006103B4" w:rsidRPr="00071B34" w14:paraId="77925949"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6D40CA28" w14:textId="12204B82" w:rsidR="006103B4" w:rsidRPr="00071B34" w:rsidRDefault="006103B4" w:rsidP="006103B4">
            <w:pPr>
              <w:pStyle w:val="Tabellentext8p"/>
              <w:jc w:val="left"/>
            </w:pPr>
            <w:r w:rsidRPr="00071B34">
              <w:t>2020</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69985139" w14:textId="6A508132" w:rsidR="006103B4" w:rsidRPr="00071B34" w:rsidRDefault="006103B4" w:rsidP="006103B4">
            <w:pPr>
              <w:pStyle w:val="Tabellentext8p"/>
              <w:jc w:val="right"/>
            </w:pPr>
            <w:r w:rsidRPr="00071B34">
              <w:t>DE</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1370D8BE" w14:textId="410BF87E"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6B37AD1D" w14:textId="0348C2E8"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51F9254C" w14:textId="1969FC8D" w:rsidR="006103B4" w:rsidRPr="00071B34" w:rsidRDefault="006103B4" w:rsidP="006103B4">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5E18C6E0" w14:textId="518298CC" w:rsidR="006103B4" w:rsidRPr="00071B34" w:rsidRDefault="006103B4" w:rsidP="006103B4">
            <w:pPr>
              <w:pStyle w:val="Tabellentext8p"/>
              <w:jc w:val="right"/>
            </w:pPr>
            <w:r w:rsidRPr="00071B34">
              <w:t>12.337.359</w:t>
            </w:r>
          </w:p>
        </w:tc>
      </w:tr>
      <w:tr w:rsidR="006103B4" w:rsidRPr="00071B34" w14:paraId="73655037"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10E0FB5D" w14:textId="7BFD774A" w:rsidR="006103B4" w:rsidRPr="00071B34" w:rsidRDefault="006103B4" w:rsidP="006103B4">
            <w:pPr>
              <w:pStyle w:val="Tabellentext8p"/>
              <w:jc w:val="left"/>
            </w:pPr>
            <w:r w:rsidRPr="00071B34">
              <w:t>2020</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2217E957" w14:textId="2D795466" w:rsidR="006103B4" w:rsidRPr="00071B34" w:rsidRDefault="006103B4" w:rsidP="006103B4">
            <w:pPr>
              <w:pStyle w:val="Tabellentext8p"/>
              <w:jc w:val="right"/>
            </w:pPr>
            <w:r w:rsidRPr="00071B34">
              <w:t>DK</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0A5F7E2F" w14:textId="120A5E88"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0C7880CF" w14:textId="32D93F74"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05F22D5D" w14:textId="536419E2" w:rsidR="006103B4" w:rsidRPr="00071B34" w:rsidRDefault="006103B4" w:rsidP="006103B4">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36C30A0C" w14:textId="1A2CA5F9" w:rsidR="006103B4" w:rsidRPr="00071B34" w:rsidRDefault="006103B4" w:rsidP="006103B4">
            <w:pPr>
              <w:pStyle w:val="Tabellentext8p"/>
              <w:jc w:val="right"/>
            </w:pPr>
            <w:r w:rsidRPr="00071B34">
              <w:t>3.575.000</w:t>
            </w:r>
          </w:p>
        </w:tc>
      </w:tr>
      <w:tr w:rsidR="006103B4" w:rsidRPr="00071B34" w14:paraId="02FFF7CB"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3CA46CFF" w14:textId="45D65382" w:rsidR="006103B4" w:rsidRPr="00071B34" w:rsidRDefault="006103B4" w:rsidP="006103B4">
            <w:pPr>
              <w:pStyle w:val="Tabellentext8p"/>
              <w:jc w:val="left"/>
            </w:pPr>
            <w:r w:rsidRPr="00071B34">
              <w:t>2020</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0AF63973" w14:textId="22A7A2DA" w:rsidR="006103B4" w:rsidRPr="00071B34" w:rsidRDefault="006103B4" w:rsidP="006103B4">
            <w:pPr>
              <w:pStyle w:val="Tabellentext8p"/>
              <w:jc w:val="right"/>
            </w:pPr>
            <w:r w:rsidRPr="00071B34">
              <w:t>ES</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230696D8" w14:textId="4241DDA6"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4ED59A6F" w14:textId="73E10E61"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7392767A" w14:textId="1BF1A0B8" w:rsidR="006103B4" w:rsidRPr="00071B34" w:rsidRDefault="006103B4" w:rsidP="006103B4">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54D82493" w14:textId="3DE80F75" w:rsidR="006103B4" w:rsidRPr="00071B34" w:rsidRDefault="006103B4" w:rsidP="006103B4">
            <w:pPr>
              <w:pStyle w:val="Tabellentext8p"/>
              <w:jc w:val="right"/>
            </w:pPr>
            <w:r w:rsidRPr="00071B34">
              <w:t>24.795</w:t>
            </w:r>
          </w:p>
        </w:tc>
      </w:tr>
      <w:tr w:rsidR="006103B4" w:rsidRPr="00071B34" w14:paraId="5C488368"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3961C81B" w14:textId="4A4E855B" w:rsidR="006103B4" w:rsidRPr="00071B34" w:rsidRDefault="006103B4" w:rsidP="006103B4">
            <w:pPr>
              <w:pStyle w:val="Tabellentext8p"/>
              <w:jc w:val="left"/>
            </w:pPr>
            <w:r w:rsidRPr="00071B34">
              <w:t>2020</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774683AE" w14:textId="141F37DA" w:rsidR="006103B4" w:rsidRPr="00071B34" w:rsidRDefault="006103B4" w:rsidP="006103B4">
            <w:pPr>
              <w:pStyle w:val="Tabellentext8p"/>
              <w:jc w:val="right"/>
            </w:pPr>
            <w:r w:rsidRPr="00071B34">
              <w:t>FI</w:t>
            </w:r>
          </w:p>
        </w:tc>
        <w:tc>
          <w:tcPr>
            <w:tcW w:w="897" w:type="pct"/>
            <w:tcBorders>
              <w:top w:val="single" w:sz="4" w:space="0" w:color="auto"/>
              <w:left w:val="single" w:sz="4" w:space="0" w:color="auto"/>
              <w:bottom w:val="single" w:sz="4" w:space="0" w:color="auto"/>
              <w:right w:val="single" w:sz="4" w:space="0" w:color="auto"/>
            </w:tcBorders>
            <w:shd w:val="clear" w:color="000000" w:fill="FFFFFF"/>
          </w:tcPr>
          <w:p w14:paraId="6736B32E" w14:textId="1FAF6187"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3884C70D" w14:textId="263D31BD"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58D5014F" w14:textId="14A9F442" w:rsidR="006103B4" w:rsidRPr="00071B34" w:rsidRDefault="006103B4" w:rsidP="006103B4">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7EA00764" w14:textId="0AA5D8B8" w:rsidR="006103B4" w:rsidRPr="00071B34" w:rsidRDefault="006103B4" w:rsidP="006103B4">
            <w:pPr>
              <w:pStyle w:val="Tabellentext8p"/>
              <w:jc w:val="right"/>
            </w:pPr>
            <w:r w:rsidRPr="00071B34">
              <w:t>814.579</w:t>
            </w:r>
          </w:p>
        </w:tc>
      </w:tr>
      <w:tr w:rsidR="006103B4" w:rsidRPr="00071B34" w14:paraId="7957B945"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161BA2E9" w14:textId="415ED9D0" w:rsidR="006103B4" w:rsidRPr="00071B34" w:rsidRDefault="006103B4" w:rsidP="006103B4">
            <w:pPr>
              <w:pStyle w:val="Tabellentext8p"/>
              <w:jc w:val="left"/>
            </w:pPr>
            <w:r w:rsidRPr="00071B34">
              <w:t>2020</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3D457A12" w14:textId="0CAE5195" w:rsidR="006103B4" w:rsidRPr="00071B34" w:rsidRDefault="006103B4" w:rsidP="006103B4">
            <w:pPr>
              <w:pStyle w:val="Tabellentext8p"/>
              <w:jc w:val="right"/>
            </w:pPr>
            <w:r w:rsidRPr="00071B34">
              <w:t>FR</w:t>
            </w:r>
          </w:p>
        </w:tc>
        <w:tc>
          <w:tcPr>
            <w:tcW w:w="897" w:type="pct"/>
            <w:tcBorders>
              <w:top w:val="single" w:sz="4" w:space="0" w:color="auto"/>
              <w:left w:val="single" w:sz="4" w:space="0" w:color="auto"/>
              <w:bottom w:val="single" w:sz="4" w:space="0" w:color="auto"/>
              <w:right w:val="single" w:sz="4" w:space="0" w:color="auto"/>
            </w:tcBorders>
            <w:shd w:val="clear" w:color="000000" w:fill="FFFFFF"/>
          </w:tcPr>
          <w:p w14:paraId="2D68CB93" w14:textId="570C3E39"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2856815F" w14:textId="0BBBFE08"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19ADF17B" w14:textId="460D2CE8" w:rsidR="006103B4" w:rsidRPr="00071B34" w:rsidRDefault="006103B4" w:rsidP="006103B4">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4115B89A" w14:textId="1777BCD3" w:rsidR="006103B4" w:rsidRPr="00071B34" w:rsidRDefault="006103B4" w:rsidP="006103B4">
            <w:pPr>
              <w:pStyle w:val="Tabellentext8p"/>
              <w:jc w:val="right"/>
            </w:pPr>
            <w:r w:rsidRPr="00071B34">
              <w:t>292</w:t>
            </w:r>
          </w:p>
        </w:tc>
      </w:tr>
      <w:tr w:rsidR="006103B4" w:rsidRPr="00071B34" w14:paraId="64B1799E"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5171830C" w14:textId="6ED6CDA9" w:rsidR="006103B4" w:rsidRPr="00071B34" w:rsidRDefault="006103B4" w:rsidP="006103B4">
            <w:pPr>
              <w:pStyle w:val="Tabellentext8p"/>
              <w:jc w:val="left"/>
            </w:pPr>
            <w:r w:rsidRPr="00071B34">
              <w:t>2020</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0ABD467E" w14:textId="167C7B20" w:rsidR="006103B4" w:rsidRPr="00071B34" w:rsidRDefault="006103B4" w:rsidP="006103B4">
            <w:pPr>
              <w:pStyle w:val="Tabellentext8p"/>
              <w:jc w:val="right"/>
            </w:pPr>
            <w:r w:rsidRPr="00071B34">
              <w:t>GB</w:t>
            </w:r>
          </w:p>
        </w:tc>
        <w:tc>
          <w:tcPr>
            <w:tcW w:w="897" w:type="pct"/>
            <w:tcBorders>
              <w:top w:val="single" w:sz="4" w:space="0" w:color="auto"/>
              <w:left w:val="single" w:sz="4" w:space="0" w:color="auto"/>
              <w:bottom w:val="single" w:sz="4" w:space="0" w:color="auto"/>
              <w:right w:val="single" w:sz="4" w:space="0" w:color="auto"/>
            </w:tcBorders>
            <w:shd w:val="clear" w:color="000000" w:fill="FFFFFF"/>
          </w:tcPr>
          <w:p w14:paraId="1A460F2A" w14:textId="02809C5F"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0CC08B5D" w14:textId="1AFBA50E"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51AF1EBD" w14:textId="42F7DAF0" w:rsidR="006103B4" w:rsidRPr="00071B34" w:rsidRDefault="006103B4" w:rsidP="006103B4">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463B1C17" w14:textId="6793A40C" w:rsidR="006103B4" w:rsidRPr="00071B34" w:rsidRDefault="006103B4" w:rsidP="006103B4">
            <w:pPr>
              <w:pStyle w:val="Tabellentext8p"/>
              <w:jc w:val="right"/>
            </w:pPr>
            <w:r w:rsidRPr="00071B34">
              <w:t>2.380.163</w:t>
            </w:r>
          </w:p>
        </w:tc>
      </w:tr>
      <w:tr w:rsidR="006103B4" w:rsidRPr="00071B34" w14:paraId="296AC2AD"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0DC04D0D" w14:textId="419CC913" w:rsidR="006103B4" w:rsidRPr="00071B34" w:rsidRDefault="006103B4" w:rsidP="006103B4">
            <w:pPr>
              <w:pStyle w:val="Tabellentext8p"/>
              <w:jc w:val="left"/>
            </w:pPr>
            <w:r w:rsidRPr="00071B34">
              <w:t>2020</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25589A08" w14:textId="408C44BB" w:rsidR="006103B4" w:rsidRPr="00071B34" w:rsidRDefault="006103B4" w:rsidP="006103B4">
            <w:pPr>
              <w:pStyle w:val="Tabellentext8p"/>
              <w:jc w:val="right"/>
            </w:pPr>
            <w:r w:rsidRPr="00071B34">
              <w:t>HU</w:t>
            </w:r>
          </w:p>
        </w:tc>
        <w:tc>
          <w:tcPr>
            <w:tcW w:w="897" w:type="pct"/>
            <w:tcBorders>
              <w:top w:val="single" w:sz="4" w:space="0" w:color="auto"/>
              <w:left w:val="single" w:sz="4" w:space="0" w:color="auto"/>
              <w:bottom w:val="single" w:sz="4" w:space="0" w:color="auto"/>
              <w:right w:val="single" w:sz="4" w:space="0" w:color="auto"/>
            </w:tcBorders>
            <w:shd w:val="clear" w:color="000000" w:fill="FFFFFF"/>
          </w:tcPr>
          <w:p w14:paraId="5319E21F" w14:textId="3996F34B"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2304A877" w14:textId="6F00505F"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04BF919C" w14:textId="7A183B54" w:rsidR="006103B4" w:rsidRPr="00071B34" w:rsidRDefault="006103B4" w:rsidP="006103B4">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4441BFE0" w14:textId="26093F72" w:rsidR="006103B4" w:rsidRPr="00071B34" w:rsidRDefault="006103B4" w:rsidP="006103B4">
            <w:pPr>
              <w:pStyle w:val="Tabellentext8p"/>
              <w:jc w:val="right"/>
            </w:pPr>
            <w:r w:rsidRPr="00071B34">
              <w:t>14.000</w:t>
            </w:r>
          </w:p>
        </w:tc>
      </w:tr>
      <w:tr w:rsidR="006103B4" w:rsidRPr="00071B34" w14:paraId="5CCBB8F4"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7F0BC1FF" w14:textId="36DAC155" w:rsidR="006103B4" w:rsidRPr="00071B34" w:rsidRDefault="006103B4" w:rsidP="006103B4">
            <w:pPr>
              <w:pStyle w:val="Tabellentext8p"/>
              <w:jc w:val="left"/>
            </w:pPr>
            <w:r w:rsidRPr="00071B34">
              <w:t>2020</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011E4CF3" w14:textId="6035860F" w:rsidR="006103B4" w:rsidRPr="00071B34" w:rsidRDefault="006103B4" w:rsidP="006103B4">
            <w:pPr>
              <w:pStyle w:val="Tabellentext8p"/>
              <w:jc w:val="right"/>
            </w:pPr>
            <w:r w:rsidRPr="00071B34">
              <w:t>IT</w:t>
            </w:r>
          </w:p>
        </w:tc>
        <w:tc>
          <w:tcPr>
            <w:tcW w:w="897" w:type="pct"/>
            <w:tcBorders>
              <w:top w:val="single" w:sz="4" w:space="0" w:color="auto"/>
              <w:left w:val="single" w:sz="4" w:space="0" w:color="auto"/>
              <w:bottom w:val="single" w:sz="4" w:space="0" w:color="auto"/>
              <w:right w:val="single" w:sz="4" w:space="0" w:color="auto"/>
            </w:tcBorders>
            <w:shd w:val="clear" w:color="000000" w:fill="FFFFFF"/>
          </w:tcPr>
          <w:p w14:paraId="027ABCC1" w14:textId="0EA8F83C"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39A7ED9D" w14:textId="0347CCE0"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tcPr>
          <w:p w14:paraId="7A537988" w14:textId="748B4DE4" w:rsidR="006103B4" w:rsidRPr="00071B34" w:rsidRDefault="006103B4" w:rsidP="006103B4">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6F6A51A9" w14:textId="4BD3BF25" w:rsidR="006103B4" w:rsidRPr="00071B34" w:rsidRDefault="006103B4" w:rsidP="006103B4">
            <w:pPr>
              <w:pStyle w:val="Tabellentext8p"/>
              <w:jc w:val="right"/>
            </w:pPr>
            <w:r w:rsidRPr="00071B34">
              <w:t>223.431</w:t>
            </w:r>
          </w:p>
        </w:tc>
      </w:tr>
      <w:tr w:rsidR="006103B4" w:rsidRPr="00071B34" w14:paraId="51A09DF5"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376EEAD3" w14:textId="0137B525" w:rsidR="006103B4" w:rsidRPr="00071B34" w:rsidRDefault="006103B4" w:rsidP="006103B4">
            <w:pPr>
              <w:pStyle w:val="Tabellentext8p"/>
              <w:jc w:val="left"/>
            </w:pPr>
            <w:r w:rsidRPr="00071B34">
              <w:t>2020</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35338416" w14:textId="0064DC46" w:rsidR="006103B4" w:rsidRPr="00071B34" w:rsidRDefault="006103B4" w:rsidP="006103B4">
            <w:pPr>
              <w:pStyle w:val="Tabellentext8p"/>
              <w:jc w:val="right"/>
            </w:pPr>
            <w:r w:rsidRPr="00071B34">
              <w:t>NL</w:t>
            </w:r>
          </w:p>
        </w:tc>
        <w:tc>
          <w:tcPr>
            <w:tcW w:w="897" w:type="pct"/>
            <w:tcBorders>
              <w:top w:val="single" w:sz="4" w:space="0" w:color="auto"/>
              <w:left w:val="single" w:sz="4" w:space="0" w:color="auto"/>
              <w:bottom w:val="single" w:sz="4" w:space="0" w:color="auto"/>
              <w:right w:val="single" w:sz="4" w:space="0" w:color="auto"/>
            </w:tcBorders>
            <w:shd w:val="clear" w:color="000000" w:fill="FFFFFF"/>
          </w:tcPr>
          <w:p w14:paraId="145F0BE6" w14:textId="1F381D97"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1D582A1C" w14:textId="46D3FAB4"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5A542673" w14:textId="4D45A4DB" w:rsidR="006103B4" w:rsidRPr="00071B34" w:rsidRDefault="006103B4" w:rsidP="006103B4">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6953DF0B" w14:textId="1558DA44" w:rsidR="006103B4" w:rsidRPr="00071B34" w:rsidRDefault="006103B4" w:rsidP="006103B4">
            <w:pPr>
              <w:pStyle w:val="Tabellentext8p"/>
              <w:jc w:val="right"/>
            </w:pPr>
            <w:r w:rsidRPr="00071B34">
              <w:t>17.187.347</w:t>
            </w:r>
          </w:p>
        </w:tc>
      </w:tr>
      <w:tr w:rsidR="006103B4" w:rsidRPr="00071B34" w14:paraId="02EBFC9E"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69A57932" w14:textId="512D090F" w:rsidR="006103B4" w:rsidRPr="00071B34" w:rsidRDefault="006103B4" w:rsidP="006103B4">
            <w:pPr>
              <w:pStyle w:val="Tabellentext8p"/>
              <w:jc w:val="left"/>
            </w:pPr>
            <w:r w:rsidRPr="00071B34">
              <w:t>2020</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0C276FB3" w14:textId="38630F58" w:rsidR="006103B4" w:rsidRPr="00071B34" w:rsidRDefault="006103B4" w:rsidP="006103B4">
            <w:pPr>
              <w:pStyle w:val="Tabellentext8p"/>
              <w:jc w:val="right"/>
            </w:pPr>
            <w:r w:rsidRPr="00071B34">
              <w:t>NO</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5FF4D528" w14:textId="03D23AC2"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4EA24309" w14:textId="3324C5BF"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41F29280" w14:textId="24C2FCBE" w:rsidR="006103B4" w:rsidRPr="00071B34" w:rsidRDefault="006103B4" w:rsidP="006103B4">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11EB175D" w14:textId="0CBA24CB" w:rsidR="006103B4" w:rsidRPr="00071B34" w:rsidRDefault="006103B4" w:rsidP="006103B4">
            <w:pPr>
              <w:pStyle w:val="Tabellentext8p"/>
              <w:jc w:val="right"/>
            </w:pPr>
            <w:r w:rsidRPr="00071B34">
              <w:t>99.233</w:t>
            </w:r>
          </w:p>
        </w:tc>
      </w:tr>
      <w:tr w:rsidR="006103B4" w:rsidRPr="00071B34" w14:paraId="6AF35916"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46CC1FE0" w14:textId="47C15C44" w:rsidR="006103B4" w:rsidRPr="00071B34" w:rsidRDefault="006103B4" w:rsidP="006103B4">
            <w:pPr>
              <w:pStyle w:val="Tabellentext8p"/>
              <w:jc w:val="left"/>
            </w:pPr>
            <w:r w:rsidRPr="00071B34">
              <w:t>2020</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1FEFB14A" w14:textId="4B50795D" w:rsidR="006103B4" w:rsidRPr="00071B34" w:rsidRDefault="006103B4" w:rsidP="006103B4">
            <w:pPr>
              <w:pStyle w:val="Tabellentext8p"/>
              <w:jc w:val="right"/>
            </w:pPr>
            <w:r w:rsidRPr="00071B34">
              <w:t>SE</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4971205A" w14:textId="6766BC05"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13F2E694" w14:textId="6B47F217" w:rsidR="006103B4" w:rsidRPr="00071B34" w:rsidRDefault="006103B4" w:rsidP="006103B4">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688472FC" w14:textId="421F5A3C" w:rsidR="006103B4" w:rsidRPr="00071B34" w:rsidRDefault="006103B4" w:rsidP="006103B4">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3C3C28BB" w14:textId="5C223B2A" w:rsidR="006103B4" w:rsidRPr="00071B34" w:rsidRDefault="006103B4" w:rsidP="006103B4">
            <w:pPr>
              <w:pStyle w:val="Tabellentext8p"/>
              <w:jc w:val="right"/>
            </w:pPr>
            <w:r w:rsidRPr="00071B34">
              <w:t>292.369</w:t>
            </w:r>
          </w:p>
        </w:tc>
      </w:tr>
      <w:tr w:rsidR="0064603C" w:rsidRPr="001D0750" w14:paraId="7A9C2182"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5C2B0745" w14:textId="34CC60BB" w:rsidR="0064603C" w:rsidRPr="00071B34" w:rsidRDefault="0064603C" w:rsidP="0064603C">
            <w:pPr>
              <w:pStyle w:val="Tabellentext8p"/>
              <w:jc w:val="left"/>
            </w:pPr>
            <w:r>
              <w:t>2021</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79C2CB56" w14:textId="5F4BF8C3" w:rsidR="0064603C" w:rsidRPr="00071B34" w:rsidRDefault="0064603C" w:rsidP="001D0750">
            <w:pPr>
              <w:pStyle w:val="Tabellentext8p"/>
              <w:jc w:val="left"/>
            </w:pPr>
            <w:r w:rsidRPr="001D0750">
              <w:t>CH</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40FFAA50" w14:textId="0E6475BF"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2B359382" w14:textId="3F05DA4F"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4168B0E7" w14:textId="5E94CBD5" w:rsidR="0064603C" w:rsidRPr="00071B34" w:rsidRDefault="0064603C" w:rsidP="00E95361">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68575D1D" w14:textId="33731838" w:rsidR="0064603C" w:rsidRPr="00071B34" w:rsidRDefault="0064603C" w:rsidP="001D0750">
            <w:pPr>
              <w:pStyle w:val="Tabellentext8p"/>
              <w:jc w:val="right"/>
            </w:pPr>
            <w:r w:rsidRPr="001D0750">
              <w:t>663.306</w:t>
            </w:r>
          </w:p>
        </w:tc>
      </w:tr>
      <w:tr w:rsidR="0064603C" w:rsidRPr="001D0750" w14:paraId="1FFF0EF0"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40F70411" w14:textId="1FA7C518" w:rsidR="0064603C" w:rsidRPr="00071B34" w:rsidRDefault="0064603C" w:rsidP="0064603C">
            <w:pPr>
              <w:pStyle w:val="Tabellentext8p"/>
              <w:jc w:val="left"/>
            </w:pPr>
            <w:r>
              <w:t>2021</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5F63DDD6" w14:textId="00934116" w:rsidR="0064603C" w:rsidRPr="00071B34" w:rsidRDefault="0064603C" w:rsidP="001D0750">
            <w:pPr>
              <w:pStyle w:val="Tabellentext8p"/>
              <w:jc w:val="left"/>
            </w:pPr>
            <w:r w:rsidRPr="001D0750">
              <w:t>AU</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15423688" w14:textId="0D5CA0FE"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2832C671" w14:textId="3598F85B"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3EF39805" w14:textId="487C8ADB" w:rsidR="0064603C" w:rsidRPr="00071B34" w:rsidRDefault="0064603C" w:rsidP="00E95361">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221BCFC9" w14:textId="6174D8F6" w:rsidR="0064603C" w:rsidRPr="00071B34" w:rsidRDefault="0064603C" w:rsidP="001D0750">
            <w:pPr>
              <w:pStyle w:val="Tabellentext8p"/>
              <w:jc w:val="right"/>
            </w:pPr>
            <w:r w:rsidRPr="001D0750">
              <w:t>2.483.802</w:t>
            </w:r>
          </w:p>
        </w:tc>
      </w:tr>
      <w:tr w:rsidR="0064603C" w:rsidRPr="001D0750" w14:paraId="0E29B295"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590764B3" w14:textId="0240F76C" w:rsidR="0064603C" w:rsidRPr="00071B34" w:rsidRDefault="0064603C" w:rsidP="0064603C">
            <w:pPr>
              <w:pStyle w:val="Tabellentext8p"/>
              <w:jc w:val="left"/>
            </w:pPr>
            <w:r>
              <w:t>2021</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0BAF140D" w14:textId="2C34A037" w:rsidR="0064603C" w:rsidRPr="00071B34" w:rsidRDefault="0064603C" w:rsidP="001D0750">
            <w:pPr>
              <w:pStyle w:val="Tabellentext8p"/>
              <w:jc w:val="left"/>
            </w:pPr>
            <w:r w:rsidRPr="001D0750">
              <w:t>CZ</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56A0F536" w14:textId="6CE7DE8E"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77EC052F" w14:textId="1651D61D"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348FE3D8" w14:textId="5C8FD8FF" w:rsidR="0064603C" w:rsidRPr="00071B34" w:rsidRDefault="0064603C" w:rsidP="00E95361">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0F24B468" w14:textId="5AB42D2F" w:rsidR="0064603C" w:rsidRPr="00071B34" w:rsidRDefault="0064603C" w:rsidP="001D0750">
            <w:pPr>
              <w:pStyle w:val="Tabellentext8p"/>
              <w:jc w:val="right"/>
            </w:pPr>
            <w:r w:rsidRPr="001D0750">
              <w:t>46.210</w:t>
            </w:r>
          </w:p>
        </w:tc>
      </w:tr>
      <w:tr w:rsidR="0064603C" w:rsidRPr="001D0750" w14:paraId="1D0536C5"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077F26FD" w14:textId="1160AB93" w:rsidR="0064603C" w:rsidRPr="00071B34" w:rsidRDefault="0064603C" w:rsidP="0064603C">
            <w:pPr>
              <w:pStyle w:val="Tabellentext8p"/>
              <w:jc w:val="left"/>
            </w:pPr>
            <w:r>
              <w:t>2021</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340765B1" w14:textId="79F332CC" w:rsidR="0064603C" w:rsidRPr="00071B34" w:rsidRDefault="0064603C" w:rsidP="001D0750">
            <w:pPr>
              <w:pStyle w:val="Tabellentext8p"/>
              <w:jc w:val="left"/>
            </w:pPr>
            <w:r w:rsidRPr="001D0750">
              <w:t>SE</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1AD51078" w14:textId="15848CE6"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7AE584E9" w14:textId="191E1A5D"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5228DD1F" w14:textId="32E62E37" w:rsidR="0064603C" w:rsidRPr="00071B34" w:rsidRDefault="0064603C" w:rsidP="00E95361">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04B7DF7B" w14:textId="4D36396B" w:rsidR="0064603C" w:rsidRPr="00071B34" w:rsidRDefault="0064603C" w:rsidP="001D0750">
            <w:pPr>
              <w:pStyle w:val="Tabellentext8p"/>
              <w:jc w:val="right"/>
            </w:pPr>
            <w:r w:rsidRPr="001D0750">
              <w:t>68.871</w:t>
            </w:r>
          </w:p>
        </w:tc>
      </w:tr>
      <w:tr w:rsidR="0064603C" w:rsidRPr="001D0750" w14:paraId="1128D8B1"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6B4F8F2F" w14:textId="44A2E8DE" w:rsidR="0064603C" w:rsidRPr="00071B34" w:rsidRDefault="0064603C" w:rsidP="0064603C">
            <w:pPr>
              <w:pStyle w:val="Tabellentext8p"/>
              <w:jc w:val="left"/>
            </w:pPr>
            <w:r>
              <w:t>2021</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6634EDCA" w14:textId="01F0B922" w:rsidR="0064603C" w:rsidRPr="00071B34" w:rsidRDefault="0064603C" w:rsidP="001D0750">
            <w:pPr>
              <w:pStyle w:val="Tabellentext8p"/>
              <w:jc w:val="left"/>
            </w:pPr>
            <w:r w:rsidRPr="001D0750">
              <w:t>AT</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179357FF" w14:textId="4387B1F2"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0AA37D8C" w14:textId="47C27312"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3D142845" w14:textId="09C5516F" w:rsidR="0064603C" w:rsidRPr="00071B34" w:rsidRDefault="0064603C" w:rsidP="00E95361">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4959B2B0" w14:textId="34459371" w:rsidR="0064603C" w:rsidRPr="00071B34" w:rsidRDefault="0064603C" w:rsidP="001D0750">
            <w:pPr>
              <w:pStyle w:val="Tabellentext8p"/>
              <w:jc w:val="right"/>
            </w:pPr>
            <w:r w:rsidRPr="001D0750">
              <w:t>3.099.190</w:t>
            </w:r>
          </w:p>
        </w:tc>
      </w:tr>
      <w:tr w:rsidR="0064603C" w:rsidRPr="001D0750" w14:paraId="645BFD2B"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207F9E1B" w14:textId="38CC5B8C" w:rsidR="0064603C" w:rsidRPr="00071B34" w:rsidRDefault="0064603C" w:rsidP="0064603C">
            <w:pPr>
              <w:pStyle w:val="Tabellentext8p"/>
              <w:jc w:val="left"/>
            </w:pPr>
            <w:r>
              <w:t>2021</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5AE145A7" w14:textId="0AFAF059" w:rsidR="0064603C" w:rsidRPr="00071B34" w:rsidRDefault="0064603C" w:rsidP="001D0750">
            <w:pPr>
              <w:pStyle w:val="Tabellentext8p"/>
              <w:jc w:val="left"/>
            </w:pPr>
            <w:r w:rsidRPr="001D0750">
              <w:t>LV</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0F39FB53" w14:textId="71D1C545"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3E6B68F5" w14:textId="1789DFE1"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39A6559F" w14:textId="1F5E7F4D" w:rsidR="0064603C" w:rsidRPr="00071B34" w:rsidRDefault="0064603C" w:rsidP="00E95361">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3D2F8DB4" w14:textId="6C361A29" w:rsidR="0064603C" w:rsidRPr="00071B34" w:rsidRDefault="0064603C" w:rsidP="001D0750">
            <w:pPr>
              <w:pStyle w:val="Tabellentext8p"/>
              <w:jc w:val="right"/>
            </w:pPr>
            <w:r w:rsidRPr="001D0750">
              <w:t>7.167</w:t>
            </w:r>
          </w:p>
        </w:tc>
      </w:tr>
      <w:tr w:rsidR="0064603C" w:rsidRPr="001D0750" w14:paraId="072CAC31"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266EC270" w14:textId="12E0EDF7" w:rsidR="0064603C" w:rsidRPr="00071B34" w:rsidRDefault="0064603C" w:rsidP="0064603C">
            <w:pPr>
              <w:pStyle w:val="Tabellentext8p"/>
              <w:jc w:val="left"/>
            </w:pPr>
            <w:r>
              <w:t>2021</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0226054E" w14:textId="57E33324" w:rsidR="0064603C" w:rsidRPr="00071B34" w:rsidRDefault="0064603C" w:rsidP="001D0750">
            <w:pPr>
              <w:pStyle w:val="Tabellentext8p"/>
              <w:jc w:val="left"/>
            </w:pPr>
            <w:r w:rsidRPr="001D0750">
              <w:t>DE</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07A620CF" w14:textId="0746682B"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0B4563C5" w14:textId="33170021"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00113A61" w14:textId="146CC8E8" w:rsidR="0064603C" w:rsidRPr="00071B34" w:rsidRDefault="0064603C" w:rsidP="00E95361">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2FF939D7" w14:textId="72967500" w:rsidR="0064603C" w:rsidRPr="00071B34" w:rsidRDefault="0064603C" w:rsidP="001D0750">
            <w:pPr>
              <w:pStyle w:val="Tabellentext8p"/>
              <w:jc w:val="right"/>
            </w:pPr>
            <w:r w:rsidRPr="001D0750">
              <w:t>1.546.023</w:t>
            </w:r>
          </w:p>
        </w:tc>
      </w:tr>
      <w:tr w:rsidR="0064603C" w:rsidRPr="001D0750" w14:paraId="145D57C3"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6CFB8608" w14:textId="5A15E9FB" w:rsidR="0064603C" w:rsidRPr="00071B34" w:rsidRDefault="0064603C" w:rsidP="0064603C">
            <w:pPr>
              <w:pStyle w:val="Tabellentext8p"/>
              <w:jc w:val="left"/>
            </w:pPr>
            <w:r>
              <w:t>2021</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0851E10A" w14:textId="422DCE60" w:rsidR="0064603C" w:rsidRPr="00071B34" w:rsidRDefault="0064603C" w:rsidP="001D0750">
            <w:pPr>
              <w:pStyle w:val="Tabellentext8p"/>
              <w:jc w:val="left"/>
            </w:pPr>
            <w:r w:rsidRPr="001D0750">
              <w:t>NO</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4832E11F" w14:textId="2C643ABC"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62F34DB5" w14:textId="1C2DF898"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2AF904BA" w14:textId="2AA69ED6" w:rsidR="0064603C" w:rsidRPr="00071B34" w:rsidRDefault="0064603C" w:rsidP="00E95361">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2E372398" w14:textId="1113869A" w:rsidR="0064603C" w:rsidRPr="00071B34" w:rsidRDefault="0064603C" w:rsidP="001D0750">
            <w:pPr>
              <w:pStyle w:val="Tabellentext8p"/>
              <w:jc w:val="right"/>
            </w:pPr>
            <w:r w:rsidRPr="001D0750">
              <w:t>180.013</w:t>
            </w:r>
          </w:p>
        </w:tc>
      </w:tr>
      <w:tr w:rsidR="0064603C" w:rsidRPr="001D0750" w14:paraId="2222091E"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3840C948" w14:textId="15BE2671" w:rsidR="0064603C" w:rsidRPr="00071B34" w:rsidRDefault="0064603C" w:rsidP="0064603C">
            <w:pPr>
              <w:pStyle w:val="Tabellentext8p"/>
              <w:jc w:val="left"/>
            </w:pPr>
            <w:r>
              <w:t>2021</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2876B0DD" w14:textId="72530F6A" w:rsidR="0064603C" w:rsidRPr="00071B34" w:rsidRDefault="0064603C" w:rsidP="001D0750">
            <w:pPr>
              <w:pStyle w:val="Tabellentext8p"/>
              <w:jc w:val="left"/>
            </w:pPr>
            <w:r w:rsidRPr="001D0750">
              <w:t>IT</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6C6BE2BA" w14:textId="55283362"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01E5EE9D" w14:textId="024826EC"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6CFFA605" w14:textId="2509E9ED" w:rsidR="0064603C" w:rsidRPr="00071B34" w:rsidRDefault="0064603C" w:rsidP="00E95361">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2690F55F" w14:textId="351F7054" w:rsidR="0064603C" w:rsidRPr="00071B34" w:rsidRDefault="0064603C" w:rsidP="001D0750">
            <w:pPr>
              <w:pStyle w:val="Tabellentext8p"/>
              <w:jc w:val="right"/>
            </w:pPr>
            <w:r w:rsidRPr="001D0750">
              <w:t>39.029</w:t>
            </w:r>
          </w:p>
        </w:tc>
      </w:tr>
      <w:tr w:rsidR="0064603C" w:rsidRPr="001D0750" w14:paraId="7932FD28"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60875824" w14:textId="3AD571E0" w:rsidR="0064603C" w:rsidRPr="00071B34" w:rsidRDefault="0064603C" w:rsidP="0064603C">
            <w:pPr>
              <w:pStyle w:val="Tabellentext8p"/>
              <w:jc w:val="left"/>
            </w:pPr>
            <w:r>
              <w:t>2021</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434D44DB" w14:textId="77834DD7" w:rsidR="0064603C" w:rsidRPr="00071B34" w:rsidRDefault="0064603C" w:rsidP="001D0750">
            <w:pPr>
              <w:pStyle w:val="Tabellentext8p"/>
              <w:jc w:val="left"/>
            </w:pPr>
            <w:r w:rsidRPr="001D0750">
              <w:t>ES</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06574EFE" w14:textId="085FF9CD"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5E7E1A0C" w14:textId="64FEE9A3"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26BA2BE8" w14:textId="22560CF3" w:rsidR="0064603C" w:rsidRPr="00071B34" w:rsidRDefault="0064603C" w:rsidP="00E95361">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4F332C30" w14:textId="12250AB4" w:rsidR="0064603C" w:rsidRPr="00071B34" w:rsidRDefault="0064603C" w:rsidP="001D0750">
            <w:pPr>
              <w:pStyle w:val="Tabellentext8p"/>
              <w:jc w:val="right"/>
            </w:pPr>
            <w:r w:rsidRPr="001D0750">
              <w:t>22.780</w:t>
            </w:r>
          </w:p>
        </w:tc>
      </w:tr>
      <w:tr w:rsidR="0064603C" w:rsidRPr="001D0750" w14:paraId="716219F8"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79C496B5" w14:textId="297E7A63" w:rsidR="0064603C" w:rsidRPr="00071B34" w:rsidRDefault="0064603C" w:rsidP="0064603C">
            <w:pPr>
              <w:pStyle w:val="Tabellentext8p"/>
              <w:jc w:val="left"/>
            </w:pPr>
            <w:r>
              <w:t>2021</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05D69C3D" w14:textId="034E2686" w:rsidR="0064603C" w:rsidRPr="00071B34" w:rsidRDefault="0064603C" w:rsidP="001D0750">
            <w:pPr>
              <w:pStyle w:val="Tabellentext8p"/>
              <w:jc w:val="left"/>
            </w:pPr>
            <w:r w:rsidRPr="001D0750">
              <w:t>DK</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153474A7" w14:textId="5A3B8DFC"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186BEFC1" w14:textId="39C2CFDE"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7FD984B8" w14:textId="01AD50E4" w:rsidR="0064603C" w:rsidRPr="00071B34" w:rsidRDefault="0064603C" w:rsidP="00E95361">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56C57D3B" w14:textId="32185A1B" w:rsidR="0064603C" w:rsidRPr="00071B34" w:rsidRDefault="0064603C" w:rsidP="001D0750">
            <w:pPr>
              <w:pStyle w:val="Tabellentext8p"/>
              <w:jc w:val="right"/>
            </w:pPr>
            <w:r w:rsidRPr="001D0750">
              <w:t>102.367</w:t>
            </w:r>
          </w:p>
        </w:tc>
      </w:tr>
      <w:tr w:rsidR="0064603C" w:rsidRPr="001D0750" w14:paraId="41884CD5"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751EF00C" w14:textId="742A03E6" w:rsidR="0064603C" w:rsidRPr="00071B34" w:rsidRDefault="0064603C" w:rsidP="0064603C">
            <w:pPr>
              <w:pStyle w:val="Tabellentext8p"/>
              <w:jc w:val="left"/>
            </w:pPr>
            <w:r>
              <w:t>2021</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3EEBEBA1" w14:textId="68288811" w:rsidR="0064603C" w:rsidRPr="00071B34" w:rsidRDefault="0064603C" w:rsidP="001D0750">
            <w:pPr>
              <w:pStyle w:val="Tabellentext8p"/>
              <w:jc w:val="left"/>
            </w:pPr>
            <w:r w:rsidRPr="001D0750">
              <w:t>NL</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7BBB4F49" w14:textId="7104FB1D"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5BDD8E84" w14:textId="672281E5"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5DB1467A" w14:textId="31DE106C" w:rsidR="0064603C" w:rsidRPr="00071B34" w:rsidRDefault="0064603C" w:rsidP="00E95361">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74E99F11" w14:textId="6B4598EB" w:rsidR="0064603C" w:rsidRPr="00071B34" w:rsidRDefault="0064603C" w:rsidP="001D0750">
            <w:pPr>
              <w:pStyle w:val="Tabellentext8p"/>
              <w:jc w:val="right"/>
            </w:pPr>
            <w:r w:rsidRPr="001D0750">
              <w:t>4.919.584</w:t>
            </w:r>
          </w:p>
        </w:tc>
      </w:tr>
      <w:tr w:rsidR="0064603C" w:rsidRPr="001D0750" w14:paraId="485139D6"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19EB139E" w14:textId="0AE489E4" w:rsidR="0064603C" w:rsidRPr="00071B34" w:rsidRDefault="0064603C" w:rsidP="0064603C">
            <w:pPr>
              <w:pStyle w:val="Tabellentext8p"/>
              <w:jc w:val="left"/>
            </w:pPr>
            <w:r>
              <w:t>2021</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6A5C610C" w14:textId="75F8E684" w:rsidR="0064603C" w:rsidRPr="00071B34" w:rsidRDefault="0064603C" w:rsidP="001D0750">
            <w:pPr>
              <w:pStyle w:val="Tabellentext8p"/>
              <w:jc w:val="left"/>
            </w:pPr>
            <w:r w:rsidRPr="001D0750">
              <w:t>CDM</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75040297" w14:textId="2F28DE18"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35E45703" w14:textId="4DDD16E9"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13EAE72F" w14:textId="35C4BA78" w:rsidR="0064603C" w:rsidRPr="00071B34" w:rsidRDefault="0064603C" w:rsidP="00E95361">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35B3A86D" w14:textId="68086AC7" w:rsidR="0064603C" w:rsidRPr="00071B34" w:rsidRDefault="0064603C" w:rsidP="001D0750">
            <w:pPr>
              <w:pStyle w:val="Tabellentext8p"/>
              <w:jc w:val="right"/>
            </w:pPr>
            <w:r w:rsidRPr="001D0750">
              <w:t>12.281</w:t>
            </w:r>
          </w:p>
        </w:tc>
      </w:tr>
      <w:tr w:rsidR="0064603C" w:rsidRPr="001D0750" w14:paraId="32F36BA0"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367F283D" w14:textId="7C8AA2B3" w:rsidR="0064603C" w:rsidRPr="00071B34" w:rsidRDefault="0064603C" w:rsidP="0064603C">
            <w:pPr>
              <w:pStyle w:val="Tabellentext8p"/>
              <w:jc w:val="left"/>
            </w:pPr>
            <w:r>
              <w:t>2021</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47378866" w14:textId="68B04DD6" w:rsidR="0064603C" w:rsidRPr="00071B34" w:rsidRDefault="0064603C" w:rsidP="001D0750">
            <w:pPr>
              <w:pStyle w:val="Tabellentext8p"/>
              <w:jc w:val="left"/>
            </w:pPr>
            <w:r w:rsidRPr="001D0750">
              <w:t>FI</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38787B89" w14:textId="57324E8E"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0127FF61" w14:textId="3FFC89EF"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767CE016" w14:textId="56446253" w:rsidR="0064603C" w:rsidRPr="00071B34" w:rsidRDefault="0064603C" w:rsidP="00E95361">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2FADA082" w14:textId="25F5346E" w:rsidR="0064603C" w:rsidRPr="00071B34" w:rsidRDefault="0064603C" w:rsidP="001D0750">
            <w:pPr>
              <w:pStyle w:val="Tabellentext8p"/>
              <w:jc w:val="right"/>
            </w:pPr>
            <w:r w:rsidRPr="001D0750">
              <w:t>86.456</w:t>
            </w:r>
          </w:p>
        </w:tc>
      </w:tr>
      <w:tr w:rsidR="0064603C" w:rsidRPr="001D0750" w14:paraId="1143208C" w14:textId="77777777" w:rsidTr="00172A75">
        <w:trPr>
          <w:trHeight w:val="184"/>
          <w:tblCellSpacing w:w="15" w:type="dxa"/>
        </w:trPr>
        <w:tc>
          <w:tcPr>
            <w:tcW w:w="790" w:type="pct"/>
            <w:tcBorders>
              <w:top w:val="single" w:sz="4" w:space="0" w:color="auto"/>
              <w:bottom w:val="single" w:sz="4" w:space="0" w:color="auto"/>
              <w:right w:val="single" w:sz="4" w:space="0" w:color="auto"/>
            </w:tcBorders>
          </w:tcPr>
          <w:p w14:paraId="50AE4D1C" w14:textId="6D90BA0A" w:rsidR="0064603C" w:rsidRPr="00071B34" w:rsidRDefault="0064603C" w:rsidP="0064603C">
            <w:pPr>
              <w:pStyle w:val="Tabellentext8p"/>
              <w:jc w:val="left"/>
            </w:pPr>
            <w:r>
              <w:t>2021</w:t>
            </w:r>
          </w:p>
        </w:tc>
        <w:tc>
          <w:tcPr>
            <w:tcW w:w="782" w:type="pct"/>
            <w:tcBorders>
              <w:top w:val="single" w:sz="4" w:space="0" w:color="auto"/>
              <w:left w:val="single" w:sz="4" w:space="0" w:color="auto"/>
              <w:bottom w:val="single" w:sz="4" w:space="0" w:color="auto"/>
              <w:right w:val="single" w:sz="4" w:space="0" w:color="auto"/>
            </w:tcBorders>
            <w:shd w:val="clear" w:color="000000" w:fill="FFFFFF"/>
            <w:vAlign w:val="center"/>
          </w:tcPr>
          <w:p w14:paraId="49D11605" w14:textId="4EA6FC8F" w:rsidR="0064603C" w:rsidRPr="00071B34" w:rsidRDefault="0064603C" w:rsidP="001D0750">
            <w:pPr>
              <w:pStyle w:val="Tabellentext8p"/>
              <w:jc w:val="left"/>
            </w:pPr>
            <w:r w:rsidRPr="001D0750">
              <w:t>FR</w:t>
            </w:r>
          </w:p>
        </w:tc>
        <w:tc>
          <w:tcPr>
            <w:tcW w:w="897" w:type="pct"/>
            <w:tcBorders>
              <w:top w:val="single" w:sz="4" w:space="0" w:color="auto"/>
              <w:left w:val="single" w:sz="4" w:space="0" w:color="auto"/>
              <w:bottom w:val="single" w:sz="4" w:space="0" w:color="auto"/>
              <w:right w:val="single" w:sz="4" w:space="0" w:color="auto"/>
            </w:tcBorders>
            <w:shd w:val="clear" w:color="000000" w:fill="FFFFFF"/>
            <w:vAlign w:val="bottom"/>
          </w:tcPr>
          <w:p w14:paraId="75469867" w14:textId="187CF574"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30519869" w14:textId="0CE11AD1" w:rsidR="0064603C" w:rsidRPr="00071B34" w:rsidRDefault="0064603C" w:rsidP="00E95361">
            <w:pPr>
              <w:pStyle w:val="Tabellentext8p"/>
              <w:jc w:val="right"/>
            </w:pPr>
            <w:r w:rsidRPr="00071B34">
              <w:t>0</w:t>
            </w:r>
          </w:p>
        </w:tc>
        <w:tc>
          <w:tcPr>
            <w:tcW w:w="796" w:type="pct"/>
            <w:tcBorders>
              <w:top w:val="single" w:sz="4" w:space="0" w:color="auto"/>
              <w:left w:val="single" w:sz="4" w:space="0" w:color="auto"/>
              <w:bottom w:val="single" w:sz="4" w:space="0" w:color="auto"/>
              <w:right w:val="single" w:sz="4" w:space="0" w:color="auto"/>
            </w:tcBorders>
            <w:shd w:val="clear" w:color="000000" w:fill="FFFFFF"/>
            <w:vAlign w:val="bottom"/>
          </w:tcPr>
          <w:p w14:paraId="4550CAB0" w14:textId="32CE75D4" w:rsidR="0064603C" w:rsidRPr="00071B34" w:rsidRDefault="0064603C" w:rsidP="00E95361">
            <w:pPr>
              <w:pStyle w:val="Tabellentext8p"/>
              <w:jc w:val="right"/>
            </w:pPr>
            <w:r w:rsidRPr="00071B34">
              <w:t>0</w:t>
            </w:r>
          </w:p>
        </w:tc>
        <w:tc>
          <w:tcPr>
            <w:tcW w:w="823" w:type="pct"/>
            <w:tcBorders>
              <w:top w:val="single" w:sz="4" w:space="0" w:color="auto"/>
              <w:left w:val="single" w:sz="4" w:space="0" w:color="auto"/>
              <w:bottom w:val="single" w:sz="4" w:space="0" w:color="auto"/>
              <w:right w:val="single" w:sz="4" w:space="0" w:color="000000"/>
            </w:tcBorders>
            <w:shd w:val="clear" w:color="000000" w:fill="FFFFFF"/>
            <w:vAlign w:val="bottom"/>
          </w:tcPr>
          <w:p w14:paraId="477C93E9" w14:textId="4AE91529" w:rsidR="0064603C" w:rsidRPr="00071B34" w:rsidRDefault="0064603C" w:rsidP="001D0750">
            <w:pPr>
              <w:pStyle w:val="Tabellentext8p"/>
              <w:jc w:val="right"/>
            </w:pPr>
            <w:r w:rsidRPr="001D0750">
              <w:t>9.136</w:t>
            </w:r>
          </w:p>
        </w:tc>
      </w:tr>
      <w:tr w:rsidR="00561224" w:rsidRPr="00071B34" w14:paraId="7C80C436" w14:textId="77777777" w:rsidTr="00172A75">
        <w:trPr>
          <w:trHeight w:val="184"/>
          <w:tblCellSpacing w:w="15" w:type="dxa"/>
        </w:trPr>
        <w:tc>
          <w:tcPr>
            <w:tcW w:w="790" w:type="pct"/>
          </w:tcPr>
          <w:p w14:paraId="4E47ADE8" w14:textId="68895380" w:rsidR="00561224" w:rsidRPr="00071B34" w:rsidRDefault="00561224" w:rsidP="00561224">
            <w:pPr>
              <w:pStyle w:val="Tabellentext8p"/>
              <w:rPr>
                <w:b/>
              </w:rPr>
            </w:pPr>
            <w:r w:rsidRPr="00071B34">
              <w:rPr>
                <w:b/>
              </w:rPr>
              <w:t>TOTAL</w:t>
            </w:r>
          </w:p>
        </w:tc>
        <w:tc>
          <w:tcPr>
            <w:tcW w:w="782" w:type="pct"/>
          </w:tcPr>
          <w:p w14:paraId="2EE7788C" w14:textId="77777777" w:rsidR="00561224" w:rsidRPr="00071B34" w:rsidRDefault="00561224" w:rsidP="00561224">
            <w:pPr>
              <w:pStyle w:val="Tabellentext8p"/>
              <w:jc w:val="right"/>
            </w:pPr>
          </w:p>
        </w:tc>
        <w:tc>
          <w:tcPr>
            <w:tcW w:w="897" w:type="pct"/>
          </w:tcPr>
          <w:p w14:paraId="01084F7B" w14:textId="77554930" w:rsidR="00561224" w:rsidRPr="00071B34" w:rsidRDefault="00561224" w:rsidP="00561224">
            <w:pPr>
              <w:pStyle w:val="Tabellentext8p"/>
              <w:jc w:val="right"/>
              <w:rPr>
                <w:b/>
              </w:rPr>
            </w:pPr>
            <w:r w:rsidRPr="00071B34">
              <w:rPr>
                <w:b/>
              </w:rPr>
              <w:t>0</w:t>
            </w:r>
          </w:p>
        </w:tc>
        <w:tc>
          <w:tcPr>
            <w:tcW w:w="796" w:type="pct"/>
          </w:tcPr>
          <w:p w14:paraId="36DDD323" w14:textId="1DE5A1AA" w:rsidR="00561224" w:rsidRPr="00071B34" w:rsidRDefault="00561224" w:rsidP="00561224">
            <w:pPr>
              <w:pStyle w:val="Tabellentext8p"/>
              <w:jc w:val="right"/>
              <w:rPr>
                <w:b/>
              </w:rPr>
            </w:pPr>
            <w:r w:rsidRPr="00071B34">
              <w:rPr>
                <w:b/>
              </w:rPr>
              <w:t>0</w:t>
            </w:r>
          </w:p>
        </w:tc>
        <w:tc>
          <w:tcPr>
            <w:tcW w:w="796" w:type="pct"/>
          </w:tcPr>
          <w:p w14:paraId="76F9BB0E" w14:textId="0D77A78A" w:rsidR="00561224" w:rsidRPr="00071B34" w:rsidRDefault="00561224" w:rsidP="00561224">
            <w:pPr>
              <w:pStyle w:val="Tabellentext8p"/>
              <w:jc w:val="right"/>
              <w:rPr>
                <w:b/>
              </w:rPr>
            </w:pPr>
            <w:r w:rsidRPr="00071B34">
              <w:rPr>
                <w:b/>
              </w:rPr>
              <w:t>0</w:t>
            </w:r>
          </w:p>
        </w:tc>
        <w:tc>
          <w:tcPr>
            <w:tcW w:w="823" w:type="pct"/>
          </w:tcPr>
          <w:p w14:paraId="658A0F7B" w14:textId="0FEF9050" w:rsidR="00561224" w:rsidRPr="00071B34" w:rsidRDefault="001D0750" w:rsidP="00561224">
            <w:pPr>
              <w:pStyle w:val="Tabellentext8p"/>
              <w:jc w:val="right"/>
              <w:rPr>
                <w:b/>
                <w:lang w:val="en-IE"/>
              </w:rPr>
            </w:pPr>
            <w:r>
              <w:rPr>
                <w:b/>
                <w:lang w:val="en-IE"/>
              </w:rPr>
              <w:t>251.276.069</w:t>
            </w:r>
          </w:p>
        </w:tc>
      </w:tr>
    </w:tbl>
    <w:p w14:paraId="6D329605" w14:textId="77777777" w:rsidR="004A1952" w:rsidRPr="00071B34" w:rsidRDefault="00056085" w:rsidP="004A1952">
      <w:pPr>
        <w:rPr>
          <w:b/>
          <w:lang w:val="en-US"/>
        </w:rPr>
      </w:pPr>
      <w:r w:rsidRPr="00071B34">
        <w:rPr>
          <w:b/>
          <w:lang w:val="en-US"/>
        </w:rPr>
        <w:br/>
      </w:r>
      <w:r w:rsidR="004A1952" w:rsidRPr="00071B34">
        <w:rPr>
          <w:b/>
          <w:lang w:val="en-US"/>
        </w:rPr>
        <w:t>The total quantity of RMUs issued on the basis of each activity under Article 3, paragraphs 3 and 4</w:t>
      </w:r>
    </w:p>
    <w:p w14:paraId="48B235B4" w14:textId="77777777" w:rsidR="00CF21C2" w:rsidRPr="00071B34" w:rsidRDefault="00CF21C2" w:rsidP="008D2970">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RMUs have been issu</w:t>
      </w:r>
      <w:r w:rsidR="00615F38" w:rsidRPr="00071B34">
        <w:rPr>
          <w:lang w:val="en-US"/>
        </w:rPr>
        <w:t>ed in the Union registry in 201</w:t>
      </w:r>
      <w:r w:rsidR="0044019C" w:rsidRPr="00071B34">
        <w:rPr>
          <w:lang w:val="en-US"/>
        </w:rPr>
        <w:t>3</w:t>
      </w:r>
    </w:p>
    <w:p w14:paraId="77C305D7" w14:textId="77777777" w:rsidR="0044019C" w:rsidRPr="00071B34" w:rsidRDefault="0044019C" w:rsidP="0044019C">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RMUs have been issued in the Union registry in 2014</w:t>
      </w:r>
    </w:p>
    <w:p w14:paraId="0FC405F0" w14:textId="77777777" w:rsidR="0044019C" w:rsidRPr="00071B34" w:rsidRDefault="0044019C" w:rsidP="008D2970">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RMUs have been issued in the Union registry in 2015</w:t>
      </w:r>
    </w:p>
    <w:p w14:paraId="6E249357" w14:textId="77777777" w:rsidR="00B93465" w:rsidRPr="00071B34" w:rsidRDefault="00B93465" w:rsidP="00B93465">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RMUs have been issued in the Union registry in 2016</w:t>
      </w:r>
    </w:p>
    <w:p w14:paraId="0C355191" w14:textId="77777777" w:rsidR="005C52BD" w:rsidRPr="00071B34" w:rsidRDefault="005C52BD" w:rsidP="00B93465">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RMUs have been issued in the Union registry in 2017</w:t>
      </w:r>
    </w:p>
    <w:p w14:paraId="7486DCF2" w14:textId="3D04B9F6" w:rsidR="00203043" w:rsidRPr="00071B34" w:rsidRDefault="00203043" w:rsidP="00B93465">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RMUs have been issued in the Union registry in 2018</w:t>
      </w:r>
    </w:p>
    <w:p w14:paraId="795EE529" w14:textId="2EEDC913" w:rsidR="005D722A" w:rsidRPr="00071B34" w:rsidRDefault="005D722A" w:rsidP="00B93465">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RMUs have been issued in the Union registry in 2019</w:t>
      </w:r>
    </w:p>
    <w:p w14:paraId="7347AED2" w14:textId="69BAFD86" w:rsidR="006103B4" w:rsidRDefault="006103B4" w:rsidP="00B93465">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RMUs have been issued in the Union registry in 2020</w:t>
      </w:r>
    </w:p>
    <w:p w14:paraId="78003A16" w14:textId="77777777" w:rsidR="00850F9B" w:rsidRDefault="009A3156" w:rsidP="00850F9B">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RMUs have been issued in the Union registry in 202</w:t>
      </w:r>
      <w:r>
        <w:rPr>
          <w:lang w:val="en-US"/>
        </w:rPr>
        <w:t>1</w:t>
      </w:r>
    </w:p>
    <w:p w14:paraId="459CFC9C" w14:textId="49D7FFD0" w:rsidR="009A3156" w:rsidRPr="00071B34" w:rsidRDefault="00850F9B" w:rsidP="00850F9B">
      <w:pPr>
        <w:pBdr>
          <w:top w:val="single" w:sz="4" w:space="1" w:color="auto"/>
          <w:left w:val="single" w:sz="4" w:space="4" w:color="auto"/>
          <w:bottom w:val="single" w:sz="4" w:space="1" w:color="auto"/>
          <w:right w:val="single" w:sz="4" w:space="4" w:color="auto"/>
        </w:pBdr>
        <w:autoSpaceDE w:val="0"/>
        <w:autoSpaceDN w:val="0"/>
        <w:ind w:firstLine="360"/>
        <w:rPr>
          <w:lang w:val="en-US"/>
        </w:rPr>
      </w:pPr>
      <w:r w:rsidRPr="00071B34">
        <w:rPr>
          <w:lang w:val="en-US"/>
        </w:rPr>
        <w:t>No RMUs have been issued in the Union registry in 202</w:t>
      </w:r>
      <w:r>
        <w:rPr>
          <w:lang w:val="en-US"/>
        </w:rPr>
        <w:t>2</w:t>
      </w:r>
    </w:p>
    <w:p w14:paraId="74D735BC" w14:textId="77777777" w:rsidR="004A1952" w:rsidRPr="00071B34" w:rsidRDefault="004A1952" w:rsidP="004A1952">
      <w:pPr>
        <w:rPr>
          <w:lang w:val="en-US"/>
        </w:rPr>
      </w:pPr>
    </w:p>
    <w:p w14:paraId="7F355704" w14:textId="77777777" w:rsidR="004A1952" w:rsidRPr="00071B34" w:rsidRDefault="004A1952" w:rsidP="004A1952">
      <w:pPr>
        <w:spacing w:after="0"/>
        <w:jc w:val="left"/>
        <w:rPr>
          <w:b/>
          <w:lang w:val="en-US"/>
        </w:rPr>
      </w:pPr>
    </w:p>
    <w:p w14:paraId="3C58400C" w14:textId="77777777" w:rsidR="004A1952" w:rsidRPr="00071B34" w:rsidRDefault="004A1952" w:rsidP="004A1952">
      <w:pPr>
        <w:rPr>
          <w:b/>
          <w:lang w:val="en-US"/>
        </w:rPr>
      </w:pPr>
      <w:r w:rsidRPr="00071B34">
        <w:rPr>
          <w:b/>
          <w:lang w:val="en-US"/>
        </w:rPr>
        <w:t>The total quantity of ERUs, CERs, AAUs and RMUs transferred to other registries</w:t>
      </w:r>
      <w:r w:rsidR="00615F38" w:rsidRPr="00071B34">
        <w:rPr>
          <w:b/>
          <w:lang w:val="en-US"/>
        </w:rPr>
        <w:t>.</w:t>
      </w:r>
      <w:r w:rsidRPr="00071B34">
        <w:rPr>
          <w:b/>
          <w:lang w:val="en-US"/>
        </w:rPr>
        <w:t xml:space="preserve"> </w:t>
      </w:r>
    </w:p>
    <w:tbl>
      <w:tblPr>
        <w:tblW w:w="4999"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430"/>
        <w:gridCol w:w="1424"/>
        <w:gridCol w:w="1437"/>
        <w:gridCol w:w="1425"/>
        <w:gridCol w:w="1425"/>
        <w:gridCol w:w="1919"/>
      </w:tblGrid>
      <w:tr w:rsidR="00DE051B" w:rsidRPr="00071B34" w14:paraId="4DD2A399" w14:textId="77777777" w:rsidTr="00E95361">
        <w:trPr>
          <w:trHeight w:val="183"/>
          <w:tblCellSpacing w:w="15" w:type="dxa"/>
        </w:trPr>
        <w:tc>
          <w:tcPr>
            <w:tcW w:w="764" w:type="pct"/>
            <w:shd w:val="clear" w:color="auto" w:fill="F0F0F0"/>
            <w:vAlign w:val="center"/>
          </w:tcPr>
          <w:p w14:paraId="209DCF1F" w14:textId="77777777" w:rsidR="004A1952" w:rsidRPr="00071B34" w:rsidRDefault="004A1952" w:rsidP="004A1952">
            <w:pPr>
              <w:pStyle w:val="Tabellentext8p"/>
              <w:rPr>
                <w:b/>
              </w:rPr>
            </w:pPr>
            <w:r w:rsidRPr="00071B34">
              <w:rPr>
                <w:b/>
              </w:rPr>
              <w:t>YEAR</w:t>
            </w:r>
          </w:p>
        </w:tc>
        <w:tc>
          <w:tcPr>
            <w:tcW w:w="769" w:type="pct"/>
            <w:shd w:val="clear" w:color="auto" w:fill="F0F0F0"/>
          </w:tcPr>
          <w:p w14:paraId="611FAC08" w14:textId="77777777" w:rsidR="004A1952" w:rsidRPr="00071B34" w:rsidRDefault="004A1952" w:rsidP="004A1952">
            <w:pPr>
              <w:pStyle w:val="Tabellentext8p"/>
              <w:rPr>
                <w:b/>
              </w:rPr>
            </w:pPr>
            <w:r w:rsidRPr="00071B34">
              <w:rPr>
                <w:b/>
              </w:rPr>
              <w:t>Registry</w:t>
            </w:r>
          </w:p>
        </w:tc>
        <w:tc>
          <w:tcPr>
            <w:tcW w:w="777" w:type="pct"/>
            <w:shd w:val="clear" w:color="auto" w:fill="F0F0F0"/>
          </w:tcPr>
          <w:p w14:paraId="17178B98" w14:textId="77777777" w:rsidR="004A1952" w:rsidRPr="00071B34" w:rsidRDefault="004A1952" w:rsidP="004A1952">
            <w:pPr>
              <w:pStyle w:val="Tabellentext8p"/>
              <w:rPr>
                <w:b/>
              </w:rPr>
            </w:pPr>
            <w:r w:rsidRPr="00071B34">
              <w:rPr>
                <w:b/>
              </w:rPr>
              <w:t>AAU</w:t>
            </w:r>
          </w:p>
        </w:tc>
        <w:tc>
          <w:tcPr>
            <w:tcW w:w="770" w:type="pct"/>
            <w:shd w:val="clear" w:color="auto" w:fill="F0F0F0"/>
            <w:vAlign w:val="center"/>
          </w:tcPr>
          <w:p w14:paraId="7D531424" w14:textId="77777777" w:rsidR="004A1952" w:rsidRPr="00071B34" w:rsidRDefault="004A1952" w:rsidP="004A1952">
            <w:pPr>
              <w:pStyle w:val="Tabellentext8p"/>
              <w:rPr>
                <w:b/>
              </w:rPr>
            </w:pPr>
            <w:r w:rsidRPr="00071B34">
              <w:rPr>
                <w:b/>
              </w:rPr>
              <w:t xml:space="preserve">ERU </w:t>
            </w:r>
          </w:p>
        </w:tc>
        <w:tc>
          <w:tcPr>
            <w:tcW w:w="770" w:type="pct"/>
            <w:shd w:val="clear" w:color="auto" w:fill="F0F0F0"/>
            <w:vAlign w:val="center"/>
          </w:tcPr>
          <w:p w14:paraId="7738A5AE" w14:textId="77777777" w:rsidR="004A1952" w:rsidRPr="00071B34" w:rsidRDefault="004A1952" w:rsidP="004A1952">
            <w:pPr>
              <w:pStyle w:val="Tabellentext8p"/>
              <w:rPr>
                <w:b/>
              </w:rPr>
            </w:pPr>
            <w:r w:rsidRPr="00071B34">
              <w:rPr>
                <w:b/>
              </w:rPr>
              <w:t>RMU</w:t>
            </w:r>
          </w:p>
        </w:tc>
        <w:tc>
          <w:tcPr>
            <w:tcW w:w="1034" w:type="pct"/>
            <w:shd w:val="clear" w:color="auto" w:fill="F0F0F0"/>
            <w:vAlign w:val="center"/>
          </w:tcPr>
          <w:p w14:paraId="5339071C" w14:textId="77777777" w:rsidR="004A1952" w:rsidRPr="00071B34" w:rsidRDefault="004A1952" w:rsidP="004A1952">
            <w:pPr>
              <w:pStyle w:val="Tabellentext8p"/>
              <w:rPr>
                <w:b/>
              </w:rPr>
            </w:pPr>
            <w:r w:rsidRPr="00071B34">
              <w:rPr>
                <w:b/>
              </w:rPr>
              <w:t>CER</w:t>
            </w:r>
          </w:p>
        </w:tc>
      </w:tr>
      <w:tr w:rsidR="0044019C" w:rsidRPr="00071B34" w14:paraId="360AF52B" w14:textId="77777777" w:rsidTr="00E95361">
        <w:trPr>
          <w:trHeight w:val="172"/>
          <w:tblCellSpacing w:w="15" w:type="dxa"/>
        </w:trPr>
        <w:tc>
          <w:tcPr>
            <w:tcW w:w="764" w:type="pct"/>
            <w:vAlign w:val="center"/>
          </w:tcPr>
          <w:p w14:paraId="24DB0A09" w14:textId="77777777" w:rsidR="0044019C" w:rsidRPr="00071B34" w:rsidRDefault="0044019C" w:rsidP="004A1952">
            <w:pPr>
              <w:pStyle w:val="Tabellentext8p"/>
            </w:pPr>
            <w:r w:rsidRPr="00071B34">
              <w:t>2014</w:t>
            </w:r>
          </w:p>
        </w:tc>
        <w:tc>
          <w:tcPr>
            <w:tcW w:w="769" w:type="pct"/>
            <w:vAlign w:val="bottom"/>
          </w:tcPr>
          <w:p w14:paraId="021CD2DD" w14:textId="77777777" w:rsidR="0044019C" w:rsidRPr="00071B34" w:rsidRDefault="0044019C" w:rsidP="004A1952">
            <w:pPr>
              <w:pStyle w:val="Tabellentext8p"/>
            </w:pPr>
            <w:r w:rsidRPr="00071B34">
              <w:t>GB</w:t>
            </w:r>
          </w:p>
        </w:tc>
        <w:tc>
          <w:tcPr>
            <w:tcW w:w="777" w:type="pct"/>
          </w:tcPr>
          <w:p w14:paraId="26D228BA" w14:textId="77777777" w:rsidR="0044019C" w:rsidRPr="00071B34" w:rsidDel="00615F38" w:rsidRDefault="0044019C" w:rsidP="00D56DD7">
            <w:pPr>
              <w:pStyle w:val="Tabellentext8p"/>
              <w:jc w:val="right"/>
            </w:pPr>
            <w:r w:rsidRPr="00071B34">
              <w:t>0</w:t>
            </w:r>
          </w:p>
        </w:tc>
        <w:tc>
          <w:tcPr>
            <w:tcW w:w="770" w:type="pct"/>
          </w:tcPr>
          <w:p w14:paraId="67712323" w14:textId="77777777" w:rsidR="0044019C" w:rsidRPr="00071B34" w:rsidRDefault="0044019C" w:rsidP="00D56DD7">
            <w:pPr>
              <w:pStyle w:val="Tabellentext8p"/>
              <w:jc w:val="right"/>
            </w:pPr>
            <w:r w:rsidRPr="00071B34">
              <w:t>0</w:t>
            </w:r>
          </w:p>
        </w:tc>
        <w:tc>
          <w:tcPr>
            <w:tcW w:w="770" w:type="pct"/>
          </w:tcPr>
          <w:p w14:paraId="7A5DF610" w14:textId="77777777" w:rsidR="0044019C" w:rsidRPr="00071B34" w:rsidRDefault="0044019C" w:rsidP="00D56DD7">
            <w:pPr>
              <w:pStyle w:val="Tabellentext8p"/>
              <w:jc w:val="right"/>
            </w:pPr>
            <w:r w:rsidRPr="00071B34">
              <w:t>0</w:t>
            </w:r>
          </w:p>
        </w:tc>
        <w:tc>
          <w:tcPr>
            <w:tcW w:w="1034" w:type="pct"/>
            <w:vAlign w:val="bottom"/>
          </w:tcPr>
          <w:p w14:paraId="01B5C9CA" w14:textId="77777777" w:rsidR="0044019C" w:rsidRPr="00071B34" w:rsidRDefault="0044019C" w:rsidP="00D56DD7">
            <w:pPr>
              <w:pStyle w:val="Tabellentext8p"/>
              <w:jc w:val="right"/>
            </w:pPr>
            <w:r w:rsidRPr="00071B34">
              <w:t>135.000</w:t>
            </w:r>
          </w:p>
        </w:tc>
      </w:tr>
      <w:tr w:rsidR="0044019C" w:rsidRPr="00071B34" w14:paraId="26B5C5A7" w14:textId="77777777" w:rsidTr="00E95361">
        <w:trPr>
          <w:trHeight w:val="183"/>
          <w:tblCellSpacing w:w="15" w:type="dxa"/>
        </w:trPr>
        <w:tc>
          <w:tcPr>
            <w:tcW w:w="764" w:type="pct"/>
            <w:vAlign w:val="center"/>
          </w:tcPr>
          <w:p w14:paraId="5D6C4199" w14:textId="77777777" w:rsidR="0044019C" w:rsidRPr="00071B34" w:rsidRDefault="0044019C" w:rsidP="004A1952">
            <w:pPr>
              <w:pStyle w:val="Tabellentext8p"/>
            </w:pPr>
            <w:r w:rsidRPr="00071B34">
              <w:t>2014</w:t>
            </w:r>
          </w:p>
        </w:tc>
        <w:tc>
          <w:tcPr>
            <w:tcW w:w="769" w:type="pct"/>
            <w:vAlign w:val="bottom"/>
          </w:tcPr>
          <w:p w14:paraId="1D1D664C" w14:textId="77777777" w:rsidR="0044019C" w:rsidRPr="00071B34" w:rsidRDefault="0044019C" w:rsidP="004A1952">
            <w:pPr>
              <w:pStyle w:val="Tabellentext8p"/>
            </w:pPr>
            <w:r w:rsidRPr="00071B34">
              <w:t>CH</w:t>
            </w:r>
          </w:p>
        </w:tc>
        <w:tc>
          <w:tcPr>
            <w:tcW w:w="777" w:type="pct"/>
          </w:tcPr>
          <w:p w14:paraId="0BEA31AD" w14:textId="77777777" w:rsidR="0044019C" w:rsidRPr="00071B34" w:rsidDel="00615F38" w:rsidRDefault="0044019C" w:rsidP="00D56DD7">
            <w:pPr>
              <w:pStyle w:val="Tabellentext8p"/>
              <w:jc w:val="right"/>
            </w:pPr>
            <w:r w:rsidRPr="00071B34">
              <w:t>0</w:t>
            </w:r>
          </w:p>
        </w:tc>
        <w:tc>
          <w:tcPr>
            <w:tcW w:w="770" w:type="pct"/>
          </w:tcPr>
          <w:p w14:paraId="328078F0" w14:textId="77777777" w:rsidR="0044019C" w:rsidRPr="00071B34" w:rsidRDefault="0044019C" w:rsidP="00D56DD7">
            <w:pPr>
              <w:pStyle w:val="Tabellentext8p"/>
              <w:jc w:val="right"/>
            </w:pPr>
            <w:r w:rsidRPr="00071B34">
              <w:t>0</w:t>
            </w:r>
          </w:p>
        </w:tc>
        <w:tc>
          <w:tcPr>
            <w:tcW w:w="770" w:type="pct"/>
          </w:tcPr>
          <w:p w14:paraId="05AC66C8" w14:textId="77777777" w:rsidR="0044019C" w:rsidRPr="00071B34" w:rsidRDefault="0044019C" w:rsidP="00D56DD7">
            <w:pPr>
              <w:pStyle w:val="Tabellentext8p"/>
              <w:jc w:val="right"/>
            </w:pPr>
            <w:r w:rsidRPr="00071B34">
              <w:t>0</w:t>
            </w:r>
          </w:p>
        </w:tc>
        <w:tc>
          <w:tcPr>
            <w:tcW w:w="1034" w:type="pct"/>
            <w:vAlign w:val="bottom"/>
          </w:tcPr>
          <w:p w14:paraId="41EFC718" w14:textId="77777777" w:rsidR="0044019C" w:rsidRPr="00071B34" w:rsidRDefault="0044019C" w:rsidP="00D56DD7">
            <w:pPr>
              <w:pStyle w:val="Tabellentext8p"/>
              <w:jc w:val="right"/>
            </w:pPr>
            <w:r w:rsidRPr="00071B34">
              <w:t>1.397.541</w:t>
            </w:r>
          </w:p>
        </w:tc>
      </w:tr>
      <w:tr w:rsidR="00615F38" w:rsidRPr="00071B34" w14:paraId="7574CED4" w14:textId="77777777" w:rsidTr="00E95361">
        <w:trPr>
          <w:trHeight w:val="183"/>
          <w:tblCellSpacing w:w="15" w:type="dxa"/>
        </w:trPr>
        <w:tc>
          <w:tcPr>
            <w:tcW w:w="764" w:type="pct"/>
            <w:vAlign w:val="center"/>
          </w:tcPr>
          <w:p w14:paraId="266C5AA8" w14:textId="77777777" w:rsidR="00615F38" w:rsidRPr="00071B34" w:rsidRDefault="00615F38" w:rsidP="004A1952">
            <w:pPr>
              <w:pStyle w:val="Tabellentext8p"/>
            </w:pPr>
            <w:r w:rsidRPr="00071B34">
              <w:t>2015</w:t>
            </w:r>
          </w:p>
        </w:tc>
        <w:tc>
          <w:tcPr>
            <w:tcW w:w="769" w:type="pct"/>
            <w:vAlign w:val="bottom"/>
          </w:tcPr>
          <w:p w14:paraId="25DEA158" w14:textId="77777777" w:rsidR="00615F38" w:rsidRPr="00071B34" w:rsidRDefault="00615F38" w:rsidP="004A1952">
            <w:pPr>
              <w:pStyle w:val="Tabellentext8p"/>
            </w:pPr>
            <w:r w:rsidRPr="00071B34">
              <w:t>FR</w:t>
            </w:r>
          </w:p>
        </w:tc>
        <w:tc>
          <w:tcPr>
            <w:tcW w:w="777" w:type="pct"/>
            <w:vAlign w:val="bottom"/>
          </w:tcPr>
          <w:p w14:paraId="68E07D4A" w14:textId="77777777" w:rsidR="00615F38" w:rsidRPr="00071B34" w:rsidRDefault="00615F38" w:rsidP="00D56DD7">
            <w:pPr>
              <w:pStyle w:val="Tabellentext8p"/>
              <w:jc w:val="right"/>
            </w:pPr>
            <w:r w:rsidRPr="00071B34">
              <w:t>0</w:t>
            </w:r>
          </w:p>
        </w:tc>
        <w:tc>
          <w:tcPr>
            <w:tcW w:w="770" w:type="pct"/>
            <w:vAlign w:val="center"/>
          </w:tcPr>
          <w:p w14:paraId="0733754D" w14:textId="77777777" w:rsidR="00615F38" w:rsidRPr="00071B34" w:rsidRDefault="00615F38" w:rsidP="00D56DD7">
            <w:pPr>
              <w:pStyle w:val="Tabellentext8p"/>
              <w:jc w:val="right"/>
            </w:pPr>
            <w:r w:rsidRPr="00071B34">
              <w:t>0</w:t>
            </w:r>
          </w:p>
        </w:tc>
        <w:tc>
          <w:tcPr>
            <w:tcW w:w="770" w:type="pct"/>
            <w:vAlign w:val="center"/>
          </w:tcPr>
          <w:p w14:paraId="5C27B049" w14:textId="77777777" w:rsidR="00615F38" w:rsidRPr="00071B34" w:rsidRDefault="00615F38" w:rsidP="00D56DD7">
            <w:pPr>
              <w:pStyle w:val="Tabellentext8p"/>
              <w:jc w:val="right"/>
            </w:pPr>
            <w:r w:rsidRPr="00071B34">
              <w:t>0</w:t>
            </w:r>
          </w:p>
        </w:tc>
        <w:tc>
          <w:tcPr>
            <w:tcW w:w="1034" w:type="pct"/>
            <w:vAlign w:val="bottom"/>
          </w:tcPr>
          <w:p w14:paraId="79A2CBE3" w14:textId="77777777" w:rsidR="00615F38" w:rsidRPr="00071B34" w:rsidRDefault="00615F38" w:rsidP="00D56DD7">
            <w:pPr>
              <w:pStyle w:val="Tabellentext8p"/>
              <w:jc w:val="right"/>
            </w:pPr>
            <w:r w:rsidRPr="00071B34">
              <w:t>106.092</w:t>
            </w:r>
          </w:p>
        </w:tc>
      </w:tr>
      <w:tr w:rsidR="00615F38" w:rsidRPr="00071B34" w14:paraId="35EBE7E2" w14:textId="77777777" w:rsidTr="00E95361">
        <w:trPr>
          <w:trHeight w:val="172"/>
          <w:tblCellSpacing w:w="15" w:type="dxa"/>
        </w:trPr>
        <w:tc>
          <w:tcPr>
            <w:tcW w:w="764" w:type="pct"/>
          </w:tcPr>
          <w:p w14:paraId="1D2F9587" w14:textId="77777777" w:rsidR="00615F38" w:rsidRPr="00071B34" w:rsidRDefault="00615F38" w:rsidP="004A1952">
            <w:pPr>
              <w:pStyle w:val="Tabellentext8p"/>
            </w:pPr>
            <w:r w:rsidRPr="00071B34">
              <w:t>2015</w:t>
            </w:r>
          </w:p>
        </w:tc>
        <w:tc>
          <w:tcPr>
            <w:tcW w:w="769" w:type="pct"/>
            <w:vAlign w:val="bottom"/>
          </w:tcPr>
          <w:p w14:paraId="45880EEB" w14:textId="77777777" w:rsidR="00615F38" w:rsidRPr="00071B34" w:rsidRDefault="00615F38" w:rsidP="004A1952">
            <w:pPr>
              <w:pStyle w:val="Tabellentext8p"/>
            </w:pPr>
            <w:r w:rsidRPr="00071B34">
              <w:t>SE</w:t>
            </w:r>
          </w:p>
        </w:tc>
        <w:tc>
          <w:tcPr>
            <w:tcW w:w="777" w:type="pct"/>
          </w:tcPr>
          <w:p w14:paraId="0FB13407" w14:textId="77777777" w:rsidR="00615F38" w:rsidRPr="00071B34" w:rsidRDefault="00615F38" w:rsidP="00D56DD7">
            <w:pPr>
              <w:pStyle w:val="Tabellentext8p"/>
              <w:jc w:val="right"/>
            </w:pPr>
            <w:r w:rsidRPr="00071B34">
              <w:t>0</w:t>
            </w:r>
          </w:p>
        </w:tc>
        <w:tc>
          <w:tcPr>
            <w:tcW w:w="770" w:type="pct"/>
            <w:vAlign w:val="center"/>
          </w:tcPr>
          <w:p w14:paraId="1C259E2D" w14:textId="77777777" w:rsidR="00615F38" w:rsidRPr="00071B34" w:rsidRDefault="00615F38" w:rsidP="00D56DD7">
            <w:pPr>
              <w:pStyle w:val="Tabellentext8p"/>
              <w:jc w:val="right"/>
            </w:pPr>
            <w:r w:rsidRPr="00071B34">
              <w:t>0</w:t>
            </w:r>
          </w:p>
        </w:tc>
        <w:tc>
          <w:tcPr>
            <w:tcW w:w="770" w:type="pct"/>
            <w:vAlign w:val="center"/>
          </w:tcPr>
          <w:p w14:paraId="6A31EF93" w14:textId="77777777" w:rsidR="00615F38" w:rsidRPr="00071B34" w:rsidRDefault="00615F38" w:rsidP="00D56DD7">
            <w:pPr>
              <w:pStyle w:val="Tabellentext8p"/>
              <w:jc w:val="right"/>
            </w:pPr>
            <w:r w:rsidRPr="00071B34">
              <w:t>0</w:t>
            </w:r>
          </w:p>
        </w:tc>
        <w:tc>
          <w:tcPr>
            <w:tcW w:w="1034" w:type="pct"/>
            <w:vAlign w:val="bottom"/>
          </w:tcPr>
          <w:p w14:paraId="18C0C255" w14:textId="77777777" w:rsidR="00615F38" w:rsidRPr="00071B34" w:rsidRDefault="00615F38" w:rsidP="00D56DD7">
            <w:pPr>
              <w:pStyle w:val="Tabellentext8p"/>
              <w:jc w:val="right"/>
            </w:pPr>
            <w:r w:rsidRPr="00071B34">
              <w:t>12.246</w:t>
            </w:r>
          </w:p>
        </w:tc>
      </w:tr>
      <w:tr w:rsidR="00615F38" w:rsidRPr="00071B34" w14:paraId="27173169" w14:textId="77777777" w:rsidTr="00E95361">
        <w:trPr>
          <w:trHeight w:val="183"/>
          <w:tblCellSpacing w:w="15" w:type="dxa"/>
        </w:trPr>
        <w:tc>
          <w:tcPr>
            <w:tcW w:w="764" w:type="pct"/>
          </w:tcPr>
          <w:p w14:paraId="362B9B00" w14:textId="77777777" w:rsidR="00615F38" w:rsidRPr="00071B34" w:rsidRDefault="00615F38" w:rsidP="004A1952">
            <w:pPr>
              <w:pStyle w:val="Tabellentext8p"/>
            </w:pPr>
            <w:r w:rsidRPr="00071B34">
              <w:t>2015</w:t>
            </w:r>
          </w:p>
        </w:tc>
        <w:tc>
          <w:tcPr>
            <w:tcW w:w="769" w:type="pct"/>
            <w:vAlign w:val="bottom"/>
          </w:tcPr>
          <w:p w14:paraId="41E616EE" w14:textId="77777777" w:rsidR="00615F38" w:rsidRPr="00071B34" w:rsidRDefault="00615F38" w:rsidP="004A1952">
            <w:pPr>
              <w:pStyle w:val="Tabellentext8p"/>
            </w:pPr>
            <w:r w:rsidRPr="00071B34">
              <w:t>DK</w:t>
            </w:r>
          </w:p>
        </w:tc>
        <w:tc>
          <w:tcPr>
            <w:tcW w:w="777" w:type="pct"/>
          </w:tcPr>
          <w:p w14:paraId="330A90B0" w14:textId="77777777" w:rsidR="00615F38" w:rsidRPr="00071B34" w:rsidRDefault="00615F38" w:rsidP="00D56DD7">
            <w:pPr>
              <w:pStyle w:val="Tabellentext8p"/>
              <w:jc w:val="right"/>
            </w:pPr>
            <w:r w:rsidRPr="00071B34">
              <w:t>0</w:t>
            </w:r>
          </w:p>
        </w:tc>
        <w:tc>
          <w:tcPr>
            <w:tcW w:w="770" w:type="pct"/>
            <w:vAlign w:val="center"/>
          </w:tcPr>
          <w:p w14:paraId="375D7CD1" w14:textId="77777777" w:rsidR="00615F38" w:rsidRPr="00071B34" w:rsidRDefault="00615F38" w:rsidP="00D56DD7">
            <w:pPr>
              <w:pStyle w:val="Tabellentext8p"/>
              <w:jc w:val="right"/>
            </w:pPr>
            <w:r w:rsidRPr="00071B34">
              <w:t>0</w:t>
            </w:r>
          </w:p>
        </w:tc>
        <w:tc>
          <w:tcPr>
            <w:tcW w:w="770" w:type="pct"/>
            <w:vAlign w:val="center"/>
          </w:tcPr>
          <w:p w14:paraId="188A1F57" w14:textId="77777777" w:rsidR="00615F38" w:rsidRPr="00071B34" w:rsidRDefault="00615F38" w:rsidP="00D56DD7">
            <w:pPr>
              <w:pStyle w:val="Tabellentext8p"/>
              <w:jc w:val="right"/>
            </w:pPr>
            <w:r w:rsidRPr="00071B34">
              <w:t>0</w:t>
            </w:r>
          </w:p>
        </w:tc>
        <w:tc>
          <w:tcPr>
            <w:tcW w:w="1034" w:type="pct"/>
            <w:vAlign w:val="bottom"/>
          </w:tcPr>
          <w:p w14:paraId="05E1160A" w14:textId="77777777" w:rsidR="00615F38" w:rsidRPr="00071B34" w:rsidRDefault="00615F38" w:rsidP="00D56DD7">
            <w:pPr>
              <w:pStyle w:val="Tabellentext8p"/>
              <w:jc w:val="right"/>
            </w:pPr>
            <w:r w:rsidRPr="00071B34">
              <w:t>548.202</w:t>
            </w:r>
          </w:p>
        </w:tc>
      </w:tr>
      <w:tr w:rsidR="00615F38" w:rsidRPr="00071B34" w14:paraId="6D3D8C65" w14:textId="77777777" w:rsidTr="00E95361">
        <w:trPr>
          <w:trHeight w:val="172"/>
          <w:tblCellSpacing w:w="15" w:type="dxa"/>
        </w:trPr>
        <w:tc>
          <w:tcPr>
            <w:tcW w:w="764" w:type="pct"/>
          </w:tcPr>
          <w:p w14:paraId="3FCF5054" w14:textId="77777777" w:rsidR="00615F38" w:rsidRPr="00071B34" w:rsidRDefault="00615F38" w:rsidP="004A1952">
            <w:pPr>
              <w:pStyle w:val="Tabellentext8p"/>
            </w:pPr>
            <w:r w:rsidRPr="00071B34">
              <w:t>2015</w:t>
            </w:r>
          </w:p>
        </w:tc>
        <w:tc>
          <w:tcPr>
            <w:tcW w:w="769" w:type="pct"/>
            <w:vAlign w:val="bottom"/>
          </w:tcPr>
          <w:p w14:paraId="0F496F6D" w14:textId="77777777" w:rsidR="00615F38" w:rsidRPr="00071B34" w:rsidRDefault="00615F38" w:rsidP="004A1952">
            <w:pPr>
              <w:pStyle w:val="Tabellentext8p"/>
            </w:pPr>
            <w:r w:rsidRPr="00071B34">
              <w:t>NO</w:t>
            </w:r>
          </w:p>
        </w:tc>
        <w:tc>
          <w:tcPr>
            <w:tcW w:w="777" w:type="pct"/>
          </w:tcPr>
          <w:p w14:paraId="0F4451F6" w14:textId="77777777" w:rsidR="00615F38" w:rsidRPr="00071B34" w:rsidRDefault="00615F38" w:rsidP="00D56DD7">
            <w:pPr>
              <w:pStyle w:val="Tabellentext8p"/>
              <w:jc w:val="right"/>
            </w:pPr>
            <w:r w:rsidRPr="00071B34">
              <w:t>0</w:t>
            </w:r>
          </w:p>
        </w:tc>
        <w:tc>
          <w:tcPr>
            <w:tcW w:w="770" w:type="pct"/>
            <w:vAlign w:val="center"/>
          </w:tcPr>
          <w:p w14:paraId="4B090808" w14:textId="77777777" w:rsidR="00615F38" w:rsidRPr="00071B34" w:rsidRDefault="00615F38" w:rsidP="00D56DD7">
            <w:pPr>
              <w:pStyle w:val="Tabellentext8p"/>
              <w:jc w:val="right"/>
            </w:pPr>
            <w:r w:rsidRPr="00071B34">
              <w:t>0</w:t>
            </w:r>
          </w:p>
        </w:tc>
        <w:tc>
          <w:tcPr>
            <w:tcW w:w="770" w:type="pct"/>
            <w:vAlign w:val="center"/>
          </w:tcPr>
          <w:p w14:paraId="3486078E" w14:textId="77777777" w:rsidR="00615F38" w:rsidRPr="00071B34" w:rsidRDefault="00615F38" w:rsidP="00D56DD7">
            <w:pPr>
              <w:pStyle w:val="Tabellentext8p"/>
              <w:jc w:val="right"/>
            </w:pPr>
            <w:r w:rsidRPr="00071B34">
              <w:t>0</w:t>
            </w:r>
          </w:p>
        </w:tc>
        <w:tc>
          <w:tcPr>
            <w:tcW w:w="1034" w:type="pct"/>
            <w:vAlign w:val="bottom"/>
          </w:tcPr>
          <w:p w14:paraId="14DC949A" w14:textId="77777777" w:rsidR="00615F38" w:rsidRPr="00071B34" w:rsidRDefault="00615F38" w:rsidP="00D56DD7">
            <w:pPr>
              <w:pStyle w:val="Tabellentext8p"/>
              <w:jc w:val="right"/>
            </w:pPr>
            <w:r w:rsidRPr="00071B34">
              <w:t>40.385</w:t>
            </w:r>
          </w:p>
        </w:tc>
      </w:tr>
      <w:tr w:rsidR="00615F38" w:rsidRPr="00071B34" w14:paraId="6ED5D38A" w14:textId="77777777" w:rsidTr="00E95361">
        <w:trPr>
          <w:trHeight w:val="183"/>
          <w:tblCellSpacing w:w="15" w:type="dxa"/>
        </w:trPr>
        <w:tc>
          <w:tcPr>
            <w:tcW w:w="764" w:type="pct"/>
          </w:tcPr>
          <w:p w14:paraId="6D3FDE39" w14:textId="77777777" w:rsidR="00615F38" w:rsidRPr="00071B34" w:rsidRDefault="00615F38" w:rsidP="004A1952">
            <w:pPr>
              <w:pStyle w:val="Tabellentext8p"/>
            </w:pPr>
            <w:r w:rsidRPr="00071B34">
              <w:t>2015</w:t>
            </w:r>
          </w:p>
        </w:tc>
        <w:tc>
          <w:tcPr>
            <w:tcW w:w="769" w:type="pct"/>
            <w:vAlign w:val="bottom"/>
          </w:tcPr>
          <w:p w14:paraId="463D2153" w14:textId="77777777" w:rsidR="00615F38" w:rsidRPr="00071B34" w:rsidRDefault="00615F38" w:rsidP="004A1952">
            <w:pPr>
              <w:pStyle w:val="Tabellentext8p"/>
            </w:pPr>
            <w:r w:rsidRPr="00071B34">
              <w:t>DE</w:t>
            </w:r>
          </w:p>
        </w:tc>
        <w:tc>
          <w:tcPr>
            <w:tcW w:w="777" w:type="pct"/>
          </w:tcPr>
          <w:p w14:paraId="3234474B" w14:textId="77777777" w:rsidR="00615F38" w:rsidRPr="00071B34" w:rsidRDefault="00615F38" w:rsidP="00D56DD7">
            <w:pPr>
              <w:pStyle w:val="Tabellentext8p"/>
              <w:jc w:val="right"/>
            </w:pPr>
            <w:r w:rsidRPr="00071B34">
              <w:t>0</w:t>
            </w:r>
          </w:p>
        </w:tc>
        <w:tc>
          <w:tcPr>
            <w:tcW w:w="770" w:type="pct"/>
            <w:vAlign w:val="center"/>
          </w:tcPr>
          <w:p w14:paraId="1A9FCF6E" w14:textId="77777777" w:rsidR="00615F38" w:rsidRPr="00071B34" w:rsidRDefault="00615F38" w:rsidP="00D56DD7">
            <w:pPr>
              <w:pStyle w:val="Tabellentext8p"/>
              <w:jc w:val="right"/>
            </w:pPr>
            <w:r w:rsidRPr="00071B34">
              <w:t>0</w:t>
            </w:r>
          </w:p>
        </w:tc>
        <w:tc>
          <w:tcPr>
            <w:tcW w:w="770" w:type="pct"/>
            <w:vAlign w:val="center"/>
          </w:tcPr>
          <w:p w14:paraId="7FE577DD" w14:textId="77777777" w:rsidR="00615F38" w:rsidRPr="00071B34" w:rsidRDefault="00615F38" w:rsidP="00D56DD7">
            <w:pPr>
              <w:pStyle w:val="Tabellentext8p"/>
              <w:jc w:val="right"/>
            </w:pPr>
            <w:r w:rsidRPr="00071B34">
              <w:t>0</w:t>
            </w:r>
          </w:p>
        </w:tc>
        <w:tc>
          <w:tcPr>
            <w:tcW w:w="1034" w:type="pct"/>
            <w:vAlign w:val="bottom"/>
          </w:tcPr>
          <w:p w14:paraId="21344F60" w14:textId="77777777" w:rsidR="00615F38" w:rsidRPr="00071B34" w:rsidRDefault="00615F38" w:rsidP="00D56DD7">
            <w:pPr>
              <w:pStyle w:val="Tabellentext8p"/>
              <w:jc w:val="right"/>
            </w:pPr>
            <w:r w:rsidRPr="00071B34">
              <w:t>514.092</w:t>
            </w:r>
          </w:p>
        </w:tc>
      </w:tr>
      <w:tr w:rsidR="00615F38" w:rsidRPr="00071B34" w14:paraId="61034508" w14:textId="77777777" w:rsidTr="00E95361">
        <w:trPr>
          <w:trHeight w:val="172"/>
          <w:tblCellSpacing w:w="15" w:type="dxa"/>
        </w:trPr>
        <w:tc>
          <w:tcPr>
            <w:tcW w:w="764" w:type="pct"/>
          </w:tcPr>
          <w:p w14:paraId="1C2141C8" w14:textId="77777777" w:rsidR="00615F38" w:rsidRPr="00071B34" w:rsidRDefault="00615F38" w:rsidP="004A1952">
            <w:pPr>
              <w:pStyle w:val="Tabellentext8p"/>
            </w:pPr>
            <w:r w:rsidRPr="00071B34">
              <w:t>2015</w:t>
            </w:r>
          </w:p>
        </w:tc>
        <w:tc>
          <w:tcPr>
            <w:tcW w:w="769" w:type="pct"/>
            <w:vAlign w:val="bottom"/>
          </w:tcPr>
          <w:p w14:paraId="42E557D1" w14:textId="77777777" w:rsidR="00615F38" w:rsidRPr="00071B34" w:rsidRDefault="00615F38" w:rsidP="004A1952">
            <w:pPr>
              <w:pStyle w:val="Tabellentext8p"/>
            </w:pPr>
            <w:r w:rsidRPr="00071B34">
              <w:t>GB</w:t>
            </w:r>
          </w:p>
        </w:tc>
        <w:tc>
          <w:tcPr>
            <w:tcW w:w="777" w:type="pct"/>
          </w:tcPr>
          <w:p w14:paraId="7366D5AC" w14:textId="77777777" w:rsidR="00615F38" w:rsidRPr="00071B34" w:rsidRDefault="00615F38" w:rsidP="00D56DD7">
            <w:pPr>
              <w:pStyle w:val="Tabellentext8p"/>
              <w:jc w:val="right"/>
            </w:pPr>
            <w:r w:rsidRPr="00071B34">
              <w:t>0</w:t>
            </w:r>
          </w:p>
        </w:tc>
        <w:tc>
          <w:tcPr>
            <w:tcW w:w="770" w:type="pct"/>
            <w:vAlign w:val="center"/>
          </w:tcPr>
          <w:p w14:paraId="4B202524" w14:textId="77777777" w:rsidR="00615F38" w:rsidRPr="00071B34" w:rsidRDefault="00615F38" w:rsidP="00D56DD7">
            <w:pPr>
              <w:pStyle w:val="Tabellentext8p"/>
              <w:jc w:val="right"/>
            </w:pPr>
            <w:r w:rsidRPr="00071B34">
              <w:t>0</w:t>
            </w:r>
          </w:p>
        </w:tc>
        <w:tc>
          <w:tcPr>
            <w:tcW w:w="770" w:type="pct"/>
            <w:vAlign w:val="center"/>
          </w:tcPr>
          <w:p w14:paraId="2B3DA115" w14:textId="77777777" w:rsidR="00615F38" w:rsidRPr="00071B34" w:rsidRDefault="00615F38" w:rsidP="00D56DD7">
            <w:pPr>
              <w:pStyle w:val="Tabellentext8p"/>
              <w:jc w:val="right"/>
            </w:pPr>
            <w:r w:rsidRPr="00071B34">
              <w:t>0</w:t>
            </w:r>
          </w:p>
        </w:tc>
        <w:tc>
          <w:tcPr>
            <w:tcW w:w="1034" w:type="pct"/>
            <w:vAlign w:val="bottom"/>
          </w:tcPr>
          <w:p w14:paraId="765975A5" w14:textId="77777777" w:rsidR="00615F38" w:rsidRPr="00071B34" w:rsidRDefault="00615F38" w:rsidP="00D56DD7">
            <w:pPr>
              <w:pStyle w:val="Tabellentext8p"/>
              <w:jc w:val="right"/>
            </w:pPr>
            <w:r w:rsidRPr="00071B34">
              <w:t>675.749</w:t>
            </w:r>
          </w:p>
        </w:tc>
      </w:tr>
      <w:tr w:rsidR="00615F38" w:rsidRPr="00071B34" w14:paraId="7D213C50" w14:textId="77777777" w:rsidTr="00E95361">
        <w:trPr>
          <w:trHeight w:val="183"/>
          <w:tblCellSpacing w:w="15" w:type="dxa"/>
        </w:trPr>
        <w:tc>
          <w:tcPr>
            <w:tcW w:w="764" w:type="pct"/>
          </w:tcPr>
          <w:p w14:paraId="557C3B1E" w14:textId="77777777" w:rsidR="00615F38" w:rsidRPr="00071B34" w:rsidRDefault="00615F38" w:rsidP="004A1952">
            <w:pPr>
              <w:pStyle w:val="Tabellentext8p"/>
            </w:pPr>
            <w:r w:rsidRPr="00071B34">
              <w:t>2015</w:t>
            </w:r>
          </w:p>
        </w:tc>
        <w:tc>
          <w:tcPr>
            <w:tcW w:w="769" w:type="pct"/>
            <w:vAlign w:val="bottom"/>
          </w:tcPr>
          <w:p w14:paraId="19F4C75E" w14:textId="77777777" w:rsidR="00615F38" w:rsidRPr="00071B34" w:rsidRDefault="00615F38" w:rsidP="004A1952">
            <w:pPr>
              <w:pStyle w:val="Tabellentext8p"/>
            </w:pPr>
            <w:r w:rsidRPr="00071B34">
              <w:t>NL</w:t>
            </w:r>
          </w:p>
        </w:tc>
        <w:tc>
          <w:tcPr>
            <w:tcW w:w="777" w:type="pct"/>
          </w:tcPr>
          <w:p w14:paraId="5E910FFA" w14:textId="77777777" w:rsidR="00615F38" w:rsidRPr="00071B34" w:rsidRDefault="00615F38" w:rsidP="00D56DD7">
            <w:pPr>
              <w:pStyle w:val="Tabellentext8p"/>
              <w:jc w:val="right"/>
            </w:pPr>
            <w:r w:rsidRPr="00071B34">
              <w:t>0</w:t>
            </w:r>
          </w:p>
        </w:tc>
        <w:tc>
          <w:tcPr>
            <w:tcW w:w="770" w:type="pct"/>
            <w:vAlign w:val="center"/>
          </w:tcPr>
          <w:p w14:paraId="7E1ED7D0" w14:textId="77777777" w:rsidR="00615F38" w:rsidRPr="00071B34" w:rsidRDefault="00615F38" w:rsidP="00D56DD7">
            <w:pPr>
              <w:pStyle w:val="Tabellentext8p"/>
              <w:jc w:val="right"/>
            </w:pPr>
            <w:r w:rsidRPr="00071B34">
              <w:t>0</w:t>
            </w:r>
          </w:p>
        </w:tc>
        <w:tc>
          <w:tcPr>
            <w:tcW w:w="770" w:type="pct"/>
            <w:vAlign w:val="center"/>
          </w:tcPr>
          <w:p w14:paraId="004A3948" w14:textId="77777777" w:rsidR="00615F38" w:rsidRPr="00071B34" w:rsidRDefault="00615F38" w:rsidP="00D56DD7">
            <w:pPr>
              <w:pStyle w:val="Tabellentext8p"/>
              <w:jc w:val="right"/>
            </w:pPr>
            <w:r w:rsidRPr="00071B34">
              <w:t>0</w:t>
            </w:r>
          </w:p>
        </w:tc>
        <w:tc>
          <w:tcPr>
            <w:tcW w:w="1034" w:type="pct"/>
            <w:vAlign w:val="bottom"/>
          </w:tcPr>
          <w:p w14:paraId="3A84363B" w14:textId="77777777" w:rsidR="00615F38" w:rsidRPr="00071B34" w:rsidRDefault="00615F38" w:rsidP="00D56DD7">
            <w:pPr>
              <w:pStyle w:val="Tabellentext8p"/>
              <w:jc w:val="right"/>
            </w:pPr>
            <w:r w:rsidRPr="00071B34">
              <w:t>261.062</w:t>
            </w:r>
          </w:p>
        </w:tc>
      </w:tr>
      <w:tr w:rsidR="00615F38" w:rsidRPr="00071B34" w14:paraId="2E3B9A89" w14:textId="77777777" w:rsidTr="00E95361">
        <w:trPr>
          <w:trHeight w:val="183"/>
          <w:tblCellSpacing w:w="15" w:type="dxa"/>
        </w:trPr>
        <w:tc>
          <w:tcPr>
            <w:tcW w:w="764" w:type="pct"/>
          </w:tcPr>
          <w:p w14:paraId="7F13D134" w14:textId="77777777" w:rsidR="00615F38" w:rsidRPr="00071B34" w:rsidRDefault="00615F38" w:rsidP="004A1952">
            <w:pPr>
              <w:pStyle w:val="Tabellentext8p"/>
            </w:pPr>
            <w:r w:rsidRPr="00071B34">
              <w:t>2015</w:t>
            </w:r>
          </w:p>
        </w:tc>
        <w:tc>
          <w:tcPr>
            <w:tcW w:w="769" w:type="pct"/>
            <w:vAlign w:val="bottom"/>
          </w:tcPr>
          <w:p w14:paraId="364DB9BE" w14:textId="77777777" w:rsidR="00615F38" w:rsidRPr="00071B34" w:rsidRDefault="00615F38" w:rsidP="004A1952">
            <w:pPr>
              <w:pStyle w:val="Tabellentext8p"/>
            </w:pPr>
            <w:r w:rsidRPr="00071B34">
              <w:t>AU</w:t>
            </w:r>
          </w:p>
        </w:tc>
        <w:tc>
          <w:tcPr>
            <w:tcW w:w="777" w:type="pct"/>
          </w:tcPr>
          <w:p w14:paraId="5EDB7F9E" w14:textId="77777777" w:rsidR="00615F38" w:rsidRPr="00071B34" w:rsidRDefault="00615F38" w:rsidP="00D56DD7">
            <w:pPr>
              <w:pStyle w:val="Tabellentext8p"/>
              <w:jc w:val="right"/>
            </w:pPr>
            <w:r w:rsidRPr="00071B34">
              <w:t>0</w:t>
            </w:r>
          </w:p>
        </w:tc>
        <w:tc>
          <w:tcPr>
            <w:tcW w:w="770" w:type="pct"/>
            <w:vAlign w:val="center"/>
          </w:tcPr>
          <w:p w14:paraId="25BBC92F" w14:textId="77777777" w:rsidR="00615F38" w:rsidRPr="00071B34" w:rsidRDefault="00615F38" w:rsidP="00D56DD7">
            <w:pPr>
              <w:pStyle w:val="Tabellentext8p"/>
              <w:jc w:val="right"/>
            </w:pPr>
            <w:r w:rsidRPr="00071B34">
              <w:t>0</w:t>
            </w:r>
          </w:p>
        </w:tc>
        <w:tc>
          <w:tcPr>
            <w:tcW w:w="770" w:type="pct"/>
            <w:vAlign w:val="center"/>
          </w:tcPr>
          <w:p w14:paraId="3021E26C" w14:textId="77777777" w:rsidR="00615F38" w:rsidRPr="00071B34" w:rsidRDefault="00615F38" w:rsidP="00D56DD7">
            <w:pPr>
              <w:pStyle w:val="Tabellentext8p"/>
              <w:jc w:val="right"/>
            </w:pPr>
            <w:r w:rsidRPr="00071B34">
              <w:t>0</w:t>
            </w:r>
          </w:p>
        </w:tc>
        <w:tc>
          <w:tcPr>
            <w:tcW w:w="1034" w:type="pct"/>
            <w:vAlign w:val="bottom"/>
          </w:tcPr>
          <w:p w14:paraId="1EF8149D" w14:textId="77777777" w:rsidR="00615F38" w:rsidRPr="00071B34" w:rsidRDefault="00615F38" w:rsidP="00D56DD7">
            <w:pPr>
              <w:pStyle w:val="Tabellentext8p"/>
              <w:jc w:val="right"/>
            </w:pPr>
            <w:r w:rsidRPr="00071B34">
              <w:t>1.394.059</w:t>
            </w:r>
          </w:p>
        </w:tc>
      </w:tr>
      <w:tr w:rsidR="00615F38" w:rsidRPr="00071B34" w14:paraId="54890648" w14:textId="77777777" w:rsidTr="00E95361">
        <w:trPr>
          <w:trHeight w:val="172"/>
          <w:tblCellSpacing w:w="15" w:type="dxa"/>
        </w:trPr>
        <w:tc>
          <w:tcPr>
            <w:tcW w:w="764" w:type="pct"/>
          </w:tcPr>
          <w:p w14:paraId="3FA448E5" w14:textId="77777777" w:rsidR="00615F38" w:rsidRPr="00071B34" w:rsidRDefault="00615F38" w:rsidP="004A1952">
            <w:pPr>
              <w:pStyle w:val="Tabellentext8p"/>
            </w:pPr>
            <w:r w:rsidRPr="00071B34">
              <w:t>2015</w:t>
            </w:r>
          </w:p>
        </w:tc>
        <w:tc>
          <w:tcPr>
            <w:tcW w:w="769" w:type="pct"/>
            <w:vAlign w:val="bottom"/>
          </w:tcPr>
          <w:p w14:paraId="1C8D4BD7" w14:textId="77777777" w:rsidR="00615F38" w:rsidRPr="00071B34" w:rsidRDefault="00615F38" w:rsidP="004A1952">
            <w:pPr>
              <w:pStyle w:val="Tabellentext8p"/>
            </w:pPr>
            <w:r w:rsidRPr="00071B34">
              <w:t>ES</w:t>
            </w:r>
          </w:p>
        </w:tc>
        <w:tc>
          <w:tcPr>
            <w:tcW w:w="777" w:type="pct"/>
          </w:tcPr>
          <w:p w14:paraId="73A337FE" w14:textId="77777777" w:rsidR="00615F38" w:rsidRPr="00071B34" w:rsidRDefault="00615F38" w:rsidP="00D56DD7">
            <w:pPr>
              <w:pStyle w:val="Tabellentext8p"/>
              <w:jc w:val="right"/>
            </w:pPr>
            <w:r w:rsidRPr="00071B34">
              <w:t>0</w:t>
            </w:r>
          </w:p>
        </w:tc>
        <w:tc>
          <w:tcPr>
            <w:tcW w:w="770" w:type="pct"/>
            <w:vAlign w:val="center"/>
          </w:tcPr>
          <w:p w14:paraId="57A7F0A6" w14:textId="77777777" w:rsidR="00615F38" w:rsidRPr="00071B34" w:rsidRDefault="00615F38" w:rsidP="00D56DD7">
            <w:pPr>
              <w:pStyle w:val="Tabellentext8p"/>
              <w:jc w:val="right"/>
            </w:pPr>
            <w:r w:rsidRPr="00071B34">
              <w:t>0</w:t>
            </w:r>
          </w:p>
        </w:tc>
        <w:tc>
          <w:tcPr>
            <w:tcW w:w="770" w:type="pct"/>
            <w:vAlign w:val="center"/>
          </w:tcPr>
          <w:p w14:paraId="60C8075D" w14:textId="77777777" w:rsidR="00615F38" w:rsidRPr="00071B34" w:rsidRDefault="00615F38" w:rsidP="00D56DD7">
            <w:pPr>
              <w:pStyle w:val="Tabellentext8p"/>
              <w:jc w:val="right"/>
            </w:pPr>
            <w:r w:rsidRPr="00071B34">
              <w:t>0</w:t>
            </w:r>
          </w:p>
        </w:tc>
        <w:tc>
          <w:tcPr>
            <w:tcW w:w="1034" w:type="pct"/>
            <w:vAlign w:val="bottom"/>
          </w:tcPr>
          <w:p w14:paraId="74CF6CAC" w14:textId="77777777" w:rsidR="00615F38" w:rsidRPr="00071B34" w:rsidRDefault="00615F38" w:rsidP="00D56DD7">
            <w:pPr>
              <w:pStyle w:val="Tabellentext8p"/>
              <w:jc w:val="right"/>
            </w:pPr>
            <w:r w:rsidRPr="00071B34">
              <w:t>1.350</w:t>
            </w:r>
          </w:p>
        </w:tc>
      </w:tr>
      <w:tr w:rsidR="00615F38" w:rsidRPr="00071B34" w14:paraId="2A533283" w14:textId="77777777" w:rsidTr="00E95361">
        <w:trPr>
          <w:trHeight w:val="183"/>
          <w:tblCellSpacing w:w="15" w:type="dxa"/>
        </w:trPr>
        <w:tc>
          <w:tcPr>
            <w:tcW w:w="764" w:type="pct"/>
          </w:tcPr>
          <w:p w14:paraId="27C2E57A" w14:textId="77777777" w:rsidR="00615F38" w:rsidRPr="00071B34" w:rsidRDefault="00615F38" w:rsidP="004A1952">
            <w:pPr>
              <w:pStyle w:val="Tabellentext8p"/>
            </w:pPr>
            <w:r w:rsidRPr="00071B34">
              <w:t>2015</w:t>
            </w:r>
          </w:p>
        </w:tc>
        <w:tc>
          <w:tcPr>
            <w:tcW w:w="769" w:type="pct"/>
            <w:vAlign w:val="bottom"/>
          </w:tcPr>
          <w:p w14:paraId="7AEA53AE" w14:textId="77777777" w:rsidR="00615F38" w:rsidRPr="00071B34" w:rsidRDefault="00615F38" w:rsidP="004A1952">
            <w:pPr>
              <w:pStyle w:val="Tabellentext8p"/>
            </w:pPr>
            <w:r w:rsidRPr="00071B34">
              <w:t>BE</w:t>
            </w:r>
          </w:p>
        </w:tc>
        <w:tc>
          <w:tcPr>
            <w:tcW w:w="777" w:type="pct"/>
          </w:tcPr>
          <w:p w14:paraId="0A993CAA" w14:textId="77777777" w:rsidR="00615F38" w:rsidRPr="00071B34" w:rsidRDefault="00615F38" w:rsidP="00D56DD7">
            <w:pPr>
              <w:pStyle w:val="Tabellentext8p"/>
              <w:jc w:val="right"/>
            </w:pPr>
            <w:r w:rsidRPr="00071B34">
              <w:t>0</w:t>
            </w:r>
          </w:p>
        </w:tc>
        <w:tc>
          <w:tcPr>
            <w:tcW w:w="770" w:type="pct"/>
            <w:vAlign w:val="center"/>
          </w:tcPr>
          <w:p w14:paraId="33B90260" w14:textId="77777777" w:rsidR="00615F38" w:rsidRPr="00071B34" w:rsidRDefault="00615F38" w:rsidP="00D56DD7">
            <w:pPr>
              <w:pStyle w:val="Tabellentext8p"/>
              <w:jc w:val="right"/>
            </w:pPr>
            <w:r w:rsidRPr="00071B34">
              <w:t>0</w:t>
            </w:r>
          </w:p>
        </w:tc>
        <w:tc>
          <w:tcPr>
            <w:tcW w:w="770" w:type="pct"/>
            <w:vAlign w:val="center"/>
          </w:tcPr>
          <w:p w14:paraId="5B9CF4B1" w14:textId="77777777" w:rsidR="00615F38" w:rsidRPr="00071B34" w:rsidRDefault="00615F38" w:rsidP="00D56DD7">
            <w:pPr>
              <w:pStyle w:val="Tabellentext8p"/>
              <w:jc w:val="right"/>
            </w:pPr>
            <w:r w:rsidRPr="00071B34">
              <w:t>0</w:t>
            </w:r>
          </w:p>
        </w:tc>
        <w:tc>
          <w:tcPr>
            <w:tcW w:w="1034" w:type="pct"/>
            <w:vAlign w:val="bottom"/>
          </w:tcPr>
          <w:p w14:paraId="2F63FFA5" w14:textId="77777777" w:rsidR="00615F38" w:rsidRPr="00071B34" w:rsidRDefault="00615F38" w:rsidP="00D56DD7">
            <w:pPr>
              <w:pStyle w:val="Tabellentext8p"/>
              <w:jc w:val="right"/>
            </w:pPr>
            <w:r w:rsidRPr="00071B34">
              <w:t>5.465</w:t>
            </w:r>
          </w:p>
        </w:tc>
      </w:tr>
      <w:tr w:rsidR="00615F38" w:rsidRPr="00071B34" w14:paraId="12BAB6FB" w14:textId="77777777" w:rsidTr="00E95361">
        <w:trPr>
          <w:trHeight w:val="172"/>
          <w:tblCellSpacing w:w="15" w:type="dxa"/>
        </w:trPr>
        <w:tc>
          <w:tcPr>
            <w:tcW w:w="764" w:type="pct"/>
          </w:tcPr>
          <w:p w14:paraId="54C58FB3" w14:textId="77777777" w:rsidR="00615F38" w:rsidRPr="00071B34" w:rsidRDefault="00615F38" w:rsidP="004A1952">
            <w:pPr>
              <w:pStyle w:val="Tabellentext8p"/>
            </w:pPr>
            <w:r w:rsidRPr="00071B34">
              <w:t>2015</w:t>
            </w:r>
          </w:p>
        </w:tc>
        <w:tc>
          <w:tcPr>
            <w:tcW w:w="769" w:type="pct"/>
            <w:vAlign w:val="bottom"/>
          </w:tcPr>
          <w:p w14:paraId="3A26A423" w14:textId="77777777" w:rsidR="00615F38" w:rsidRPr="00071B34" w:rsidRDefault="00615F38" w:rsidP="004A1952">
            <w:pPr>
              <w:pStyle w:val="Tabellentext8p"/>
            </w:pPr>
            <w:r w:rsidRPr="00071B34">
              <w:t>CH</w:t>
            </w:r>
          </w:p>
        </w:tc>
        <w:tc>
          <w:tcPr>
            <w:tcW w:w="777" w:type="pct"/>
          </w:tcPr>
          <w:p w14:paraId="7773B1F2" w14:textId="77777777" w:rsidR="00615F38" w:rsidRPr="00071B34" w:rsidRDefault="00615F38" w:rsidP="00D56DD7">
            <w:pPr>
              <w:pStyle w:val="Tabellentext8p"/>
              <w:jc w:val="right"/>
            </w:pPr>
            <w:r w:rsidRPr="00071B34">
              <w:t>0</w:t>
            </w:r>
          </w:p>
        </w:tc>
        <w:tc>
          <w:tcPr>
            <w:tcW w:w="770" w:type="pct"/>
            <w:vAlign w:val="center"/>
          </w:tcPr>
          <w:p w14:paraId="2C7E8BF3" w14:textId="77777777" w:rsidR="00615F38" w:rsidRPr="00071B34" w:rsidRDefault="00615F38" w:rsidP="00D56DD7">
            <w:pPr>
              <w:pStyle w:val="Tabellentext8p"/>
              <w:jc w:val="right"/>
            </w:pPr>
            <w:r w:rsidRPr="00071B34">
              <w:t>0</w:t>
            </w:r>
          </w:p>
        </w:tc>
        <w:tc>
          <w:tcPr>
            <w:tcW w:w="770" w:type="pct"/>
            <w:vAlign w:val="center"/>
          </w:tcPr>
          <w:p w14:paraId="0DCBA6A6" w14:textId="77777777" w:rsidR="00615F38" w:rsidRPr="00071B34" w:rsidRDefault="00615F38" w:rsidP="00D56DD7">
            <w:pPr>
              <w:pStyle w:val="Tabellentext8p"/>
              <w:jc w:val="right"/>
            </w:pPr>
            <w:r w:rsidRPr="00071B34">
              <w:t>0</w:t>
            </w:r>
          </w:p>
        </w:tc>
        <w:tc>
          <w:tcPr>
            <w:tcW w:w="1034" w:type="pct"/>
            <w:vAlign w:val="bottom"/>
          </w:tcPr>
          <w:p w14:paraId="58C4D8B7" w14:textId="77777777" w:rsidR="00615F38" w:rsidRPr="00071B34" w:rsidRDefault="00615F38" w:rsidP="00D56DD7">
            <w:pPr>
              <w:pStyle w:val="Tabellentext8p"/>
              <w:jc w:val="right"/>
            </w:pPr>
            <w:r w:rsidRPr="00071B34">
              <w:t>5.696.488</w:t>
            </w:r>
          </w:p>
        </w:tc>
      </w:tr>
      <w:tr w:rsidR="00615F38" w:rsidRPr="00071B34" w14:paraId="12FCE5AC" w14:textId="77777777" w:rsidTr="00E95361">
        <w:trPr>
          <w:trHeight w:val="183"/>
          <w:tblCellSpacing w:w="15" w:type="dxa"/>
        </w:trPr>
        <w:tc>
          <w:tcPr>
            <w:tcW w:w="764" w:type="pct"/>
          </w:tcPr>
          <w:p w14:paraId="200A6E23" w14:textId="77777777" w:rsidR="00615F38" w:rsidRPr="00071B34" w:rsidRDefault="00615F38" w:rsidP="004A1952">
            <w:pPr>
              <w:pStyle w:val="Tabellentext8p"/>
            </w:pPr>
            <w:r w:rsidRPr="00071B34">
              <w:t>2015</w:t>
            </w:r>
          </w:p>
        </w:tc>
        <w:tc>
          <w:tcPr>
            <w:tcW w:w="769" w:type="pct"/>
            <w:vAlign w:val="bottom"/>
          </w:tcPr>
          <w:p w14:paraId="4B2FFBF9" w14:textId="77777777" w:rsidR="00615F38" w:rsidRPr="00071B34" w:rsidRDefault="00615F38" w:rsidP="004A1952">
            <w:pPr>
              <w:pStyle w:val="Tabellentext8p"/>
            </w:pPr>
            <w:r w:rsidRPr="00071B34">
              <w:t>IT</w:t>
            </w:r>
          </w:p>
        </w:tc>
        <w:tc>
          <w:tcPr>
            <w:tcW w:w="777" w:type="pct"/>
          </w:tcPr>
          <w:p w14:paraId="0AE24F56" w14:textId="77777777" w:rsidR="00615F38" w:rsidRPr="00071B34" w:rsidRDefault="00615F38" w:rsidP="00D56DD7">
            <w:pPr>
              <w:pStyle w:val="Tabellentext8p"/>
              <w:jc w:val="right"/>
            </w:pPr>
            <w:r w:rsidRPr="00071B34">
              <w:t>0</w:t>
            </w:r>
          </w:p>
        </w:tc>
        <w:tc>
          <w:tcPr>
            <w:tcW w:w="770" w:type="pct"/>
            <w:vAlign w:val="center"/>
          </w:tcPr>
          <w:p w14:paraId="270A3B7C" w14:textId="77777777" w:rsidR="00615F38" w:rsidRPr="00071B34" w:rsidRDefault="00615F38" w:rsidP="00D56DD7">
            <w:pPr>
              <w:pStyle w:val="Tabellentext8p"/>
              <w:jc w:val="right"/>
            </w:pPr>
            <w:r w:rsidRPr="00071B34">
              <w:t>0</w:t>
            </w:r>
          </w:p>
        </w:tc>
        <w:tc>
          <w:tcPr>
            <w:tcW w:w="770" w:type="pct"/>
            <w:vAlign w:val="center"/>
          </w:tcPr>
          <w:p w14:paraId="4E98C216" w14:textId="77777777" w:rsidR="00615F38" w:rsidRPr="00071B34" w:rsidRDefault="00615F38" w:rsidP="00D56DD7">
            <w:pPr>
              <w:pStyle w:val="Tabellentext8p"/>
              <w:jc w:val="right"/>
            </w:pPr>
            <w:r w:rsidRPr="00071B34">
              <w:t>0</w:t>
            </w:r>
          </w:p>
        </w:tc>
        <w:tc>
          <w:tcPr>
            <w:tcW w:w="1034" w:type="pct"/>
            <w:vAlign w:val="center"/>
          </w:tcPr>
          <w:p w14:paraId="555AAF1E" w14:textId="77777777" w:rsidR="00615F38" w:rsidRPr="00071B34" w:rsidRDefault="00615F38" w:rsidP="00D56DD7">
            <w:pPr>
              <w:pStyle w:val="Tabellentext8p"/>
              <w:jc w:val="right"/>
            </w:pPr>
            <w:r w:rsidRPr="00071B34">
              <w:t>1</w:t>
            </w:r>
          </w:p>
        </w:tc>
      </w:tr>
      <w:tr w:rsidR="00615F38" w:rsidRPr="00071B34" w14:paraId="3585F412" w14:textId="77777777" w:rsidTr="00E95361">
        <w:trPr>
          <w:trHeight w:val="172"/>
          <w:tblCellSpacing w:w="15" w:type="dxa"/>
        </w:trPr>
        <w:tc>
          <w:tcPr>
            <w:tcW w:w="764" w:type="pct"/>
          </w:tcPr>
          <w:p w14:paraId="0B03ADD0" w14:textId="77777777" w:rsidR="00615F38" w:rsidRPr="00071B34" w:rsidRDefault="00615F38" w:rsidP="004A1952">
            <w:pPr>
              <w:pStyle w:val="Tabellentext8p"/>
            </w:pPr>
            <w:r w:rsidRPr="00071B34">
              <w:t>2015</w:t>
            </w:r>
          </w:p>
        </w:tc>
        <w:tc>
          <w:tcPr>
            <w:tcW w:w="769" w:type="pct"/>
            <w:vAlign w:val="bottom"/>
          </w:tcPr>
          <w:p w14:paraId="272FAC20" w14:textId="77777777" w:rsidR="00615F38" w:rsidRPr="00071B34" w:rsidRDefault="00615F38" w:rsidP="004A1952">
            <w:pPr>
              <w:pStyle w:val="Tabellentext8p"/>
            </w:pPr>
            <w:r w:rsidRPr="00071B34">
              <w:t>FI</w:t>
            </w:r>
          </w:p>
        </w:tc>
        <w:tc>
          <w:tcPr>
            <w:tcW w:w="777" w:type="pct"/>
          </w:tcPr>
          <w:p w14:paraId="6AEB1DDD" w14:textId="77777777" w:rsidR="00615F38" w:rsidRPr="00071B34" w:rsidRDefault="00615F38" w:rsidP="00D56DD7">
            <w:pPr>
              <w:pStyle w:val="Tabellentext8p"/>
              <w:jc w:val="right"/>
            </w:pPr>
            <w:r w:rsidRPr="00071B34">
              <w:t>0</w:t>
            </w:r>
          </w:p>
        </w:tc>
        <w:tc>
          <w:tcPr>
            <w:tcW w:w="770" w:type="pct"/>
            <w:vAlign w:val="center"/>
          </w:tcPr>
          <w:p w14:paraId="58E5AA1C" w14:textId="77777777" w:rsidR="00615F38" w:rsidRPr="00071B34" w:rsidRDefault="00615F38" w:rsidP="00D56DD7">
            <w:pPr>
              <w:pStyle w:val="Tabellentext8p"/>
              <w:jc w:val="right"/>
            </w:pPr>
            <w:r w:rsidRPr="00071B34">
              <w:t>0</w:t>
            </w:r>
          </w:p>
        </w:tc>
        <w:tc>
          <w:tcPr>
            <w:tcW w:w="770" w:type="pct"/>
            <w:vAlign w:val="center"/>
          </w:tcPr>
          <w:p w14:paraId="7DBBD3B4" w14:textId="77777777" w:rsidR="00615F38" w:rsidRPr="00071B34" w:rsidRDefault="00615F38" w:rsidP="00D56DD7">
            <w:pPr>
              <w:pStyle w:val="Tabellentext8p"/>
              <w:jc w:val="right"/>
            </w:pPr>
            <w:r w:rsidRPr="00071B34">
              <w:t>0</w:t>
            </w:r>
          </w:p>
        </w:tc>
        <w:tc>
          <w:tcPr>
            <w:tcW w:w="1034" w:type="pct"/>
            <w:vAlign w:val="center"/>
          </w:tcPr>
          <w:p w14:paraId="29B590EF" w14:textId="77777777" w:rsidR="00615F38" w:rsidRPr="00071B34" w:rsidRDefault="00615F38" w:rsidP="00D56DD7">
            <w:pPr>
              <w:pStyle w:val="Tabellentext8p"/>
              <w:jc w:val="right"/>
            </w:pPr>
            <w:r w:rsidRPr="00071B34">
              <w:t>31.924</w:t>
            </w:r>
          </w:p>
        </w:tc>
      </w:tr>
      <w:tr w:rsidR="00DC2BEA" w:rsidRPr="00071B34" w14:paraId="5E85997C" w14:textId="77777777" w:rsidTr="00E95361">
        <w:trPr>
          <w:trHeight w:val="183"/>
          <w:tblCellSpacing w:w="15" w:type="dxa"/>
        </w:trPr>
        <w:tc>
          <w:tcPr>
            <w:tcW w:w="764" w:type="pct"/>
          </w:tcPr>
          <w:p w14:paraId="6EF128CF" w14:textId="77777777" w:rsidR="00DC2BEA" w:rsidRPr="00071B34" w:rsidRDefault="00DC2BEA" w:rsidP="004A1952">
            <w:pPr>
              <w:pStyle w:val="Tabellentext8p"/>
            </w:pPr>
            <w:r w:rsidRPr="00071B34">
              <w:t>2016</w:t>
            </w:r>
          </w:p>
        </w:tc>
        <w:tc>
          <w:tcPr>
            <w:tcW w:w="769" w:type="pct"/>
            <w:vAlign w:val="center"/>
          </w:tcPr>
          <w:p w14:paraId="34B777F9" w14:textId="77777777" w:rsidR="00DC2BEA" w:rsidRPr="00071B34" w:rsidRDefault="00DC2BEA" w:rsidP="004A1952">
            <w:pPr>
              <w:pStyle w:val="Tabellentext8p"/>
            </w:pPr>
            <w:r w:rsidRPr="00071B34">
              <w:t>AT</w:t>
            </w:r>
          </w:p>
        </w:tc>
        <w:tc>
          <w:tcPr>
            <w:tcW w:w="777" w:type="pct"/>
          </w:tcPr>
          <w:p w14:paraId="7D825F26" w14:textId="77777777" w:rsidR="00DC2BEA" w:rsidRPr="00071B34" w:rsidRDefault="00DC2BEA" w:rsidP="00D56DD7">
            <w:pPr>
              <w:pStyle w:val="Tabellentext8p"/>
              <w:jc w:val="right"/>
            </w:pPr>
            <w:r w:rsidRPr="00071B34">
              <w:t>0</w:t>
            </w:r>
          </w:p>
        </w:tc>
        <w:tc>
          <w:tcPr>
            <w:tcW w:w="770" w:type="pct"/>
          </w:tcPr>
          <w:p w14:paraId="0D8930E4" w14:textId="77777777" w:rsidR="00DC2BEA" w:rsidRPr="00071B34" w:rsidRDefault="00DC2BEA" w:rsidP="00D56DD7">
            <w:pPr>
              <w:pStyle w:val="Tabellentext8p"/>
              <w:jc w:val="right"/>
            </w:pPr>
            <w:r w:rsidRPr="00071B34">
              <w:t>0</w:t>
            </w:r>
          </w:p>
        </w:tc>
        <w:tc>
          <w:tcPr>
            <w:tcW w:w="770" w:type="pct"/>
          </w:tcPr>
          <w:p w14:paraId="63254682" w14:textId="77777777" w:rsidR="00DC2BEA" w:rsidRPr="00071B34" w:rsidRDefault="00DC2BEA" w:rsidP="00D56DD7">
            <w:pPr>
              <w:pStyle w:val="Tabellentext8p"/>
              <w:jc w:val="right"/>
            </w:pPr>
            <w:r w:rsidRPr="00071B34">
              <w:t>0</w:t>
            </w:r>
          </w:p>
        </w:tc>
        <w:tc>
          <w:tcPr>
            <w:tcW w:w="1034" w:type="pct"/>
            <w:vAlign w:val="bottom"/>
          </w:tcPr>
          <w:p w14:paraId="280EE576" w14:textId="77777777" w:rsidR="00DC2BEA" w:rsidRPr="00071B34" w:rsidRDefault="00DC2BEA" w:rsidP="00D56DD7">
            <w:pPr>
              <w:pStyle w:val="Tabellentext8p"/>
              <w:jc w:val="right"/>
            </w:pPr>
            <w:r w:rsidRPr="00071B34">
              <w:t>37.698</w:t>
            </w:r>
          </w:p>
        </w:tc>
      </w:tr>
      <w:tr w:rsidR="00DC2BEA" w:rsidRPr="00071B34" w14:paraId="2262DDB5" w14:textId="77777777" w:rsidTr="00E95361">
        <w:trPr>
          <w:trHeight w:val="183"/>
          <w:tblCellSpacing w:w="15" w:type="dxa"/>
        </w:trPr>
        <w:tc>
          <w:tcPr>
            <w:tcW w:w="764" w:type="pct"/>
          </w:tcPr>
          <w:p w14:paraId="465E1E09" w14:textId="77777777" w:rsidR="00DC2BEA" w:rsidRPr="00071B34" w:rsidRDefault="00DC2BEA" w:rsidP="004A1952">
            <w:pPr>
              <w:pStyle w:val="Tabellentext8p"/>
            </w:pPr>
            <w:r w:rsidRPr="00071B34">
              <w:t>2016</w:t>
            </w:r>
          </w:p>
        </w:tc>
        <w:tc>
          <w:tcPr>
            <w:tcW w:w="769" w:type="pct"/>
            <w:vAlign w:val="center"/>
          </w:tcPr>
          <w:p w14:paraId="23B32001" w14:textId="77777777" w:rsidR="00DC2BEA" w:rsidRPr="00071B34" w:rsidRDefault="00DC2BEA" w:rsidP="004A1952">
            <w:pPr>
              <w:pStyle w:val="Tabellentext8p"/>
            </w:pPr>
            <w:r w:rsidRPr="00071B34">
              <w:t>AU</w:t>
            </w:r>
          </w:p>
        </w:tc>
        <w:tc>
          <w:tcPr>
            <w:tcW w:w="777" w:type="pct"/>
          </w:tcPr>
          <w:p w14:paraId="29DF8CF3" w14:textId="77777777" w:rsidR="00DC2BEA" w:rsidRPr="00071B34" w:rsidRDefault="00DC2BEA" w:rsidP="00D56DD7">
            <w:pPr>
              <w:pStyle w:val="Tabellentext8p"/>
              <w:jc w:val="right"/>
            </w:pPr>
            <w:r w:rsidRPr="00071B34">
              <w:t>0</w:t>
            </w:r>
          </w:p>
        </w:tc>
        <w:tc>
          <w:tcPr>
            <w:tcW w:w="770" w:type="pct"/>
          </w:tcPr>
          <w:p w14:paraId="002EFDCE" w14:textId="77777777" w:rsidR="00DC2BEA" w:rsidRPr="00071B34" w:rsidRDefault="00DC2BEA" w:rsidP="00D56DD7">
            <w:pPr>
              <w:pStyle w:val="Tabellentext8p"/>
              <w:jc w:val="right"/>
            </w:pPr>
            <w:r w:rsidRPr="00071B34">
              <w:t>0</w:t>
            </w:r>
          </w:p>
        </w:tc>
        <w:tc>
          <w:tcPr>
            <w:tcW w:w="770" w:type="pct"/>
          </w:tcPr>
          <w:p w14:paraId="25CB6BCE" w14:textId="77777777" w:rsidR="00DC2BEA" w:rsidRPr="00071B34" w:rsidRDefault="00DC2BEA" w:rsidP="00D56DD7">
            <w:pPr>
              <w:pStyle w:val="Tabellentext8p"/>
              <w:jc w:val="right"/>
            </w:pPr>
            <w:r w:rsidRPr="00071B34">
              <w:t>0</w:t>
            </w:r>
          </w:p>
        </w:tc>
        <w:tc>
          <w:tcPr>
            <w:tcW w:w="1034" w:type="pct"/>
            <w:vAlign w:val="bottom"/>
          </w:tcPr>
          <w:p w14:paraId="07F37883" w14:textId="77777777" w:rsidR="00DC2BEA" w:rsidRPr="00071B34" w:rsidRDefault="00DC2BEA" w:rsidP="00D56DD7">
            <w:pPr>
              <w:pStyle w:val="Tabellentext8p"/>
              <w:jc w:val="right"/>
            </w:pPr>
            <w:r w:rsidRPr="00071B34">
              <w:t>3.573.312</w:t>
            </w:r>
          </w:p>
        </w:tc>
      </w:tr>
      <w:tr w:rsidR="00DC2BEA" w:rsidRPr="00071B34" w14:paraId="592B456F" w14:textId="77777777" w:rsidTr="00E95361">
        <w:trPr>
          <w:trHeight w:val="172"/>
          <w:tblCellSpacing w:w="15" w:type="dxa"/>
        </w:trPr>
        <w:tc>
          <w:tcPr>
            <w:tcW w:w="764" w:type="pct"/>
          </w:tcPr>
          <w:p w14:paraId="45E0315C" w14:textId="77777777" w:rsidR="00DC2BEA" w:rsidRPr="00071B34" w:rsidRDefault="00DC2BEA" w:rsidP="004A1952">
            <w:pPr>
              <w:pStyle w:val="Tabellentext8p"/>
            </w:pPr>
            <w:r w:rsidRPr="00071B34">
              <w:t>2016</w:t>
            </w:r>
          </w:p>
        </w:tc>
        <w:tc>
          <w:tcPr>
            <w:tcW w:w="769" w:type="pct"/>
            <w:vAlign w:val="center"/>
          </w:tcPr>
          <w:p w14:paraId="44D270A3" w14:textId="77777777" w:rsidR="00DC2BEA" w:rsidRPr="00071B34" w:rsidRDefault="00DC2BEA" w:rsidP="004A1952">
            <w:pPr>
              <w:pStyle w:val="Tabellentext8p"/>
            </w:pPr>
            <w:r w:rsidRPr="00071B34">
              <w:t>BE</w:t>
            </w:r>
          </w:p>
        </w:tc>
        <w:tc>
          <w:tcPr>
            <w:tcW w:w="777" w:type="pct"/>
          </w:tcPr>
          <w:p w14:paraId="5837EB5D" w14:textId="77777777" w:rsidR="00DC2BEA" w:rsidRPr="00071B34" w:rsidRDefault="00DC2BEA" w:rsidP="00D56DD7">
            <w:pPr>
              <w:pStyle w:val="Tabellentext8p"/>
              <w:jc w:val="right"/>
            </w:pPr>
            <w:r w:rsidRPr="00071B34">
              <w:t>0</w:t>
            </w:r>
          </w:p>
        </w:tc>
        <w:tc>
          <w:tcPr>
            <w:tcW w:w="770" w:type="pct"/>
          </w:tcPr>
          <w:p w14:paraId="744D39EE" w14:textId="77777777" w:rsidR="00DC2BEA" w:rsidRPr="00071B34" w:rsidRDefault="00DC2BEA" w:rsidP="00D56DD7">
            <w:pPr>
              <w:pStyle w:val="Tabellentext8p"/>
              <w:jc w:val="right"/>
            </w:pPr>
            <w:r w:rsidRPr="00071B34">
              <w:t>0</w:t>
            </w:r>
          </w:p>
        </w:tc>
        <w:tc>
          <w:tcPr>
            <w:tcW w:w="770" w:type="pct"/>
          </w:tcPr>
          <w:p w14:paraId="51B455EC" w14:textId="77777777" w:rsidR="00DC2BEA" w:rsidRPr="00071B34" w:rsidRDefault="00DC2BEA" w:rsidP="00D56DD7">
            <w:pPr>
              <w:pStyle w:val="Tabellentext8p"/>
              <w:jc w:val="right"/>
            </w:pPr>
            <w:r w:rsidRPr="00071B34">
              <w:t>0</w:t>
            </w:r>
          </w:p>
        </w:tc>
        <w:tc>
          <w:tcPr>
            <w:tcW w:w="1034" w:type="pct"/>
            <w:vAlign w:val="bottom"/>
          </w:tcPr>
          <w:p w14:paraId="0E511F52" w14:textId="77777777" w:rsidR="00DC2BEA" w:rsidRPr="00071B34" w:rsidRDefault="00DC2BEA" w:rsidP="00D56DD7">
            <w:pPr>
              <w:pStyle w:val="Tabellentext8p"/>
              <w:jc w:val="right"/>
            </w:pPr>
            <w:r w:rsidRPr="00071B34">
              <w:t>7.554</w:t>
            </w:r>
          </w:p>
        </w:tc>
      </w:tr>
      <w:tr w:rsidR="00DC2BEA" w:rsidRPr="00071B34" w14:paraId="51CCB96A" w14:textId="77777777" w:rsidTr="00E95361">
        <w:trPr>
          <w:trHeight w:val="183"/>
          <w:tblCellSpacing w:w="15" w:type="dxa"/>
        </w:trPr>
        <w:tc>
          <w:tcPr>
            <w:tcW w:w="764" w:type="pct"/>
          </w:tcPr>
          <w:p w14:paraId="6C139973" w14:textId="77777777" w:rsidR="00DC2BEA" w:rsidRPr="00071B34" w:rsidRDefault="00DC2BEA" w:rsidP="004A1952">
            <w:pPr>
              <w:pStyle w:val="Tabellentext8p"/>
            </w:pPr>
            <w:r w:rsidRPr="00071B34">
              <w:t>2016</w:t>
            </w:r>
          </w:p>
        </w:tc>
        <w:tc>
          <w:tcPr>
            <w:tcW w:w="769" w:type="pct"/>
            <w:vAlign w:val="center"/>
          </w:tcPr>
          <w:p w14:paraId="46F2C0B8" w14:textId="77777777" w:rsidR="00DC2BEA" w:rsidRPr="00071B34" w:rsidRDefault="00DC2BEA" w:rsidP="004A1952">
            <w:pPr>
              <w:pStyle w:val="Tabellentext8p"/>
            </w:pPr>
            <w:r w:rsidRPr="00071B34">
              <w:t>CH</w:t>
            </w:r>
          </w:p>
        </w:tc>
        <w:tc>
          <w:tcPr>
            <w:tcW w:w="777" w:type="pct"/>
          </w:tcPr>
          <w:p w14:paraId="69D83B11" w14:textId="77777777" w:rsidR="00DC2BEA" w:rsidRPr="00071B34" w:rsidRDefault="00DC2BEA" w:rsidP="00D56DD7">
            <w:pPr>
              <w:pStyle w:val="Tabellentext8p"/>
              <w:jc w:val="right"/>
            </w:pPr>
            <w:r w:rsidRPr="00071B34">
              <w:t>0</w:t>
            </w:r>
          </w:p>
        </w:tc>
        <w:tc>
          <w:tcPr>
            <w:tcW w:w="770" w:type="pct"/>
          </w:tcPr>
          <w:p w14:paraId="275EEE6B" w14:textId="77777777" w:rsidR="00DC2BEA" w:rsidRPr="00071B34" w:rsidRDefault="00DC2BEA" w:rsidP="00D56DD7">
            <w:pPr>
              <w:pStyle w:val="Tabellentext8p"/>
              <w:jc w:val="right"/>
            </w:pPr>
            <w:r w:rsidRPr="00071B34">
              <w:t>0</w:t>
            </w:r>
          </w:p>
        </w:tc>
        <w:tc>
          <w:tcPr>
            <w:tcW w:w="770" w:type="pct"/>
          </w:tcPr>
          <w:p w14:paraId="7FED4048" w14:textId="77777777" w:rsidR="00DC2BEA" w:rsidRPr="00071B34" w:rsidRDefault="00DC2BEA" w:rsidP="00D56DD7">
            <w:pPr>
              <w:pStyle w:val="Tabellentext8p"/>
              <w:jc w:val="right"/>
            </w:pPr>
            <w:r w:rsidRPr="00071B34">
              <w:t>0</w:t>
            </w:r>
          </w:p>
        </w:tc>
        <w:tc>
          <w:tcPr>
            <w:tcW w:w="1034" w:type="pct"/>
            <w:vAlign w:val="bottom"/>
          </w:tcPr>
          <w:p w14:paraId="4BC7F9F3" w14:textId="77777777" w:rsidR="00DC2BEA" w:rsidRPr="00071B34" w:rsidRDefault="00DC2BEA" w:rsidP="00D56DD7">
            <w:pPr>
              <w:pStyle w:val="Tabellentext8p"/>
              <w:jc w:val="right"/>
            </w:pPr>
            <w:r w:rsidRPr="00071B34">
              <w:t>9.703.077</w:t>
            </w:r>
          </w:p>
        </w:tc>
      </w:tr>
      <w:tr w:rsidR="00DC2BEA" w:rsidRPr="00071B34" w14:paraId="461A5290" w14:textId="77777777" w:rsidTr="00E95361">
        <w:trPr>
          <w:trHeight w:val="172"/>
          <w:tblCellSpacing w:w="15" w:type="dxa"/>
        </w:trPr>
        <w:tc>
          <w:tcPr>
            <w:tcW w:w="764" w:type="pct"/>
          </w:tcPr>
          <w:p w14:paraId="35F2050E" w14:textId="77777777" w:rsidR="00DC2BEA" w:rsidRPr="00071B34" w:rsidRDefault="00DC2BEA" w:rsidP="004A1952">
            <w:pPr>
              <w:pStyle w:val="Tabellentext8p"/>
            </w:pPr>
            <w:r w:rsidRPr="00071B34">
              <w:t>2016</w:t>
            </w:r>
          </w:p>
        </w:tc>
        <w:tc>
          <w:tcPr>
            <w:tcW w:w="769" w:type="pct"/>
            <w:vAlign w:val="center"/>
          </w:tcPr>
          <w:p w14:paraId="20B8B2FE" w14:textId="77777777" w:rsidR="00DC2BEA" w:rsidRPr="00071B34" w:rsidRDefault="00DC2BEA" w:rsidP="004A1952">
            <w:pPr>
              <w:pStyle w:val="Tabellentext8p"/>
            </w:pPr>
            <w:r w:rsidRPr="00071B34">
              <w:t>DE</w:t>
            </w:r>
          </w:p>
        </w:tc>
        <w:tc>
          <w:tcPr>
            <w:tcW w:w="777" w:type="pct"/>
          </w:tcPr>
          <w:p w14:paraId="68B789FF" w14:textId="77777777" w:rsidR="00DC2BEA" w:rsidRPr="00071B34" w:rsidRDefault="00DC2BEA" w:rsidP="00D56DD7">
            <w:pPr>
              <w:pStyle w:val="Tabellentext8p"/>
              <w:jc w:val="right"/>
            </w:pPr>
            <w:r w:rsidRPr="00071B34">
              <w:t>0</w:t>
            </w:r>
          </w:p>
        </w:tc>
        <w:tc>
          <w:tcPr>
            <w:tcW w:w="770" w:type="pct"/>
          </w:tcPr>
          <w:p w14:paraId="6435DFAA" w14:textId="77777777" w:rsidR="00DC2BEA" w:rsidRPr="00071B34" w:rsidRDefault="00DC2BEA" w:rsidP="00D56DD7">
            <w:pPr>
              <w:pStyle w:val="Tabellentext8p"/>
              <w:jc w:val="right"/>
            </w:pPr>
            <w:r w:rsidRPr="00071B34">
              <w:t>0</w:t>
            </w:r>
          </w:p>
        </w:tc>
        <w:tc>
          <w:tcPr>
            <w:tcW w:w="770" w:type="pct"/>
          </w:tcPr>
          <w:p w14:paraId="01D26968" w14:textId="77777777" w:rsidR="00DC2BEA" w:rsidRPr="00071B34" w:rsidRDefault="00DC2BEA" w:rsidP="00D56DD7">
            <w:pPr>
              <w:pStyle w:val="Tabellentext8p"/>
              <w:jc w:val="right"/>
            </w:pPr>
            <w:r w:rsidRPr="00071B34">
              <w:t>0</w:t>
            </w:r>
          </w:p>
        </w:tc>
        <w:tc>
          <w:tcPr>
            <w:tcW w:w="1034" w:type="pct"/>
            <w:vAlign w:val="bottom"/>
          </w:tcPr>
          <w:p w14:paraId="00227CCC" w14:textId="77777777" w:rsidR="00DC2BEA" w:rsidRPr="00071B34" w:rsidRDefault="00DC2BEA" w:rsidP="00D56DD7">
            <w:pPr>
              <w:pStyle w:val="Tabellentext8p"/>
              <w:jc w:val="right"/>
            </w:pPr>
            <w:r w:rsidRPr="00071B34">
              <w:t>218.209</w:t>
            </w:r>
          </w:p>
        </w:tc>
      </w:tr>
      <w:tr w:rsidR="00DC2BEA" w:rsidRPr="00071B34" w14:paraId="254CAD1E" w14:textId="77777777" w:rsidTr="00E95361">
        <w:trPr>
          <w:trHeight w:val="183"/>
          <w:tblCellSpacing w:w="15" w:type="dxa"/>
        </w:trPr>
        <w:tc>
          <w:tcPr>
            <w:tcW w:w="764" w:type="pct"/>
          </w:tcPr>
          <w:p w14:paraId="7ADE2E7A" w14:textId="77777777" w:rsidR="00DC2BEA" w:rsidRPr="00071B34" w:rsidRDefault="00DC2BEA" w:rsidP="004A1952">
            <w:pPr>
              <w:pStyle w:val="Tabellentext8p"/>
            </w:pPr>
            <w:r w:rsidRPr="00071B34">
              <w:t>2016</w:t>
            </w:r>
          </w:p>
        </w:tc>
        <w:tc>
          <w:tcPr>
            <w:tcW w:w="769" w:type="pct"/>
            <w:vAlign w:val="center"/>
          </w:tcPr>
          <w:p w14:paraId="38A9FBE7" w14:textId="77777777" w:rsidR="00DC2BEA" w:rsidRPr="00071B34" w:rsidRDefault="00DC2BEA" w:rsidP="004A1952">
            <w:pPr>
              <w:pStyle w:val="Tabellentext8p"/>
            </w:pPr>
            <w:r w:rsidRPr="00071B34">
              <w:t>ES</w:t>
            </w:r>
          </w:p>
        </w:tc>
        <w:tc>
          <w:tcPr>
            <w:tcW w:w="777" w:type="pct"/>
          </w:tcPr>
          <w:p w14:paraId="6C3190E0" w14:textId="77777777" w:rsidR="00DC2BEA" w:rsidRPr="00071B34" w:rsidRDefault="00DC2BEA" w:rsidP="00D56DD7">
            <w:pPr>
              <w:pStyle w:val="Tabellentext8p"/>
              <w:jc w:val="right"/>
            </w:pPr>
            <w:r w:rsidRPr="00071B34">
              <w:t>0</w:t>
            </w:r>
          </w:p>
        </w:tc>
        <w:tc>
          <w:tcPr>
            <w:tcW w:w="770" w:type="pct"/>
          </w:tcPr>
          <w:p w14:paraId="448FD7E9" w14:textId="77777777" w:rsidR="00DC2BEA" w:rsidRPr="00071B34" w:rsidRDefault="00DC2BEA" w:rsidP="00D56DD7">
            <w:pPr>
              <w:pStyle w:val="Tabellentext8p"/>
              <w:jc w:val="right"/>
            </w:pPr>
            <w:r w:rsidRPr="00071B34">
              <w:t>0</w:t>
            </w:r>
          </w:p>
        </w:tc>
        <w:tc>
          <w:tcPr>
            <w:tcW w:w="770" w:type="pct"/>
          </w:tcPr>
          <w:p w14:paraId="5D5AED45" w14:textId="77777777" w:rsidR="00DC2BEA" w:rsidRPr="00071B34" w:rsidRDefault="00DC2BEA" w:rsidP="00D56DD7">
            <w:pPr>
              <w:pStyle w:val="Tabellentext8p"/>
              <w:jc w:val="right"/>
            </w:pPr>
            <w:r w:rsidRPr="00071B34">
              <w:t>0</w:t>
            </w:r>
          </w:p>
        </w:tc>
        <w:tc>
          <w:tcPr>
            <w:tcW w:w="1034" w:type="pct"/>
            <w:vAlign w:val="bottom"/>
          </w:tcPr>
          <w:p w14:paraId="044D51ED" w14:textId="77777777" w:rsidR="00DC2BEA" w:rsidRPr="00071B34" w:rsidRDefault="00DC2BEA" w:rsidP="00D56DD7">
            <w:pPr>
              <w:pStyle w:val="Tabellentext8p"/>
              <w:jc w:val="right"/>
            </w:pPr>
            <w:r w:rsidRPr="00071B34">
              <w:t>20.000</w:t>
            </w:r>
          </w:p>
        </w:tc>
      </w:tr>
      <w:tr w:rsidR="00DC2BEA" w:rsidRPr="00071B34" w14:paraId="465D217F" w14:textId="77777777" w:rsidTr="00E95361">
        <w:trPr>
          <w:trHeight w:val="172"/>
          <w:tblCellSpacing w:w="15" w:type="dxa"/>
        </w:trPr>
        <w:tc>
          <w:tcPr>
            <w:tcW w:w="764" w:type="pct"/>
          </w:tcPr>
          <w:p w14:paraId="099A1E56" w14:textId="77777777" w:rsidR="00DC2BEA" w:rsidRPr="00071B34" w:rsidRDefault="00DC2BEA" w:rsidP="004A1952">
            <w:pPr>
              <w:pStyle w:val="Tabellentext8p"/>
            </w:pPr>
            <w:r w:rsidRPr="00071B34">
              <w:t>2016</w:t>
            </w:r>
          </w:p>
        </w:tc>
        <w:tc>
          <w:tcPr>
            <w:tcW w:w="769" w:type="pct"/>
            <w:vAlign w:val="center"/>
          </w:tcPr>
          <w:p w14:paraId="788A72D3" w14:textId="77777777" w:rsidR="00DC2BEA" w:rsidRPr="00071B34" w:rsidRDefault="00DC2BEA" w:rsidP="004A1952">
            <w:pPr>
              <w:pStyle w:val="Tabellentext8p"/>
            </w:pPr>
            <w:r w:rsidRPr="00071B34">
              <w:t>FR</w:t>
            </w:r>
          </w:p>
        </w:tc>
        <w:tc>
          <w:tcPr>
            <w:tcW w:w="777" w:type="pct"/>
          </w:tcPr>
          <w:p w14:paraId="72640195" w14:textId="77777777" w:rsidR="00DC2BEA" w:rsidRPr="00071B34" w:rsidRDefault="00DC2BEA" w:rsidP="00D56DD7">
            <w:pPr>
              <w:pStyle w:val="Tabellentext8p"/>
              <w:jc w:val="right"/>
            </w:pPr>
            <w:r w:rsidRPr="00071B34">
              <w:t>0</w:t>
            </w:r>
          </w:p>
        </w:tc>
        <w:tc>
          <w:tcPr>
            <w:tcW w:w="770" w:type="pct"/>
          </w:tcPr>
          <w:p w14:paraId="019DB7EE" w14:textId="77777777" w:rsidR="00DC2BEA" w:rsidRPr="00071B34" w:rsidRDefault="00DC2BEA" w:rsidP="00D56DD7">
            <w:pPr>
              <w:pStyle w:val="Tabellentext8p"/>
              <w:jc w:val="right"/>
            </w:pPr>
            <w:r w:rsidRPr="00071B34">
              <w:t>0</w:t>
            </w:r>
          </w:p>
        </w:tc>
        <w:tc>
          <w:tcPr>
            <w:tcW w:w="770" w:type="pct"/>
          </w:tcPr>
          <w:p w14:paraId="1AA5D03F" w14:textId="77777777" w:rsidR="00DC2BEA" w:rsidRPr="00071B34" w:rsidRDefault="00DC2BEA" w:rsidP="00D56DD7">
            <w:pPr>
              <w:pStyle w:val="Tabellentext8p"/>
              <w:jc w:val="right"/>
            </w:pPr>
            <w:r w:rsidRPr="00071B34">
              <w:t>0</w:t>
            </w:r>
          </w:p>
        </w:tc>
        <w:tc>
          <w:tcPr>
            <w:tcW w:w="1034" w:type="pct"/>
            <w:vAlign w:val="bottom"/>
          </w:tcPr>
          <w:p w14:paraId="6632CFDC" w14:textId="77777777" w:rsidR="00DC2BEA" w:rsidRPr="00071B34" w:rsidRDefault="00DC2BEA" w:rsidP="00D56DD7">
            <w:pPr>
              <w:pStyle w:val="Tabellentext8p"/>
              <w:jc w:val="right"/>
            </w:pPr>
            <w:r w:rsidRPr="00071B34">
              <w:t>300</w:t>
            </w:r>
          </w:p>
        </w:tc>
      </w:tr>
      <w:tr w:rsidR="00DC2BEA" w:rsidRPr="00071B34" w14:paraId="66B361CD" w14:textId="77777777" w:rsidTr="00E95361">
        <w:trPr>
          <w:trHeight w:val="183"/>
          <w:tblCellSpacing w:w="15" w:type="dxa"/>
        </w:trPr>
        <w:tc>
          <w:tcPr>
            <w:tcW w:w="764" w:type="pct"/>
          </w:tcPr>
          <w:p w14:paraId="7DDADCF3" w14:textId="77777777" w:rsidR="00DC2BEA" w:rsidRPr="00071B34" w:rsidRDefault="00DC2BEA" w:rsidP="004A1952">
            <w:pPr>
              <w:pStyle w:val="Tabellentext8p"/>
            </w:pPr>
            <w:r w:rsidRPr="00071B34">
              <w:t>2016</w:t>
            </w:r>
          </w:p>
        </w:tc>
        <w:tc>
          <w:tcPr>
            <w:tcW w:w="769" w:type="pct"/>
            <w:vAlign w:val="center"/>
          </w:tcPr>
          <w:p w14:paraId="505B51FC" w14:textId="77777777" w:rsidR="00DC2BEA" w:rsidRPr="00071B34" w:rsidRDefault="00DC2BEA" w:rsidP="004A1952">
            <w:pPr>
              <w:pStyle w:val="Tabellentext8p"/>
            </w:pPr>
            <w:r w:rsidRPr="00071B34">
              <w:t>GB</w:t>
            </w:r>
          </w:p>
        </w:tc>
        <w:tc>
          <w:tcPr>
            <w:tcW w:w="777" w:type="pct"/>
          </w:tcPr>
          <w:p w14:paraId="5A650630" w14:textId="77777777" w:rsidR="00DC2BEA" w:rsidRPr="00071B34" w:rsidRDefault="00DC2BEA" w:rsidP="00D56DD7">
            <w:pPr>
              <w:pStyle w:val="Tabellentext8p"/>
              <w:jc w:val="right"/>
            </w:pPr>
            <w:r w:rsidRPr="00071B34">
              <w:t>0</w:t>
            </w:r>
          </w:p>
        </w:tc>
        <w:tc>
          <w:tcPr>
            <w:tcW w:w="770" w:type="pct"/>
          </w:tcPr>
          <w:p w14:paraId="70AB50E0" w14:textId="77777777" w:rsidR="00DC2BEA" w:rsidRPr="00071B34" w:rsidRDefault="00DC2BEA" w:rsidP="00D56DD7">
            <w:pPr>
              <w:pStyle w:val="Tabellentext8p"/>
              <w:jc w:val="right"/>
            </w:pPr>
            <w:r w:rsidRPr="00071B34">
              <w:t>0</w:t>
            </w:r>
          </w:p>
        </w:tc>
        <w:tc>
          <w:tcPr>
            <w:tcW w:w="770" w:type="pct"/>
          </w:tcPr>
          <w:p w14:paraId="774AA1B9" w14:textId="77777777" w:rsidR="00DC2BEA" w:rsidRPr="00071B34" w:rsidRDefault="00DC2BEA" w:rsidP="00D56DD7">
            <w:pPr>
              <w:pStyle w:val="Tabellentext8p"/>
              <w:jc w:val="right"/>
            </w:pPr>
            <w:r w:rsidRPr="00071B34">
              <w:t>0</w:t>
            </w:r>
          </w:p>
        </w:tc>
        <w:tc>
          <w:tcPr>
            <w:tcW w:w="1034" w:type="pct"/>
            <w:vAlign w:val="bottom"/>
          </w:tcPr>
          <w:p w14:paraId="052B3C42" w14:textId="77777777" w:rsidR="00DC2BEA" w:rsidRPr="00071B34" w:rsidRDefault="00DC2BEA" w:rsidP="00D56DD7">
            <w:pPr>
              <w:pStyle w:val="Tabellentext8p"/>
              <w:jc w:val="right"/>
            </w:pPr>
            <w:r w:rsidRPr="00071B34">
              <w:t>2.061.256</w:t>
            </w:r>
          </w:p>
        </w:tc>
      </w:tr>
      <w:tr w:rsidR="00DC2BEA" w:rsidRPr="00071B34" w14:paraId="7CFF459D" w14:textId="77777777" w:rsidTr="00E95361">
        <w:trPr>
          <w:trHeight w:val="172"/>
          <w:tblCellSpacing w:w="15" w:type="dxa"/>
        </w:trPr>
        <w:tc>
          <w:tcPr>
            <w:tcW w:w="764" w:type="pct"/>
          </w:tcPr>
          <w:p w14:paraId="0ABBEDA9" w14:textId="77777777" w:rsidR="00DC2BEA" w:rsidRPr="00071B34" w:rsidRDefault="00DC2BEA" w:rsidP="004A1952">
            <w:pPr>
              <w:pStyle w:val="Tabellentext8p"/>
            </w:pPr>
            <w:r w:rsidRPr="00071B34">
              <w:t>2016</w:t>
            </w:r>
          </w:p>
        </w:tc>
        <w:tc>
          <w:tcPr>
            <w:tcW w:w="769" w:type="pct"/>
            <w:vAlign w:val="center"/>
          </w:tcPr>
          <w:p w14:paraId="66992D5B" w14:textId="77777777" w:rsidR="00DC2BEA" w:rsidRPr="00071B34" w:rsidRDefault="00DC2BEA" w:rsidP="004A1952">
            <w:pPr>
              <w:pStyle w:val="Tabellentext8p"/>
            </w:pPr>
            <w:r w:rsidRPr="00071B34">
              <w:t>NL</w:t>
            </w:r>
          </w:p>
        </w:tc>
        <w:tc>
          <w:tcPr>
            <w:tcW w:w="777" w:type="pct"/>
          </w:tcPr>
          <w:p w14:paraId="1D6DE868" w14:textId="77777777" w:rsidR="00DC2BEA" w:rsidRPr="00071B34" w:rsidRDefault="00DC2BEA" w:rsidP="00D56DD7">
            <w:pPr>
              <w:pStyle w:val="Tabellentext8p"/>
              <w:jc w:val="right"/>
            </w:pPr>
            <w:r w:rsidRPr="00071B34">
              <w:t>0</w:t>
            </w:r>
          </w:p>
        </w:tc>
        <w:tc>
          <w:tcPr>
            <w:tcW w:w="770" w:type="pct"/>
          </w:tcPr>
          <w:p w14:paraId="1C79AA49" w14:textId="77777777" w:rsidR="00DC2BEA" w:rsidRPr="00071B34" w:rsidRDefault="00DC2BEA" w:rsidP="00D56DD7">
            <w:pPr>
              <w:pStyle w:val="Tabellentext8p"/>
              <w:jc w:val="right"/>
            </w:pPr>
            <w:r w:rsidRPr="00071B34">
              <w:t>0</w:t>
            </w:r>
          </w:p>
        </w:tc>
        <w:tc>
          <w:tcPr>
            <w:tcW w:w="770" w:type="pct"/>
          </w:tcPr>
          <w:p w14:paraId="02867775" w14:textId="77777777" w:rsidR="00DC2BEA" w:rsidRPr="00071B34" w:rsidRDefault="00DC2BEA" w:rsidP="00D56DD7">
            <w:pPr>
              <w:pStyle w:val="Tabellentext8p"/>
              <w:jc w:val="right"/>
            </w:pPr>
            <w:r w:rsidRPr="00071B34">
              <w:t>0</w:t>
            </w:r>
          </w:p>
        </w:tc>
        <w:tc>
          <w:tcPr>
            <w:tcW w:w="1034" w:type="pct"/>
            <w:vAlign w:val="bottom"/>
          </w:tcPr>
          <w:p w14:paraId="7BA17B2C" w14:textId="77777777" w:rsidR="00DC2BEA" w:rsidRPr="00071B34" w:rsidRDefault="00DC2BEA" w:rsidP="00D56DD7">
            <w:pPr>
              <w:pStyle w:val="Tabellentext8p"/>
              <w:jc w:val="right"/>
            </w:pPr>
            <w:r w:rsidRPr="00071B34">
              <w:t>648.580</w:t>
            </w:r>
          </w:p>
        </w:tc>
      </w:tr>
      <w:tr w:rsidR="00DC2BEA" w:rsidRPr="00071B34" w14:paraId="5EED1770" w14:textId="77777777" w:rsidTr="00E95361">
        <w:trPr>
          <w:trHeight w:val="172"/>
          <w:tblCellSpacing w:w="15" w:type="dxa"/>
        </w:trPr>
        <w:tc>
          <w:tcPr>
            <w:tcW w:w="764" w:type="pct"/>
          </w:tcPr>
          <w:p w14:paraId="681E87E7" w14:textId="77777777" w:rsidR="00DC2BEA" w:rsidRPr="00071B34" w:rsidRDefault="00DC2BEA" w:rsidP="004A1952">
            <w:pPr>
              <w:pStyle w:val="Tabellentext8p"/>
            </w:pPr>
            <w:r w:rsidRPr="00071B34">
              <w:t>2016</w:t>
            </w:r>
          </w:p>
        </w:tc>
        <w:tc>
          <w:tcPr>
            <w:tcW w:w="769" w:type="pct"/>
            <w:vAlign w:val="center"/>
          </w:tcPr>
          <w:p w14:paraId="76508A19" w14:textId="77777777" w:rsidR="00DC2BEA" w:rsidRPr="00071B34" w:rsidRDefault="00DC2BEA" w:rsidP="004A1952">
            <w:pPr>
              <w:pStyle w:val="Tabellentext8p"/>
            </w:pPr>
            <w:r w:rsidRPr="00071B34">
              <w:t>NO</w:t>
            </w:r>
          </w:p>
        </w:tc>
        <w:tc>
          <w:tcPr>
            <w:tcW w:w="777" w:type="pct"/>
          </w:tcPr>
          <w:p w14:paraId="0ACED17A" w14:textId="77777777" w:rsidR="00DC2BEA" w:rsidRPr="00071B34" w:rsidRDefault="00DC2BEA" w:rsidP="00D56DD7">
            <w:pPr>
              <w:pStyle w:val="Tabellentext8p"/>
              <w:jc w:val="right"/>
            </w:pPr>
            <w:r w:rsidRPr="00071B34">
              <w:t>0</w:t>
            </w:r>
          </w:p>
        </w:tc>
        <w:tc>
          <w:tcPr>
            <w:tcW w:w="770" w:type="pct"/>
          </w:tcPr>
          <w:p w14:paraId="3B46FA7B" w14:textId="77777777" w:rsidR="00DC2BEA" w:rsidRPr="00071B34" w:rsidRDefault="00DC2BEA" w:rsidP="00D56DD7">
            <w:pPr>
              <w:pStyle w:val="Tabellentext8p"/>
              <w:jc w:val="right"/>
            </w:pPr>
            <w:r w:rsidRPr="00071B34">
              <w:t>0</w:t>
            </w:r>
          </w:p>
        </w:tc>
        <w:tc>
          <w:tcPr>
            <w:tcW w:w="770" w:type="pct"/>
          </w:tcPr>
          <w:p w14:paraId="2D040D43" w14:textId="77777777" w:rsidR="00DC2BEA" w:rsidRPr="00071B34" w:rsidRDefault="00DC2BEA" w:rsidP="00D56DD7">
            <w:pPr>
              <w:pStyle w:val="Tabellentext8p"/>
              <w:jc w:val="right"/>
            </w:pPr>
            <w:r w:rsidRPr="00071B34">
              <w:t>0</w:t>
            </w:r>
          </w:p>
        </w:tc>
        <w:tc>
          <w:tcPr>
            <w:tcW w:w="1034" w:type="pct"/>
            <w:vAlign w:val="bottom"/>
          </w:tcPr>
          <w:p w14:paraId="0F7D8F3F" w14:textId="77777777" w:rsidR="00DC2BEA" w:rsidRPr="00071B34" w:rsidRDefault="00DC2BEA" w:rsidP="00D56DD7">
            <w:pPr>
              <w:pStyle w:val="Tabellentext8p"/>
              <w:jc w:val="right"/>
            </w:pPr>
            <w:r w:rsidRPr="00071B34">
              <w:t>49.879</w:t>
            </w:r>
          </w:p>
        </w:tc>
      </w:tr>
      <w:tr w:rsidR="00DC2BEA" w:rsidRPr="00071B34" w14:paraId="2C2877F6" w14:textId="77777777" w:rsidTr="00E95361">
        <w:trPr>
          <w:trHeight w:val="183"/>
          <w:tblCellSpacing w:w="15" w:type="dxa"/>
        </w:trPr>
        <w:tc>
          <w:tcPr>
            <w:tcW w:w="764" w:type="pct"/>
          </w:tcPr>
          <w:p w14:paraId="48A8FC54" w14:textId="77777777" w:rsidR="00DC2BEA" w:rsidRPr="00071B34" w:rsidRDefault="00DC2BEA" w:rsidP="004A1952">
            <w:pPr>
              <w:pStyle w:val="Tabellentext8p"/>
            </w:pPr>
            <w:r w:rsidRPr="00071B34">
              <w:t>2016</w:t>
            </w:r>
          </w:p>
        </w:tc>
        <w:tc>
          <w:tcPr>
            <w:tcW w:w="769" w:type="pct"/>
            <w:vAlign w:val="center"/>
          </w:tcPr>
          <w:p w14:paraId="15E4F7C9" w14:textId="77777777" w:rsidR="00DC2BEA" w:rsidRPr="00071B34" w:rsidRDefault="00DC2BEA" w:rsidP="004A1952">
            <w:pPr>
              <w:pStyle w:val="Tabellentext8p"/>
            </w:pPr>
            <w:r w:rsidRPr="00071B34">
              <w:t>PT</w:t>
            </w:r>
          </w:p>
        </w:tc>
        <w:tc>
          <w:tcPr>
            <w:tcW w:w="777" w:type="pct"/>
          </w:tcPr>
          <w:p w14:paraId="0C02A89F" w14:textId="77777777" w:rsidR="00DC2BEA" w:rsidRPr="00071B34" w:rsidRDefault="00DC2BEA" w:rsidP="00D56DD7">
            <w:pPr>
              <w:pStyle w:val="Tabellentext8p"/>
              <w:jc w:val="right"/>
            </w:pPr>
            <w:r w:rsidRPr="00071B34">
              <w:t>0</w:t>
            </w:r>
          </w:p>
        </w:tc>
        <w:tc>
          <w:tcPr>
            <w:tcW w:w="770" w:type="pct"/>
          </w:tcPr>
          <w:p w14:paraId="5D0BA3FE" w14:textId="77777777" w:rsidR="00DC2BEA" w:rsidRPr="00071B34" w:rsidRDefault="00DC2BEA" w:rsidP="00D56DD7">
            <w:pPr>
              <w:pStyle w:val="Tabellentext8p"/>
              <w:jc w:val="right"/>
            </w:pPr>
            <w:r w:rsidRPr="00071B34">
              <w:t>0</w:t>
            </w:r>
          </w:p>
        </w:tc>
        <w:tc>
          <w:tcPr>
            <w:tcW w:w="770" w:type="pct"/>
          </w:tcPr>
          <w:p w14:paraId="229F2503" w14:textId="77777777" w:rsidR="00DC2BEA" w:rsidRPr="00071B34" w:rsidRDefault="00DC2BEA" w:rsidP="00D56DD7">
            <w:pPr>
              <w:pStyle w:val="Tabellentext8p"/>
              <w:jc w:val="right"/>
            </w:pPr>
            <w:r w:rsidRPr="00071B34">
              <w:t>0</w:t>
            </w:r>
          </w:p>
        </w:tc>
        <w:tc>
          <w:tcPr>
            <w:tcW w:w="1034" w:type="pct"/>
            <w:vAlign w:val="bottom"/>
          </w:tcPr>
          <w:p w14:paraId="4E5BA07B" w14:textId="77777777" w:rsidR="00DC2BEA" w:rsidRPr="00071B34" w:rsidRDefault="00DC2BEA" w:rsidP="00D56DD7">
            <w:pPr>
              <w:pStyle w:val="Tabellentext8p"/>
              <w:jc w:val="right"/>
            </w:pPr>
            <w:r w:rsidRPr="00071B34">
              <w:t>510</w:t>
            </w:r>
          </w:p>
        </w:tc>
      </w:tr>
      <w:tr w:rsidR="00DC2BEA" w:rsidRPr="00071B34" w14:paraId="111F408F" w14:textId="77777777" w:rsidTr="00E95361">
        <w:trPr>
          <w:trHeight w:val="183"/>
          <w:tblCellSpacing w:w="15" w:type="dxa"/>
        </w:trPr>
        <w:tc>
          <w:tcPr>
            <w:tcW w:w="764" w:type="pct"/>
          </w:tcPr>
          <w:p w14:paraId="278ED3B6" w14:textId="77777777" w:rsidR="00DC2BEA" w:rsidRPr="00071B34" w:rsidRDefault="00DC2BEA" w:rsidP="004A1952">
            <w:pPr>
              <w:pStyle w:val="Tabellentext8p"/>
            </w:pPr>
            <w:r w:rsidRPr="00071B34">
              <w:t>2016</w:t>
            </w:r>
          </w:p>
        </w:tc>
        <w:tc>
          <w:tcPr>
            <w:tcW w:w="769" w:type="pct"/>
            <w:vAlign w:val="center"/>
          </w:tcPr>
          <w:p w14:paraId="2D5CC190" w14:textId="77777777" w:rsidR="00DC2BEA" w:rsidRPr="00071B34" w:rsidRDefault="00DC2BEA" w:rsidP="004A1952">
            <w:pPr>
              <w:pStyle w:val="Tabellentext8p"/>
            </w:pPr>
            <w:r w:rsidRPr="00071B34">
              <w:t>SE</w:t>
            </w:r>
          </w:p>
        </w:tc>
        <w:tc>
          <w:tcPr>
            <w:tcW w:w="777" w:type="pct"/>
          </w:tcPr>
          <w:p w14:paraId="5A7A7FFC" w14:textId="77777777" w:rsidR="00DC2BEA" w:rsidRPr="00071B34" w:rsidRDefault="00DC2BEA" w:rsidP="00D56DD7">
            <w:pPr>
              <w:pStyle w:val="Tabellentext8p"/>
              <w:jc w:val="right"/>
            </w:pPr>
            <w:r w:rsidRPr="00071B34">
              <w:t>0</w:t>
            </w:r>
          </w:p>
        </w:tc>
        <w:tc>
          <w:tcPr>
            <w:tcW w:w="770" w:type="pct"/>
          </w:tcPr>
          <w:p w14:paraId="288CDC1C" w14:textId="77777777" w:rsidR="00DC2BEA" w:rsidRPr="00071B34" w:rsidRDefault="00DC2BEA" w:rsidP="00D56DD7">
            <w:pPr>
              <w:pStyle w:val="Tabellentext8p"/>
              <w:jc w:val="right"/>
            </w:pPr>
            <w:r w:rsidRPr="00071B34">
              <w:t>0</w:t>
            </w:r>
          </w:p>
        </w:tc>
        <w:tc>
          <w:tcPr>
            <w:tcW w:w="770" w:type="pct"/>
          </w:tcPr>
          <w:p w14:paraId="3EE4F7C9" w14:textId="77777777" w:rsidR="00DC2BEA" w:rsidRPr="00071B34" w:rsidRDefault="00DC2BEA" w:rsidP="00D56DD7">
            <w:pPr>
              <w:pStyle w:val="Tabellentext8p"/>
              <w:jc w:val="right"/>
            </w:pPr>
            <w:r w:rsidRPr="00071B34">
              <w:t>0</w:t>
            </w:r>
          </w:p>
        </w:tc>
        <w:tc>
          <w:tcPr>
            <w:tcW w:w="1034" w:type="pct"/>
            <w:vAlign w:val="bottom"/>
          </w:tcPr>
          <w:p w14:paraId="7102BD26" w14:textId="77777777" w:rsidR="00DC2BEA" w:rsidRPr="00071B34" w:rsidRDefault="00DC2BEA" w:rsidP="00D56DD7">
            <w:pPr>
              <w:pStyle w:val="Tabellentext8p"/>
              <w:jc w:val="right"/>
            </w:pPr>
            <w:r w:rsidRPr="00071B34">
              <w:t>3.992</w:t>
            </w:r>
          </w:p>
        </w:tc>
      </w:tr>
      <w:tr w:rsidR="005C52BD" w:rsidRPr="00071B34" w14:paraId="4465FFC3" w14:textId="77777777" w:rsidTr="00E95361">
        <w:trPr>
          <w:trHeight w:val="172"/>
          <w:tblCellSpacing w:w="15" w:type="dxa"/>
        </w:trPr>
        <w:tc>
          <w:tcPr>
            <w:tcW w:w="764" w:type="pct"/>
          </w:tcPr>
          <w:p w14:paraId="76FC7B32" w14:textId="77777777" w:rsidR="005C52BD" w:rsidRPr="00071B34" w:rsidRDefault="005C52BD" w:rsidP="004A1952">
            <w:pPr>
              <w:pStyle w:val="Tabellentext8p"/>
            </w:pPr>
            <w:r w:rsidRPr="00071B34">
              <w:t>2017</w:t>
            </w:r>
          </w:p>
        </w:tc>
        <w:tc>
          <w:tcPr>
            <w:tcW w:w="769" w:type="pct"/>
            <w:vAlign w:val="center"/>
          </w:tcPr>
          <w:p w14:paraId="4F0F37C8" w14:textId="77777777" w:rsidR="005C52BD" w:rsidRPr="00071B34" w:rsidRDefault="005C52BD" w:rsidP="004A1952">
            <w:pPr>
              <w:pStyle w:val="Tabellentext8p"/>
            </w:pPr>
            <w:r w:rsidRPr="00071B34">
              <w:t>AT</w:t>
            </w:r>
          </w:p>
        </w:tc>
        <w:tc>
          <w:tcPr>
            <w:tcW w:w="777" w:type="pct"/>
          </w:tcPr>
          <w:p w14:paraId="15DBCEFF" w14:textId="77777777" w:rsidR="005C52BD" w:rsidRPr="00071B34" w:rsidRDefault="005C52BD" w:rsidP="00D56DD7">
            <w:pPr>
              <w:pStyle w:val="Tabellentext8p"/>
              <w:jc w:val="right"/>
            </w:pPr>
            <w:r w:rsidRPr="00071B34">
              <w:t>0</w:t>
            </w:r>
          </w:p>
        </w:tc>
        <w:tc>
          <w:tcPr>
            <w:tcW w:w="770" w:type="pct"/>
          </w:tcPr>
          <w:p w14:paraId="2CA0D039" w14:textId="77777777" w:rsidR="005C52BD" w:rsidRPr="00071B34" w:rsidRDefault="005C52BD" w:rsidP="00D56DD7">
            <w:pPr>
              <w:pStyle w:val="Tabellentext8p"/>
              <w:jc w:val="right"/>
            </w:pPr>
            <w:r w:rsidRPr="00071B34">
              <w:t>0</w:t>
            </w:r>
          </w:p>
        </w:tc>
        <w:tc>
          <w:tcPr>
            <w:tcW w:w="770" w:type="pct"/>
          </w:tcPr>
          <w:p w14:paraId="3060EE67" w14:textId="77777777" w:rsidR="005C52BD" w:rsidRPr="00071B34" w:rsidRDefault="005C52BD" w:rsidP="00D56DD7">
            <w:pPr>
              <w:pStyle w:val="Tabellentext8p"/>
              <w:jc w:val="right"/>
            </w:pPr>
            <w:r w:rsidRPr="00071B34">
              <w:t>0</w:t>
            </w:r>
          </w:p>
        </w:tc>
        <w:tc>
          <w:tcPr>
            <w:tcW w:w="1034" w:type="pct"/>
            <w:vAlign w:val="bottom"/>
          </w:tcPr>
          <w:p w14:paraId="11A6BB24" w14:textId="77777777" w:rsidR="005C52BD" w:rsidRPr="00071B34" w:rsidRDefault="005C52BD" w:rsidP="00D56DD7">
            <w:pPr>
              <w:pStyle w:val="Tabellentext8p"/>
              <w:jc w:val="right"/>
            </w:pPr>
            <w:r w:rsidRPr="00071B34">
              <w:t>11.139</w:t>
            </w:r>
          </w:p>
        </w:tc>
      </w:tr>
      <w:tr w:rsidR="005C52BD" w:rsidRPr="00071B34" w14:paraId="678BC7F1" w14:textId="77777777" w:rsidTr="00E95361">
        <w:trPr>
          <w:trHeight w:val="183"/>
          <w:tblCellSpacing w:w="15" w:type="dxa"/>
        </w:trPr>
        <w:tc>
          <w:tcPr>
            <w:tcW w:w="764" w:type="pct"/>
          </w:tcPr>
          <w:p w14:paraId="1811B1B6" w14:textId="77777777" w:rsidR="005C52BD" w:rsidRPr="00071B34" w:rsidRDefault="005C52BD" w:rsidP="004A1952">
            <w:pPr>
              <w:pStyle w:val="Tabellentext8p"/>
            </w:pPr>
            <w:r w:rsidRPr="00071B34">
              <w:t>2017</w:t>
            </w:r>
          </w:p>
        </w:tc>
        <w:tc>
          <w:tcPr>
            <w:tcW w:w="769" w:type="pct"/>
            <w:vAlign w:val="center"/>
          </w:tcPr>
          <w:p w14:paraId="79DB4CBC" w14:textId="77777777" w:rsidR="005C52BD" w:rsidRPr="00071B34" w:rsidRDefault="005C52BD" w:rsidP="004A1952">
            <w:pPr>
              <w:pStyle w:val="Tabellentext8p"/>
            </w:pPr>
            <w:r w:rsidRPr="00071B34">
              <w:t>SE</w:t>
            </w:r>
          </w:p>
        </w:tc>
        <w:tc>
          <w:tcPr>
            <w:tcW w:w="777" w:type="pct"/>
          </w:tcPr>
          <w:p w14:paraId="6D1BBC49" w14:textId="77777777" w:rsidR="005C52BD" w:rsidRPr="00071B34" w:rsidRDefault="005C52BD" w:rsidP="00D56DD7">
            <w:pPr>
              <w:pStyle w:val="Tabellentext8p"/>
              <w:jc w:val="right"/>
            </w:pPr>
            <w:r w:rsidRPr="00071B34">
              <w:t>0</w:t>
            </w:r>
          </w:p>
        </w:tc>
        <w:tc>
          <w:tcPr>
            <w:tcW w:w="770" w:type="pct"/>
          </w:tcPr>
          <w:p w14:paraId="5C131D40" w14:textId="77777777" w:rsidR="005C52BD" w:rsidRPr="00071B34" w:rsidRDefault="005C52BD" w:rsidP="00D56DD7">
            <w:pPr>
              <w:pStyle w:val="Tabellentext8p"/>
              <w:jc w:val="right"/>
            </w:pPr>
            <w:r w:rsidRPr="00071B34">
              <w:t>0</w:t>
            </w:r>
          </w:p>
        </w:tc>
        <w:tc>
          <w:tcPr>
            <w:tcW w:w="770" w:type="pct"/>
          </w:tcPr>
          <w:p w14:paraId="64560D45" w14:textId="77777777" w:rsidR="005C52BD" w:rsidRPr="00071B34" w:rsidRDefault="005C52BD" w:rsidP="00D56DD7">
            <w:pPr>
              <w:pStyle w:val="Tabellentext8p"/>
              <w:jc w:val="right"/>
            </w:pPr>
            <w:r w:rsidRPr="00071B34">
              <w:t>0</w:t>
            </w:r>
          </w:p>
        </w:tc>
        <w:tc>
          <w:tcPr>
            <w:tcW w:w="1034" w:type="pct"/>
            <w:vAlign w:val="bottom"/>
          </w:tcPr>
          <w:p w14:paraId="5447F4EB" w14:textId="77777777" w:rsidR="005C52BD" w:rsidRPr="00071B34" w:rsidRDefault="005C52BD" w:rsidP="00D56DD7">
            <w:pPr>
              <w:pStyle w:val="Tabellentext8p"/>
              <w:jc w:val="right"/>
            </w:pPr>
            <w:r w:rsidRPr="00071B34">
              <w:t>113.284</w:t>
            </w:r>
          </w:p>
        </w:tc>
      </w:tr>
      <w:tr w:rsidR="005C52BD" w:rsidRPr="00071B34" w14:paraId="0A416AFC" w14:textId="77777777" w:rsidTr="00E95361">
        <w:trPr>
          <w:trHeight w:val="172"/>
          <w:tblCellSpacing w:w="15" w:type="dxa"/>
        </w:trPr>
        <w:tc>
          <w:tcPr>
            <w:tcW w:w="764" w:type="pct"/>
          </w:tcPr>
          <w:p w14:paraId="788249F4" w14:textId="77777777" w:rsidR="005C52BD" w:rsidRPr="00071B34" w:rsidRDefault="005C52BD" w:rsidP="004A1952">
            <w:pPr>
              <w:pStyle w:val="Tabellentext8p"/>
            </w:pPr>
            <w:r w:rsidRPr="00071B34">
              <w:t>2017</w:t>
            </w:r>
          </w:p>
        </w:tc>
        <w:tc>
          <w:tcPr>
            <w:tcW w:w="769" w:type="pct"/>
            <w:vAlign w:val="center"/>
          </w:tcPr>
          <w:p w14:paraId="395C1AF0" w14:textId="77777777" w:rsidR="005C52BD" w:rsidRPr="00071B34" w:rsidRDefault="005C52BD" w:rsidP="004A1952">
            <w:pPr>
              <w:pStyle w:val="Tabellentext8p"/>
            </w:pPr>
            <w:r w:rsidRPr="00071B34">
              <w:t>DK</w:t>
            </w:r>
          </w:p>
        </w:tc>
        <w:tc>
          <w:tcPr>
            <w:tcW w:w="777" w:type="pct"/>
          </w:tcPr>
          <w:p w14:paraId="1D82486C" w14:textId="77777777" w:rsidR="005C52BD" w:rsidRPr="00071B34" w:rsidRDefault="005C52BD" w:rsidP="00D56DD7">
            <w:pPr>
              <w:pStyle w:val="Tabellentext8p"/>
              <w:jc w:val="right"/>
            </w:pPr>
            <w:r w:rsidRPr="00071B34">
              <w:t>0</w:t>
            </w:r>
          </w:p>
        </w:tc>
        <w:tc>
          <w:tcPr>
            <w:tcW w:w="770" w:type="pct"/>
          </w:tcPr>
          <w:p w14:paraId="2A212BE8" w14:textId="77777777" w:rsidR="005C52BD" w:rsidRPr="00071B34" w:rsidRDefault="005C52BD" w:rsidP="00D56DD7">
            <w:pPr>
              <w:pStyle w:val="Tabellentext8p"/>
              <w:jc w:val="right"/>
            </w:pPr>
            <w:r w:rsidRPr="00071B34">
              <w:t>0</w:t>
            </w:r>
          </w:p>
        </w:tc>
        <w:tc>
          <w:tcPr>
            <w:tcW w:w="770" w:type="pct"/>
          </w:tcPr>
          <w:p w14:paraId="559E207F" w14:textId="77777777" w:rsidR="005C52BD" w:rsidRPr="00071B34" w:rsidRDefault="005C52BD" w:rsidP="00D56DD7">
            <w:pPr>
              <w:pStyle w:val="Tabellentext8p"/>
              <w:jc w:val="right"/>
            </w:pPr>
            <w:r w:rsidRPr="00071B34">
              <w:t>0</w:t>
            </w:r>
          </w:p>
        </w:tc>
        <w:tc>
          <w:tcPr>
            <w:tcW w:w="1034" w:type="pct"/>
            <w:vAlign w:val="bottom"/>
          </w:tcPr>
          <w:p w14:paraId="2E519156" w14:textId="77777777" w:rsidR="005C52BD" w:rsidRPr="00071B34" w:rsidRDefault="005C52BD" w:rsidP="00D56DD7">
            <w:pPr>
              <w:pStyle w:val="Tabellentext8p"/>
              <w:jc w:val="right"/>
            </w:pPr>
            <w:r w:rsidRPr="00071B34">
              <w:t>1.092</w:t>
            </w:r>
          </w:p>
        </w:tc>
      </w:tr>
      <w:tr w:rsidR="005C52BD" w:rsidRPr="00071B34" w14:paraId="4D467735" w14:textId="77777777" w:rsidTr="00E95361">
        <w:trPr>
          <w:trHeight w:val="183"/>
          <w:tblCellSpacing w:w="15" w:type="dxa"/>
        </w:trPr>
        <w:tc>
          <w:tcPr>
            <w:tcW w:w="764" w:type="pct"/>
          </w:tcPr>
          <w:p w14:paraId="0AB1F7C1" w14:textId="77777777" w:rsidR="005C52BD" w:rsidRPr="00071B34" w:rsidRDefault="005C52BD" w:rsidP="004A1952">
            <w:pPr>
              <w:pStyle w:val="Tabellentext8p"/>
            </w:pPr>
            <w:r w:rsidRPr="00071B34">
              <w:t>2017</w:t>
            </w:r>
          </w:p>
        </w:tc>
        <w:tc>
          <w:tcPr>
            <w:tcW w:w="769" w:type="pct"/>
            <w:vAlign w:val="center"/>
          </w:tcPr>
          <w:p w14:paraId="687A4F0C" w14:textId="77777777" w:rsidR="005C52BD" w:rsidRPr="00071B34" w:rsidRDefault="005C52BD" w:rsidP="004A1952">
            <w:pPr>
              <w:pStyle w:val="Tabellentext8p"/>
            </w:pPr>
            <w:r w:rsidRPr="00071B34">
              <w:t>LI</w:t>
            </w:r>
          </w:p>
        </w:tc>
        <w:tc>
          <w:tcPr>
            <w:tcW w:w="777" w:type="pct"/>
          </w:tcPr>
          <w:p w14:paraId="37377872" w14:textId="77777777" w:rsidR="005C52BD" w:rsidRPr="00071B34" w:rsidRDefault="005C52BD" w:rsidP="00D56DD7">
            <w:pPr>
              <w:pStyle w:val="Tabellentext8p"/>
              <w:jc w:val="right"/>
            </w:pPr>
            <w:r w:rsidRPr="00071B34">
              <w:t>0</w:t>
            </w:r>
          </w:p>
        </w:tc>
        <w:tc>
          <w:tcPr>
            <w:tcW w:w="770" w:type="pct"/>
          </w:tcPr>
          <w:p w14:paraId="66147545" w14:textId="77777777" w:rsidR="005C52BD" w:rsidRPr="00071B34" w:rsidRDefault="005C52BD" w:rsidP="00D56DD7">
            <w:pPr>
              <w:pStyle w:val="Tabellentext8p"/>
              <w:jc w:val="right"/>
            </w:pPr>
            <w:r w:rsidRPr="00071B34">
              <w:t>0</w:t>
            </w:r>
          </w:p>
        </w:tc>
        <w:tc>
          <w:tcPr>
            <w:tcW w:w="770" w:type="pct"/>
          </w:tcPr>
          <w:p w14:paraId="39E3B953" w14:textId="77777777" w:rsidR="005C52BD" w:rsidRPr="00071B34" w:rsidRDefault="005C52BD" w:rsidP="00D56DD7">
            <w:pPr>
              <w:pStyle w:val="Tabellentext8p"/>
              <w:jc w:val="right"/>
            </w:pPr>
            <w:r w:rsidRPr="00071B34">
              <w:t>0</w:t>
            </w:r>
          </w:p>
        </w:tc>
        <w:tc>
          <w:tcPr>
            <w:tcW w:w="1034" w:type="pct"/>
            <w:vAlign w:val="bottom"/>
          </w:tcPr>
          <w:p w14:paraId="70497626" w14:textId="77777777" w:rsidR="005C52BD" w:rsidRPr="00071B34" w:rsidRDefault="005C52BD" w:rsidP="00D56DD7">
            <w:pPr>
              <w:pStyle w:val="Tabellentext8p"/>
              <w:jc w:val="right"/>
            </w:pPr>
            <w:r w:rsidRPr="00071B34">
              <w:t>14.775</w:t>
            </w:r>
          </w:p>
        </w:tc>
      </w:tr>
      <w:tr w:rsidR="005C52BD" w:rsidRPr="00071B34" w14:paraId="1341B930" w14:textId="77777777" w:rsidTr="00E95361">
        <w:trPr>
          <w:trHeight w:val="172"/>
          <w:tblCellSpacing w:w="15" w:type="dxa"/>
        </w:trPr>
        <w:tc>
          <w:tcPr>
            <w:tcW w:w="764" w:type="pct"/>
          </w:tcPr>
          <w:p w14:paraId="2357F935" w14:textId="77777777" w:rsidR="005C52BD" w:rsidRPr="00071B34" w:rsidRDefault="005C52BD" w:rsidP="004A1952">
            <w:pPr>
              <w:pStyle w:val="Tabellentext8p"/>
            </w:pPr>
            <w:r w:rsidRPr="00071B34">
              <w:t>2017</w:t>
            </w:r>
          </w:p>
        </w:tc>
        <w:tc>
          <w:tcPr>
            <w:tcW w:w="769" w:type="pct"/>
            <w:vAlign w:val="center"/>
          </w:tcPr>
          <w:p w14:paraId="01002EA4" w14:textId="77777777" w:rsidR="005C52BD" w:rsidRPr="00071B34" w:rsidRDefault="005C52BD" w:rsidP="004A1952">
            <w:pPr>
              <w:pStyle w:val="Tabellentext8p"/>
            </w:pPr>
            <w:r w:rsidRPr="00071B34">
              <w:t>DE</w:t>
            </w:r>
          </w:p>
        </w:tc>
        <w:tc>
          <w:tcPr>
            <w:tcW w:w="777" w:type="pct"/>
          </w:tcPr>
          <w:p w14:paraId="7F09E885" w14:textId="77777777" w:rsidR="005C52BD" w:rsidRPr="00071B34" w:rsidRDefault="005C52BD" w:rsidP="00D56DD7">
            <w:pPr>
              <w:pStyle w:val="Tabellentext8p"/>
              <w:jc w:val="right"/>
            </w:pPr>
            <w:r w:rsidRPr="00071B34">
              <w:t>0</w:t>
            </w:r>
          </w:p>
        </w:tc>
        <w:tc>
          <w:tcPr>
            <w:tcW w:w="770" w:type="pct"/>
          </w:tcPr>
          <w:p w14:paraId="3A2A3732" w14:textId="77777777" w:rsidR="005C52BD" w:rsidRPr="00071B34" w:rsidRDefault="005C52BD" w:rsidP="00D56DD7">
            <w:pPr>
              <w:pStyle w:val="Tabellentext8p"/>
              <w:jc w:val="right"/>
            </w:pPr>
            <w:r w:rsidRPr="00071B34">
              <w:t>0</w:t>
            </w:r>
          </w:p>
        </w:tc>
        <w:tc>
          <w:tcPr>
            <w:tcW w:w="770" w:type="pct"/>
          </w:tcPr>
          <w:p w14:paraId="0094485E" w14:textId="77777777" w:rsidR="005C52BD" w:rsidRPr="00071B34" w:rsidRDefault="005C52BD" w:rsidP="00D56DD7">
            <w:pPr>
              <w:pStyle w:val="Tabellentext8p"/>
              <w:jc w:val="right"/>
            </w:pPr>
            <w:r w:rsidRPr="00071B34">
              <w:t>0</w:t>
            </w:r>
          </w:p>
        </w:tc>
        <w:tc>
          <w:tcPr>
            <w:tcW w:w="1034" w:type="pct"/>
            <w:vAlign w:val="bottom"/>
          </w:tcPr>
          <w:p w14:paraId="53A8F166" w14:textId="77777777" w:rsidR="005C52BD" w:rsidRPr="00071B34" w:rsidRDefault="005C52BD" w:rsidP="00D56DD7">
            <w:pPr>
              <w:pStyle w:val="Tabellentext8p"/>
              <w:jc w:val="right"/>
            </w:pPr>
            <w:r w:rsidRPr="00071B34">
              <w:t>554.336</w:t>
            </w:r>
          </w:p>
        </w:tc>
      </w:tr>
      <w:tr w:rsidR="005C52BD" w:rsidRPr="00071B34" w14:paraId="3E19E04A" w14:textId="77777777" w:rsidTr="00E95361">
        <w:trPr>
          <w:trHeight w:val="183"/>
          <w:tblCellSpacing w:w="15" w:type="dxa"/>
        </w:trPr>
        <w:tc>
          <w:tcPr>
            <w:tcW w:w="764" w:type="pct"/>
          </w:tcPr>
          <w:p w14:paraId="5B6A314A" w14:textId="77777777" w:rsidR="005C52BD" w:rsidRPr="00071B34" w:rsidRDefault="005C52BD" w:rsidP="004A1952">
            <w:pPr>
              <w:pStyle w:val="Tabellentext8p"/>
            </w:pPr>
            <w:r w:rsidRPr="00071B34">
              <w:t>2017</w:t>
            </w:r>
          </w:p>
        </w:tc>
        <w:tc>
          <w:tcPr>
            <w:tcW w:w="769" w:type="pct"/>
            <w:vAlign w:val="center"/>
          </w:tcPr>
          <w:p w14:paraId="13F1CF55" w14:textId="77777777" w:rsidR="005C52BD" w:rsidRPr="00071B34" w:rsidRDefault="005C52BD" w:rsidP="004A1952">
            <w:pPr>
              <w:pStyle w:val="Tabellentext8p"/>
            </w:pPr>
            <w:r w:rsidRPr="00071B34">
              <w:t>GB</w:t>
            </w:r>
          </w:p>
        </w:tc>
        <w:tc>
          <w:tcPr>
            <w:tcW w:w="777" w:type="pct"/>
          </w:tcPr>
          <w:p w14:paraId="3EABB57D" w14:textId="77777777" w:rsidR="005C52BD" w:rsidRPr="00071B34" w:rsidRDefault="005C52BD" w:rsidP="00D56DD7">
            <w:pPr>
              <w:pStyle w:val="Tabellentext8p"/>
              <w:jc w:val="right"/>
            </w:pPr>
            <w:r w:rsidRPr="00071B34">
              <w:t>0</w:t>
            </w:r>
          </w:p>
        </w:tc>
        <w:tc>
          <w:tcPr>
            <w:tcW w:w="770" w:type="pct"/>
          </w:tcPr>
          <w:p w14:paraId="5C5E4C6F" w14:textId="77777777" w:rsidR="005C52BD" w:rsidRPr="00071B34" w:rsidRDefault="005C52BD" w:rsidP="00D56DD7">
            <w:pPr>
              <w:pStyle w:val="Tabellentext8p"/>
              <w:jc w:val="right"/>
            </w:pPr>
            <w:r w:rsidRPr="00071B34">
              <w:t>0</w:t>
            </w:r>
          </w:p>
        </w:tc>
        <w:tc>
          <w:tcPr>
            <w:tcW w:w="770" w:type="pct"/>
          </w:tcPr>
          <w:p w14:paraId="28A717DE" w14:textId="77777777" w:rsidR="005C52BD" w:rsidRPr="00071B34" w:rsidRDefault="005C52BD" w:rsidP="00D56DD7">
            <w:pPr>
              <w:pStyle w:val="Tabellentext8p"/>
              <w:jc w:val="right"/>
            </w:pPr>
            <w:r w:rsidRPr="00071B34">
              <w:t>0</w:t>
            </w:r>
          </w:p>
        </w:tc>
        <w:tc>
          <w:tcPr>
            <w:tcW w:w="1034" w:type="pct"/>
            <w:vAlign w:val="bottom"/>
          </w:tcPr>
          <w:p w14:paraId="2D4B5573" w14:textId="77777777" w:rsidR="005C52BD" w:rsidRPr="00071B34" w:rsidRDefault="005C52BD" w:rsidP="00D56DD7">
            <w:pPr>
              <w:pStyle w:val="Tabellentext8p"/>
              <w:jc w:val="right"/>
            </w:pPr>
            <w:r w:rsidRPr="00071B34">
              <w:t>683.071</w:t>
            </w:r>
          </w:p>
        </w:tc>
      </w:tr>
      <w:tr w:rsidR="005C52BD" w:rsidRPr="00071B34" w14:paraId="29BD6933" w14:textId="77777777" w:rsidTr="00E95361">
        <w:trPr>
          <w:trHeight w:val="183"/>
          <w:tblCellSpacing w:w="15" w:type="dxa"/>
        </w:trPr>
        <w:tc>
          <w:tcPr>
            <w:tcW w:w="764" w:type="pct"/>
          </w:tcPr>
          <w:p w14:paraId="01BE439D" w14:textId="77777777" w:rsidR="005C52BD" w:rsidRPr="00071B34" w:rsidRDefault="005C52BD" w:rsidP="004A1952">
            <w:pPr>
              <w:pStyle w:val="Tabellentext8p"/>
            </w:pPr>
            <w:r w:rsidRPr="00071B34">
              <w:t>2017</w:t>
            </w:r>
          </w:p>
        </w:tc>
        <w:tc>
          <w:tcPr>
            <w:tcW w:w="769" w:type="pct"/>
            <w:vAlign w:val="center"/>
          </w:tcPr>
          <w:p w14:paraId="7B349182" w14:textId="77777777" w:rsidR="005C52BD" w:rsidRPr="00071B34" w:rsidRDefault="005C3C7D" w:rsidP="004A1952">
            <w:pPr>
              <w:pStyle w:val="Tabellentext8p"/>
            </w:pPr>
            <w:r w:rsidRPr="00071B34">
              <w:t>NO</w:t>
            </w:r>
          </w:p>
        </w:tc>
        <w:tc>
          <w:tcPr>
            <w:tcW w:w="777" w:type="pct"/>
          </w:tcPr>
          <w:p w14:paraId="2ABF2044" w14:textId="77777777" w:rsidR="005C52BD" w:rsidRPr="00071B34" w:rsidRDefault="005C52BD" w:rsidP="00D56DD7">
            <w:pPr>
              <w:pStyle w:val="Tabellentext8p"/>
              <w:jc w:val="right"/>
            </w:pPr>
            <w:r w:rsidRPr="00071B34">
              <w:t>0</w:t>
            </w:r>
          </w:p>
        </w:tc>
        <w:tc>
          <w:tcPr>
            <w:tcW w:w="770" w:type="pct"/>
          </w:tcPr>
          <w:p w14:paraId="01459AD0" w14:textId="77777777" w:rsidR="005C52BD" w:rsidRPr="00071B34" w:rsidRDefault="005C52BD" w:rsidP="00D56DD7">
            <w:pPr>
              <w:pStyle w:val="Tabellentext8p"/>
              <w:jc w:val="right"/>
            </w:pPr>
            <w:r w:rsidRPr="00071B34">
              <w:t>0</w:t>
            </w:r>
          </w:p>
        </w:tc>
        <w:tc>
          <w:tcPr>
            <w:tcW w:w="770" w:type="pct"/>
          </w:tcPr>
          <w:p w14:paraId="6650C353" w14:textId="77777777" w:rsidR="005C52BD" w:rsidRPr="00071B34" w:rsidRDefault="005C52BD" w:rsidP="00D56DD7">
            <w:pPr>
              <w:pStyle w:val="Tabellentext8p"/>
              <w:jc w:val="right"/>
            </w:pPr>
            <w:r w:rsidRPr="00071B34">
              <w:t>0</w:t>
            </w:r>
          </w:p>
        </w:tc>
        <w:tc>
          <w:tcPr>
            <w:tcW w:w="1034" w:type="pct"/>
            <w:vAlign w:val="bottom"/>
          </w:tcPr>
          <w:p w14:paraId="436235F9" w14:textId="77777777" w:rsidR="005C52BD" w:rsidRPr="00071B34" w:rsidRDefault="005C3C7D" w:rsidP="00D56DD7">
            <w:pPr>
              <w:pStyle w:val="Tabellentext8p"/>
              <w:jc w:val="right"/>
            </w:pPr>
            <w:r w:rsidRPr="00071B34">
              <w:t>94.570</w:t>
            </w:r>
          </w:p>
        </w:tc>
      </w:tr>
      <w:tr w:rsidR="005C52BD" w:rsidRPr="00071B34" w14:paraId="56DF84DE" w14:textId="77777777" w:rsidTr="00E95361">
        <w:trPr>
          <w:trHeight w:val="172"/>
          <w:tblCellSpacing w:w="15" w:type="dxa"/>
        </w:trPr>
        <w:tc>
          <w:tcPr>
            <w:tcW w:w="764" w:type="pct"/>
          </w:tcPr>
          <w:p w14:paraId="627997E7" w14:textId="77777777" w:rsidR="005C52BD" w:rsidRPr="00071B34" w:rsidRDefault="005C52BD" w:rsidP="004A1952">
            <w:pPr>
              <w:pStyle w:val="Tabellentext8p"/>
            </w:pPr>
            <w:r w:rsidRPr="00071B34">
              <w:t>2017</w:t>
            </w:r>
          </w:p>
        </w:tc>
        <w:tc>
          <w:tcPr>
            <w:tcW w:w="769" w:type="pct"/>
            <w:vAlign w:val="center"/>
          </w:tcPr>
          <w:p w14:paraId="6DC5529B" w14:textId="77777777" w:rsidR="005C52BD" w:rsidRPr="00071B34" w:rsidRDefault="005C3C7D" w:rsidP="004A1952">
            <w:pPr>
              <w:pStyle w:val="Tabellentext8p"/>
            </w:pPr>
            <w:r w:rsidRPr="00071B34">
              <w:t>ES</w:t>
            </w:r>
          </w:p>
        </w:tc>
        <w:tc>
          <w:tcPr>
            <w:tcW w:w="777" w:type="pct"/>
          </w:tcPr>
          <w:p w14:paraId="45FEEE68" w14:textId="77777777" w:rsidR="005C52BD" w:rsidRPr="00071B34" w:rsidRDefault="005C52BD" w:rsidP="00D56DD7">
            <w:pPr>
              <w:pStyle w:val="Tabellentext8p"/>
              <w:jc w:val="right"/>
            </w:pPr>
            <w:r w:rsidRPr="00071B34">
              <w:t>0</w:t>
            </w:r>
          </w:p>
        </w:tc>
        <w:tc>
          <w:tcPr>
            <w:tcW w:w="770" w:type="pct"/>
          </w:tcPr>
          <w:p w14:paraId="600CED69" w14:textId="77777777" w:rsidR="005C52BD" w:rsidRPr="00071B34" w:rsidRDefault="005C52BD" w:rsidP="00D56DD7">
            <w:pPr>
              <w:pStyle w:val="Tabellentext8p"/>
              <w:jc w:val="right"/>
            </w:pPr>
            <w:r w:rsidRPr="00071B34">
              <w:t>0</w:t>
            </w:r>
          </w:p>
        </w:tc>
        <w:tc>
          <w:tcPr>
            <w:tcW w:w="770" w:type="pct"/>
          </w:tcPr>
          <w:p w14:paraId="6AFCC8FB" w14:textId="77777777" w:rsidR="005C52BD" w:rsidRPr="00071B34" w:rsidRDefault="005C52BD" w:rsidP="00D56DD7">
            <w:pPr>
              <w:pStyle w:val="Tabellentext8p"/>
              <w:jc w:val="right"/>
            </w:pPr>
            <w:r w:rsidRPr="00071B34">
              <w:t>0</w:t>
            </w:r>
          </w:p>
        </w:tc>
        <w:tc>
          <w:tcPr>
            <w:tcW w:w="1034" w:type="pct"/>
            <w:vAlign w:val="bottom"/>
          </w:tcPr>
          <w:p w14:paraId="7EB73E57" w14:textId="77777777" w:rsidR="005C52BD" w:rsidRPr="00071B34" w:rsidRDefault="005C3C7D" w:rsidP="00D56DD7">
            <w:pPr>
              <w:pStyle w:val="Tabellentext8p"/>
              <w:jc w:val="right"/>
            </w:pPr>
            <w:r w:rsidRPr="00071B34">
              <w:t>104.878</w:t>
            </w:r>
          </w:p>
        </w:tc>
      </w:tr>
      <w:tr w:rsidR="005C52BD" w:rsidRPr="00071B34" w14:paraId="0ED8CF8E" w14:textId="77777777" w:rsidTr="00E95361">
        <w:trPr>
          <w:trHeight w:val="183"/>
          <w:tblCellSpacing w:w="15" w:type="dxa"/>
        </w:trPr>
        <w:tc>
          <w:tcPr>
            <w:tcW w:w="764" w:type="pct"/>
          </w:tcPr>
          <w:p w14:paraId="57F91CD4" w14:textId="77777777" w:rsidR="005C52BD" w:rsidRPr="00071B34" w:rsidRDefault="005C52BD" w:rsidP="004A1952">
            <w:pPr>
              <w:pStyle w:val="Tabellentext8p"/>
            </w:pPr>
            <w:r w:rsidRPr="00071B34">
              <w:t>2017</w:t>
            </w:r>
          </w:p>
        </w:tc>
        <w:tc>
          <w:tcPr>
            <w:tcW w:w="769" w:type="pct"/>
            <w:vAlign w:val="center"/>
          </w:tcPr>
          <w:p w14:paraId="0AD3C53D" w14:textId="77777777" w:rsidR="005C52BD" w:rsidRPr="00071B34" w:rsidRDefault="005C3C7D" w:rsidP="004A1952">
            <w:pPr>
              <w:pStyle w:val="Tabellentext8p"/>
            </w:pPr>
            <w:r w:rsidRPr="00071B34">
              <w:t>AU</w:t>
            </w:r>
          </w:p>
        </w:tc>
        <w:tc>
          <w:tcPr>
            <w:tcW w:w="777" w:type="pct"/>
          </w:tcPr>
          <w:p w14:paraId="79426EED" w14:textId="77777777" w:rsidR="005C52BD" w:rsidRPr="00071B34" w:rsidRDefault="005C52BD" w:rsidP="00D56DD7">
            <w:pPr>
              <w:pStyle w:val="Tabellentext8p"/>
              <w:jc w:val="right"/>
            </w:pPr>
            <w:r w:rsidRPr="00071B34">
              <w:t>0</w:t>
            </w:r>
          </w:p>
        </w:tc>
        <w:tc>
          <w:tcPr>
            <w:tcW w:w="770" w:type="pct"/>
          </w:tcPr>
          <w:p w14:paraId="04A67C07" w14:textId="77777777" w:rsidR="005C52BD" w:rsidRPr="00071B34" w:rsidRDefault="005C52BD" w:rsidP="00D56DD7">
            <w:pPr>
              <w:pStyle w:val="Tabellentext8p"/>
              <w:jc w:val="right"/>
            </w:pPr>
            <w:r w:rsidRPr="00071B34">
              <w:t>0</w:t>
            </w:r>
          </w:p>
        </w:tc>
        <w:tc>
          <w:tcPr>
            <w:tcW w:w="770" w:type="pct"/>
          </w:tcPr>
          <w:p w14:paraId="01F0CAD3" w14:textId="77777777" w:rsidR="005C52BD" w:rsidRPr="00071B34" w:rsidRDefault="005C52BD" w:rsidP="00D56DD7">
            <w:pPr>
              <w:pStyle w:val="Tabellentext8p"/>
              <w:jc w:val="right"/>
            </w:pPr>
            <w:r w:rsidRPr="00071B34">
              <w:t>0</w:t>
            </w:r>
          </w:p>
        </w:tc>
        <w:tc>
          <w:tcPr>
            <w:tcW w:w="1034" w:type="pct"/>
            <w:vAlign w:val="bottom"/>
          </w:tcPr>
          <w:p w14:paraId="0DA1AF90" w14:textId="77777777" w:rsidR="005C52BD" w:rsidRPr="00071B34" w:rsidRDefault="005C3C7D" w:rsidP="00D56DD7">
            <w:pPr>
              <w:pStyle w:val="Tabellentext8p"/>
              <w:jc w:val="right"/>
            </w:pPr>
            <w:r w:rsidRPr="00071B34">
              <w:t>5.070.826</w:t>
            </w:r>
          </w:p>
        </w:tc>
      </w:tr>
      <w:tr w:rsidR="005C52BD" w:rsidRPr="00071B34" w14:paraId="5AF192ED" w14:textId="77777777" w:rsidTr="00E95361">
        <w:trPr>
          <w:trHeight w:val="172"/>
          <w:tblCellSpacing w:w="15" w:type="dxa"/>
        </w:trPr>
        <w:tc>
          <w:tcPr>
            <w:tcW w:w="764" w:type="pct"/>
          </w:tcPr>
          <w:p w14:paraId="2E9F3375" w14:textId="77777777" w:rsidR="005C52BD" w:rsidRPr="00071B34" w:rsidRDefault="005C52BD" w:rsidP="004A1952">
            <w:pPr>
              <w:pStyle w:val="Tabellentext8p"/>
            </w:pPr>
            <w:r w:rsidRPr="00071B34">
              <w:t>2017</w:t>
            </w:r>
          </w:p>
        </w:tc>
        <w:tc>
          <w:tcPr>
            <w:tcW w:w="769" w:type="pct"/>
            <w:vAlign w:val="center"/>
          </w:tcPr>
          <w:p w14:paraId="2C85E42D" w14:textId="77777777" w:rsidR="005C52BD" w:rsidRPr="00071B34" w:rsidRDefault="005C3C7D" w:rsidP="004A1952">
            <w:pPr>
              <w:pStyle w:val="Tabellentext8p"/>
            </w:pPr>
            <w:r w:rsidRPr="00071B34">
              <w:t>HU</w:t>
            </w:r>
          </w:p>
        </w:tc>
        <w:tc>
          <w:tcPr>
            <w:tcW w:w="777" w:type="pct"/>
          </w:tcPr>
          <w:p w14:paraId="278F4F91" w14:textId="77777777" w:rsidR="005C52BD" w:rsidRPr="00071B34" w:rsidRDefault="005C52BD" w:rsidP="00D56DD7">
            <w:pPr>
              <w:pStyle w:val="Tabellentext8p"/>
              <w:jc w:val="right"/>
            </w:pPr>
            <w:r w:rsidRPr="00071B34">
              <w:t>0</w:t>
            </w:r>
          </w:p>
        </w:tc>
        <w:tc>
          <w:tcPr>
            <w:tcW w:w="770" w:type="pct"/>
          </w:tcPr>
          <w:p w14:paraId="3FEC3083" w14:textId="77777777" w:rsidR="005C52BD" w:rsidRPr="00071B34" w:rsidRDefault="005C52BD" w:rsidP="00D56DD7">
            <w:pPr>
              <w:pStyle w:val="Tabellentext8p"/>
              <w:jc w:val="right"/>
            </w:pPr>
            <w:r w:rsidRPr="00071B34">
              <w:t>0</w:t>
            </w:r>
          </w:p>
        </w:tc>
        <w:tc>
          <w:tcPr>
            <w:tcW w:w="770" w:type="pct"/>
          </w:tcPr>
          <w:p w14:paraId="630DEC54" w14:textId="77777777" w:rsidR="005C52BD" w:rsidRPr="00071B34" w:rsidRDefault="005C52BD" w:rsidP="00D56DD7">
            <w:pPr>
              <w:pStyle w:val="Tabellentext8p"/>
              <w:jc w:val="right"/>
            </w:pPr>
            <w:r w:rsidRPr="00071B34">
              <w:t>0</w:t>
            </w:r>
          </w:p>
        </w:tc>
        <w:tc>
          <w:tcPr>
            <w:tcW w:w="1034" w:type="pct"/>
            <w:vAlign w:val="bottom"/>
          </w:tcPr>
          <w:p w14:paraId="28302B15" w14:textId="77777777" w:rsidR="005C52BD" w:rsidRPr="00071B34" w:rsidRDefault="005C3C7D" w:rsidP="00D56DD7">
            <w:pPr>
              <w:pStyle w:val="Tabellentext8p"/>
              <w:jc w:val="right"/>
            </w:pPr>
            <w:r w:rsidRPr="00071B34">
              <w:t>9.647</w:t>
            </w:r>
          </w:p>
        </w:tc>
      </w:tr>
      <w:tr w:rsidR="005C52BD" w:rsidRPr="00071B34" w14:paraId="24D71E1E" w14:textId="77777777" w:rsidTr="00E95361">
        <w:trPr>
          <w:trHeight w:val="183"/>
          <w:tblCellSpacing w:w="15" w:type="dxa"/>
        </w:trPr>
        <w:tc>
          <w:tcPr>
            <w:tcW w:w="764" w:type="pct"/>
          </w:tcPr>
          <w:p w14:paraId="009E8730" w14:textId="77777777" w:rsidR="005C52BD" w:rsidRPr="00071B34" w:rsidRDefault="005C52BD" w:rsidP="004A1952">
            <w:pPr>
              <w:pStyle w:val="Tabellentext8p"/>
            </w:pPr>
            <w:r w:rsidRPr="00071B34">
              <w:t>2017</w:t>
            </w:r>
          </w:p>
        </w:tc>
        <w:tc>
          <w:tcPr>
            <w:tcW w:w="769" w:type="pct"/>
            <w:vAlign w:val="center"/>
          </w:tcPr>
          <w:p w14:paraId="5CB4DDEE" w14:textId="77777777" w:rsidR="005C52BD" w:rsidRPr="00071B34" w:rsidRDefault="005C3C7D" w:rsidP="004A1952">
            <w:pPr>
              <w:pStyle w:val="Tabellentext8p"/>
            </w:pPr>
            <w:r w:rsidRPr="00071B34">
              <w:t>CH</w:t>
            </w:r>
          </w:p>
        </w:tc>
        <w:tc>
          <w:tcPr>
            <w:tcW w:w="777" w:type="pct"/>
          </w:tcPr>
          <w:p w14:paraId="21B2D4B9" w14:textId="77777777" w:rsidR="005C52BD" w:rsidRPr="00071B34" w:rsidRDefault="005C52BD" w:rsidP="00D56DD7">
            <w:pPr>
              <w:pStyle w:val="Tabellentext8p"/>
              <w:jc w:val="right"/>
            </w:pPr>
            <w:r w:rsidRPr="00071B34">
              <w:t>0</w:t>
            </w:r>
          </w:p>
        </w:tc>
        <w:tc>
          <w:tcPr>
            <w:tcW w:w="770" w:type="pct"/>
          </w:tcPr>
          <w:p w14:paraId="6497734E" w14:textId="77777777" w:rsidR="005C52BD" w:rsidRPr="00071B34" w:rsidRDefault="005C52BD" w:rsidP="00D56DD7">
            <w:pPr>
              <w:pStyle w:val="Tabellentext8p"/>
              <w:jc w:val="right"/>
            </w:pPr>
            <w:r w:rsidRPr="00071B34">
              <w:t>0</w:t>
            </w:r>
          </w:p>
        </w:tc>
        <w:tc>
          <w:tcPr>
            <w:tcW w:w="770" w:type="pct"/>
          </w:tcPr>
          <w:p w14:paraId="212F56B9" w14:textId="77777777" w:rsidR="005C52BD" w:rsidRPr="00071B34" w:rsidRDefault="005C52BD" w:rsidP="00D56DD7">
            <w:pPr>
              <w:pStyle w:val="Tabellentext8p"/>
              <w:jc w:val="right"/>
            </w:pPr>
            <w:r w:rsidRPr="00071B34">
              <w:t>0</w:t>
            </w:r>
          </w:p>
        </w:tc>
        <w:tc>
          <w:tcPr>
            <w:tcW w:w="1034" w:type="pct"/>
            <w:vAlign w:val="bottom"/>
          </w:tcPr>
          <w:p w14:paraId="301EB373" w14:textId="77777777" w:rsidR="005C52BD" w:rsidRPr="00071B34" w:rsidRDefault="005C3C7D" w:rsidP="00D56DD7">
            <w:pPr>
              <w:pStyle w:val="Tabellentext8p"/>
              <w:jc w:val="right"/>
            </w:pPr>
            <w:r w:rsidRPr="00071B34">
              <w:t>7.382.252</w:t>
            </w:r>
          </w:p>
        </w:tc>
      </w:tr>
      <w:tr w:rsidR="005C3C7D" w:rsidRPr="00071B34" w14:paraId="42478212" w14:textId="77777777" w:rsidTr="00E95361">
        <w:trPr>
          <w:trHeight w:val="172"/>
          <w:tblCellSpacing w:w="15" w:type="dxa"/>
        </w:trPr>
        <w:tc>
          <w:tcPr>
            <w:tcW w:w="764" w:type="pct"/>
          </w:tcPr>
          <w:p w14:paraId="6BAB287B" w14:textId="77777777" w:rsidR="005C3C7D" w:rsidRPr="00071B34" w:rsidRDefault="005C3C7D" w:rsidP="004A1952">
            <w:pPr>
              <w:pStyle w:val="Tabellentext8p"/>
            </w:pPr>
            <w:r w:rsidRPr="00071B34">
              <w:t>2017</w:t>
            </w:r>
          </w:p>
        </w:tc>
        <w:tc>
          <w:tcPr>
            <w:tcW w:w="769" w:type="pct"/>
            <w:vAlign w:val="center"/>
          </w:tcPr>
          <w:p w14:paraId="203CF0BE" w14:textId="77777777" w:rsidR="005C3C7D" w:rsidRPr="00071B34" w:rsidRDefault="005C3C7D" w:rsidP="004A1952">
            <w:pPr>
              <w:pStyle w:val="Tabellentext8p"/>
            </w:pPr>
            <w:r w:rsidRPr="00071B34">
              <w:t>IE</w:t>
            </w:r>
          </w:p>
        </w:tc>
        <w:tc>
          <w:tcPr>
            <w:tcW w:w="777" w:type="pct"/>
          </w:tcPr>
          <w:p w14:paraId="5CEC7ED1" w14:textId="77777777" w:rsidR="005C3C7D" w:rsidRPr="00071B34" w:rsidRDefault="005C3C7D" w:rsidP="00D56DD7">
            <w:pPr>
              <w:pStyle w:val="Tabellentext8p"/>
              <w:jc w:val="right"/>
            </w:pPr>
            <w:r w:rsidRPr="00071B34">
              <w:t>0</w:t>
            </w:r>
          </w:p>
        </w:tc>
        <w:tc>
          <w:tcPr>
            <w:tcW w:w="770" w:type="pct"/>
          </w:tcPr>
          <w:p w14:paraId="77C9F0F0" w14:textId="77777777" w:rsidR="005C3C7D" w:rsidRPr="00071B34" w:rsidRDefault="005C3C7D" w:rsidP="00D56DD7">
            <w:pPr>
              <w:pStyle w:val="Tabellentext8p"/>
              <w:jc w:val="right"/>
            </w:pPr>
            <w:r w:rsidRPr="00071B34">
              <w:t>0</w:t>
            </w:r>
          </w:p>
        </w:tc>
        <w:tc>
          <w:tcPr>
            <w:tcW w:w="770" w:type="pct"/>
          </w:tcPr>
          <w:p w14:paraId="192D1F4D" w14:textId="77777777" w:rsidR="005C3C7D" w:rsidRPr="00071B34" w:rsidRDefault="005C3C7D" w:rsidP="00D56DD7">
            <w:pPr>
              <w:pStyle w:val="Tabellentext8p"/>
              <w:jc w:val="right"/>
            </w:pPr>
            <w:r w:rsidRPr="00071B34">
              <w:t>0</w:t>
            </w:r>
          </w:p>
        </w:tc>
        <w:tc>
          <w:tcPr>
            <w:tcW w:w="1034" w:type="pct"/>
            <w:vAlign w:val="bottom"/>
          </w:tcPr>
          <w:p w14:paraId="7316870A" w14:textId="77777777" w:rsidR="005C3C7D" w:rsidRPr="00071B34" w:rsidRDefault="005C3C7D" w:rsidP="00D56DD7">
            <w:pPr>
              <w:pStyle w:val="Tabellentext8p"/>
              <w:jc w:val="right"/>
            </w:pPr>
            <w:r w:rsidRPr="00071B34">
              <w:t>115.965</w:t>
            </w:r>
          </w:p>
        </w:tc>
      </w:tr>
      <w:tr w:rsidR="005C3C7D" w:rsidRPr="00071B34" w14:paraId="36A6136B" w14:textId="77777777" w:rsidTr="00E95361">
        <w:trPr>
          <w:trHeight w:val="183"/>
          <w:tblCellSpacing w:w="15" w:type="dxa"/>
        </w:trPr>
        <w:tc>
          <w:tcPr>
            <w:tcW w:w="764" w:type="pct"/>
          </w:tcPr>
          <w:p w14:paraId="4C55B4B2" w14:textId="77777777" w:rsidR="005C3C7D" w:rsidRPr="00071B34" w:rsidRDefault="005C3C7D" w:rsidP="004A1952">
            <w:pPr>
              <w:pStyle w:val="Tabellentext8p"/>
            </w:pPr>
            <w:r w:rsidRPr="00071B34">
              <w:t>2017</w:t>
            </w:r>
          </w:p>
        </w:tc>
        <w:tc>
          <w:tcPr>
            <w:tcW w:w="769" w:type="pct"/>
            <w:vAlign w:val="center"/>
          </w:tcPr>
          <w:p w14:paraId="0F01E76F" w14:textId="77777777" w:rsidR="005C3C7D" w:rsidRPr="00071B34" w:rsidRDefault="005C3C7D" w:rsidP="004A1952">
            <w:pPr>
              <w:pStyle w:val="Tabellentext8p"/>
            </w:pPr>
            <w:r w:rsidRPr="00071B34">
              <w:t>LU</w:t>
            </w:r>
          </w:p>
        </w:tc>
        <w:tc>
          <w:tcPr>
            <w:tcW w:w="777" w:type="pct"/>
          </w:tcPr>
          <w:p w14:paraId="57184DD6" w14:textId="77777777" w:rsidR="005C3C7D" w:rsidRPr="00071B34" w:rsidRDefault="005C3C7D" w:rsidP="00D56DD7">
            <w:pPr>
              <w:pStyle w:val="Tabellentext8p"/>
              <w:jc w:val="right"/>
            </w:pPr>
            <w:r w:rsidRPr="00071B34">
              <w:t>0</w:t>
            </w:r>
          </w:p>
        </w:tc>
        <w:tc>
          <w:tcPr>
            <w:tcW w:w="770" w:type="pct"/>
          </w:tcPr>
          <w:p w14:paraId="5A6EF3A4" w14:textId="77777777" w:rsidR="005C3C7D" w:rsidRPr="00071B34" w:rsidRDefault="005C3C7D" w:rsidP="00D56DD7">
            <w:pPr>
              <w:pStyle w:val="Tabellentext8p"/>
              <w:jc w:val="right"/>
            </w:pPr>
            <w:r w:rsidRPr="00071B34">
              <w:t>0</w:t>
            </w:r>
          </w:p>
        </w:tc>
        <w:tc>
          <w:tcPr>
            <w:tcW w:w="770" w:type="pct"/>
          </w:tcPr>
          <w:p w14:paraId="6D85BFCE" w14:textId="77777777" w:rsidR="005C3C7D" w:rsidRPr="00071B34" w:rsidRDefault="005C3C7D" w:rsidP="00D56DD7">
            <w:pPr>
              <w:pStyle w:val="Tabellentext8p"/>
              <w:jc w:val="right"/>
            </w:pPr>
            <w:r w:rsidRPr="00071B34">
              <w:t>0</w:t>
            </w:r>
          </w:p>
        </w:tc>
        <w:tc>
          <w:tcPr>
            <w:tcW w:w="1034" w:type="pct"/>
            <w:vAlign w:val="bottom"/>
          </w:tcPr>
          <w:p w14:paraId="3F1C2AE3" w14:textId="77777777" w:rsidR="005C3C7D" w:rsidRPr="00071B34" w:rsidRDefault="005C3C7D" w:rsidP="00D56DD7">
            <w:pPr>
              <w:pStyle w:val="Tabellentext8p"/>
              <w:jc w:val="right"/>
            </w:pPr>
            <w:r w:rsidRPr="00071B34">
              <w:t>314.417</w:t>
            </w:r>
          </w:p>
        </w:tc>
      </w:tr>
      <w:tr w:rsidR="005C3C7D" w:rsidRPr="00071B34" w14:paraId="5000B708" w14:textId="77777777" w:rsidTr="00E95361">
        <w:trPr>
          <w:trHeight w:val="183"/>
          <w:tblCellSpacing w:w="15" w:type="dxa"/>
        </w:trPr>
        <w:tc>
          <w:tcPr>
            <w:tcW w:w="764" w:type="pct"/>
          </w:tcPr>
          <w:p w14:paraId="1C43B841" w14:textId="77777777" w:rsidR="005C3C7D" w:rsidRPr="00071B34" w:rsidRDefault="005C3C7D" w:rsidP="004A1952">
            <w:pPr>
              <w:pStyle w:val="Tabellentext8p"/>
            </w:pPr>
            <w:r w:rsidRPr="00071B34">
              <w:t>2017</w:t>
            </w:r>
          </w:p>
        </w:tc>
        <w:tc>
          <w:tcPr>
            <w:tcW w:w="769" w:type="pct"/>
            <w:vAlign w:val="center"/>
          </w:tcPr>
          <w:p w14:paraId="6D005AEB" w14:textId="77777777" w:rsidR="005C3C7D" w:rsidRPr="00071B34" w:rsidRDefault="005C3C7D" w:rsidP="004A1952">
            <w:pPr>
              <w:pStyle w:val="Tabellentext8p"/>
            </w:pPr>
            <w:r w:rsidRPr="00071B34">
              <w:t>NL</w:t>
            </w:r>
          </w:p>
        </w:tc>
        <w:tc>
          <w:tcPr>
            <w:tcW w:w="777" w:type="pct"/>
          </w:tcPr>
          <w:p w14:paraId="41ACEA3F" w14:textId="77777777" w:rsidR="005C3C7D" w:rsidRPr="00071B34" w:rsidRDefault="005C3C7D" w:rsidP="00D56DD7">
            <w:pPr>
              <w:pStyle w:val="Tabellentext8p"/>
              <w:jc w:val="right"/>
            </w:pPr>
            <w:r w:rsidRPr="00071B34">
              <w:t>0</w:t>
            </w:r>
          </w:p>
        </w:tc>
        <w:tc>
          <w:tcPr>
            <w:tcW w:w="770" w:type="pct"/>
          </w:tcPr>
          <w:p w14:paraId="21A35CEA" w14:textId="77777777" w:rsidR="005C3C7D" w:rsidRPr="00071B34" w:rsidRDefault="005C3C7D" w:rsidP="00D56DD7">
            <w:pPr>
              <w:pStyle w:val="Tabellentext8p"/>
              <w:jc w:val="right"/>
            </w:pPr>
            <w:r w:rsidRPr="00071B34">
              <w:t>0</w:t>
            </w:r>
          </w:p>
        </w:tc>
        <w:tc>
          <w:tcPr>
            <w:tcW w:w="770" w:type="pct"/>
          </w:tcPr>
          <w:p w14:paraId="13303150" w14:textId="77777777" w:rsidR="005C3C7D" w:rsidRPr="00071B34" w:rsidRDefault="005C3C7D" w:rsidP="00D56DD7">
            <w:pPr>
              <w:pStyle w:val="Tabellentext8p"/>
              <w:jc w:val="right"/>
            </w:pPr>
            <w:r w:rsidRPr="00071B34">
              <w:t>0</w:t>
            </w:r>
          </w:p>
        </w:tc>
        <w:tc>
          <w:tcPr>
            <w:tcW w:w="1034" w:type="pct"/>
            <w:vAlign w:val="bottom"/>
          </w:tcPr>
          <w:p w14:paraId="3AE0754C" w14:textId="77777777" w:rsidR="005C3C7D" w:rsidRPr="00071B34" w:rsidRDefault="005C3C7D" w:rsidP="00D56DD7">
            <w:pPr>
              <w:pStyle w:val="Tabellentext8p"/>
              <w:jc w:val="right"/>
            </w:pPr>
            <w:r w:rsidRPr="00071B34">
              <w:t>408.076</w:t>
            </w:r>
          </w:p>
        </w:tc>
      </w:tr>
      <w:tr w:rsidR="005C3C7D" w:rsidRPr="00071B34" w14:paraId="42384A53" w14:textId="77777777" w:rsidTr="00E95361">
        <w:trPr>
          <w:trHeight w:val="172"/>
          <w:tblCellSpacing w:w="15" w:type="dxa"/>
        </w:trPr>
        <w:tc>
          <w:tcPr>
            <w:tcW w:w="764" w:type="pct"/>
          </w:tcPr>
          <w:p w14:paraId="467A8041" w14:textId="77777777" w:rsidR="005C3C7D" w:rsidRPr="00071B34" w:rsidRDefault="005C3C7D" w:rsidP="004A1952">
            <w:pPr>
              <w:pStyle w:val="Tabellentext8p"/>
            </w:pPr>
            <w:r w:rsidRPr="00071B34">
              <w:t>2017</w:t>
            </w:r>
          </w:p>
        </w:tc>
        <w:tc>
          <w:tcPr>
            <w:tcW w:w="769" w:type="pct"/>
            <w:vAlign w:val="center"/>
          </w:tcPr>
          <w:p w14:paraId="649708FD" w14:textId="77777777" w:rsidR="005C3C7D" w:rsidRPr="00071B34" w:rsidRDefault="005C3C7D" w:rsidP="004A1952">
            <w:pPr>
              <w:pStyle w:val="Tabellentext8p"/>
            </w:pPr>
            <w:r w:rsidRPr="00071B34">
              <w:t>FR</w:t>
            </w:r>
          </w:p>
        </w:tc>
        <w:tc>
          <w:tcPr>
            <w:tcW w:w="777" w:type="pct"/>
          </w:tcPr>
          <w:p w14:paraId="1140C7C7" w14:textId="77777777" w:rsidR="005C3C7D" w:rsidRPr="00071B34" w:rsidRDefault="005C3C7D" w:rsidP="00D56DD7">
            <w:pPr>
              <w:pStyle w:val="Tabellentext8p"/>
              <w:jc w:val="right"/>
            </w:pPr>
            <w:r w:rsidRPr="00071B34">
              <w:t>0</w:t>
            </w:r>
          </w:p>
        </w:tc>
        <w:tc>
          <w:tcPr>
            <w:tcW w:w="770" w:type="pct"/>
          </w:tcPr>
          <w:p w14:paraId="7D3CC60D" w14:textId="77777777" w:rsidR="005C3C7D" w:rsidRPr="00071B34" w:rsidRDefault="005C3C7D" w:rsidP="00D56DD7">
            <w:pPr>
              <w:pStyle w:val="Tabellentext8p"/>
              <w:jc w:val="right"/>
            </w:pPr>
            <w:r w:rsidRPr="00071B34">
              <w:t>0</w:t>
            </w:r>
          </w:p>
        </w:tc>
        <w:tc>
          <w:tcPr>
            <w:tcW w:w="770" w:type="pct"/>
          </w:tcPr>
          <w:p w14:paraId="1F86D9BC" w14:textId="77777777" w:rsidR="005C3C7D" w:rsidRPr="00071B34" w:rsidRDefault="005C3C7D" w:rsidP="00D56DD7">
            <w:pPr>
              <w:pStyle w:val="Tabellentext8p"/>
              <w:jc w:val="right"/>
            </w:pPr>
            <w:r w:rsidRPr="00071B34">
              <w:t>0</w:t>
            </w:r>
          </w:p>
        </w:tc>
        <w:tc>
          <w:tcPr>
            <w:tcW w:w="1034" w:type="pct"/>
            <w:vAlign w:val="bottom"/>
          </w:tcPr>
          <w:p w14:paraId="135BC243" w14:textId="77777777" w:rsidR="005C3C7D" w:rsidRPr="00071B34" w:rsidRDefault="005C3C7D" w:rsidP="00D56DD7">
            <w:pPr>
              <w:pStyle w:val="Tabellentext8p"/>
              <w:jc w:val="right"/>
            </w:pPr>
            <w:r w:rsidRPr="00071B34">
              <w:t>127.000</w:t>
            </w:r>
          </w:p>
        </w:tc>
      </w:tr>
      <w:tr w:rsidR="005C3C7D" w:rsidRPr="00071B34" w14:paraId="72B268C2" w14:textId="77777777" w:rsidTr="00E95361">
        <w:trPr>
          <w:trHeight w:val="183"/>
          <w:tblCellSpacing w:w="15" w:type="dxa"/>
        </w:trPr>
        <w:tc>
          <w:tcPr>
            <w:tcW w:w="764" w:type="pct"/>
          </w:tcPr>
          <w:p w14:paraId="04881EA8" w14:textId="77777777" w:rsidR="005C3C7D" w:rsidRPr="00071B34" w:rsidRDefault="005C3C7D" w:rsidP="004A1952">
            <w:pPr>
              <w:pStyle w:val="Tabellentext8p"/>
            </w:pPr>
            <w:r w:rsidRPr="00071B34">
              <w:t>2017</w:t>
            </w:r>
          </w:p>
        </w:tc>
        <w:tc>
          <w:tcPr>
            <w:tcW w:w="769" w:type="pct"/>
            <w:vAlign w:val="center"/>
          </w:tcPr>
          <w:p w14:paraId="750CD7F6" w14:textId="77777777" w:rsidR="005C3C7D" w:rsidRPr="00071B34" w:rsidRDefault="005C3C7D" w:rsidP="004A1952">
            <w:pPr>
              <w:pStyle w:val="Tabellentext8p"/>
            </w:pPr>
            <w:r w:rsidRPr="00071B34">
              <w:t>FI</w:t>
            </w:r>
          </w:p>
        </w:tc>
        <w:tc>
          <w:tcPr>
            <w:tcW w:w="777" w:type="pct"/>
          </w:tcPr>
          <w:p w14:paraId="08C5FCC5" w14:textId="77777777" w:rsidR="005C3C7D" w:rsidRPr="00071B34" w:rsidRDefault="005C3C7D" w:rsidP="00D56DD7">
            <w:pPr>
              <w:pStyle w:val="Tabellentext8p"/>
              <w:jc w:val="right"/>
            </w:pPr>
            <w:r w:rsidRPr="00071B34">
              <w:t>0</w:t>
            </w:r>
          </w:p>
        </w:tc>
        <w:tc>
          <w:tcPr>
            <w:tcW w:w="770" w:type="pct"/>
          </w:tcPr>
          <w:p w14:paraId="2E7EC38C" w14:textId="77777777" w:rsidR="005C3C7D" w:rsidRPr="00071B34" w:rsidRDefault="005C3C7D" w:rsidP="00D56DD7">
            <w:pPr>
              <w:pStyle w:val="Tabellentext8p"/>
              <w:jc w:val="right"/>
            </w:pPr>
            <w:r w:rsidRPr="00071B34">
              <w:t>0</w:t>
            </w:r>
          </w:p>
        </w:tc>
        <w:tc>
          <w:tcPr>
            <w:tcW w:w="770" w:type="pct"/>
          </w:tcPr>
          <w:p w14:paraId="50208B41" w14:textId="77777777" w:rsidR="005C3C7D" w:rsidRPr="00071B34" w:rsidRDefault="005C3C7D" w:rsidP="00D56DD7">
            <w:pPr>
              <w:pStyle w:val="Tabellentext8p"/>
              <w:jc w:val="right"/>
            </w:pPr>
            <w:r w:rsidRPr="00071B34">
              <w:t>0</w:t>
            </w:r>
          </w:p>
        </w:tc>
        <w:tc>
          <w:tcPr>
            <w:tcW w:w="1034" w:type="pct"/>
            <w:vAlign w:val="bottom"/>
          </w:tcPr>
          <w:p w14:paraId="0B8B1BB3" w14:textId="77777777" w:rsidR="005C3C7D" w:rsidRPr="00071B34" w:rsidRDefault="005C3C7D" w:rsidP="00D56DD7">
            <w:pPr>
              <w:pStyle w:val="Tabellentext8p"/>
              <w:jc w:val="right"/>
            </w:pPr>
            <w:r w:rsidRPr="00071B34">
              <w:t>81.549</w:t>
            </w:r>
          </w:p>
        </w:tc>
      </w:tr>
      <w:tr w:rsidR="00D933B3" w:rsidRPr="00071B34" w14:paraId="5796DC21" w14:textId="77777777" w:rsidTr="00E95361">
        <w:trPr>
          <w:trHeight w:val="172"/>
          <w:tblCellSpacing w:w="15" w:type="dxa"/>
        </w:trPr>
        <w:tc>
          <w:tcPr>
            <w:tcW w:w="764" w:type="pct"/>
          </w:tcPr>
          <w:p w14:paraId="4169C64C" w14:textId="77777777" w:rsidR="00D933B3" w:rsidRPr="00071B34" w:rsidRDefault="00D933B3" w:rsidP="00D933B3">
            <w:pPr>
              <w:pStyle w:val="Tabellentext8p"/>
            </w:pPr>
            <w:r w:rsidRPr="00071B34">
              <w:t>2018</w:t>
            </w:r>
          </w:p>
        </w:tc>
        <w:tc>
          <w:tcPr>
            <w:tcW w:w="769" w:type="pct"/>
          </w:tcPr>
          <w:p w14:paraId="11E93A23" w14:textId="77777777" w:rsidR="00D933B3" w:rsidRPr="00071B34" w:rsidRDefault="00D933B3" w:rsidP="00D933B3">
            <w:pPr>
              <w:pStyle w:val="Tabellentext8p"/>
            </w:pPr>
            <w:r w:rsidRPr="00071B34">
              <w:t>ES</w:t>
            </w:r>
          </w:p>
        </w:tc>
        <w:tc>
          <w:tcPr>
            <w:tcW w:w="777" w:type="pct"/>
          </w:tcPr>
          <w:p w14:paraId="3B68131A" w14:textId="77777777" w:rsidR="00D933B3" w:rsidRPr="00071B34" w:rsidRDefault="00D933B3" w:rsidP="00D56DD7">
            <w:pPr>
              <w:pStyle w:val="Tabellentext8p"/>
              <w:jc w:val="right"/>
            </w:pPr>
            <w:r w:rsidRPr="00071B34">
              <w:t>0</w:t>
            </w:r>
          </w:p>
        </w:tc>
        <w:tc>
          <w:tcPr>
            <w:tcW w:w="770" w:type="pct"/>
          </w:tcPr>
          <w:p w14:paraId="22B1A3BD" w14:textId="77777777" w:rsidR="00D933B3" w:rsidRPr="00071B34" w:rsidRDefault="00D933B3" w:rsidP="00D56DD7">
            <w:pPr>
              <w:pStyle w:val="Tabellentext8p"/>
              <w:jc w:val="right"/>
            </w:pPr>
            <w:r w:rsidRPr="00071B34">
              <w:t>0</w:t>
            </w:r>
          </w:p>
        </w:tc>
        <w:tc>
          <w:tcPr>
            <w:tcW w:w="770" w:type="pct"/>
          </w:tcPr>
          <w:p w14:paraId="13E35497" w14:textId="77777777" w:rsidR="00D933B3" w:rsidRPr="00071B34" w:rsidRDefault="00D933B3" w:rsidP="00D56DD7">
            <w:pPr>
              <w:pStyle w:val="Tabellentext8p"/>
              <w:jc w:val="right"/>
            </w:pPr>
            <w:r w:rsidRPr="00071B34">
              <w:t>0</w:t>
            </w:r>
          </w:p>
        </w:tc>
        <w:tc>
          <w:tcPr>
            <w:tcW w:w="1034" w:type="pct"/>
          </w:tcPr>
          <w:p w14:paraId="1330F0E9" w14:textId="77777777" w:rsidR="00D933B3" w:rsidRPr="00071B34" w:rsidRDefault="00D933B3" w:rsidP="00D56DD7">
            <w:pPr>
              <w:pStyle w:val="Tabellentext8p"/>
              <w:jc w:val="right"/>
            </w:pPr>
            <w:r w:rsidRPr="00071B34">
              <w:t>174.349</w:t>
            </w:r>
          </w:p>
        </w:tc>
      </w:tr>
      <w:tr w:rsidR="00D933B3" w:rsidRPr="00071B34" w14:paraId="6DDDF791" w14:textId="77777777" w:rsidTr="00E95361">
        <w:trPr>
          <w:trHeight w:val="183"/>
          <w:tblCellSpacing w:w="15" w:type="dxa"/>
        </w:trPr>
        <w:tc>
          <w:tcPr>
            <w:tcW w:w="764" w:type="pct"/>
          </w:tcPr>
          <w:p w14:paraId="5187D4C0" w14:textId="77777777" w:rsidR="00D933B3" w:rsidRPr="00071B34" w:rsidRDefault="00D933B3" w:rsidP="00D933B3">
            <w:pPr>
              <w:pStyle w:val="Tabellentext8p"/>
            </w:pPr>
            <w:r w:rsidRPr="00071B34">
              <w:t>2018</w:t>
            </w:r>
          </w:p>
        </w:tc>
        <w:tc>
          <w:tcPr>
            <w:tcW w:w="769" w:type="pct"/>
          </w:tcPr>
          <w:p w14:paraId="62F99FC4" w14:textId="77777777" w:rsidR="00D933B3" w:rsidRPr="00071B34" w:rsidRDefault="00D933B3" w:rsidP="00D933B3">
            <w:pPr>
              <w:pStyle w:val="Tabellentext8p"/>
            </w:pPr>
            <w:r w:rsidRPr="00071B34">
              <w:t>GB</w:t>
            </w:r>
          </w:p>
        </w:tc>
        <w:tc>
          <w:tcPr>
            <w:tcW w:w="777" w:type="pct"/>
          </w:tcPr>
          <w:p w14:paraId="1D731020" w14:textId="77777777" w:rsidR="00D933B3" w:rsidRPr="00071B34" w:rsidRDefault="00D933B3" w:rsidP="00D56DD7">
            <w:pPr>
              <w:pStyle w:val="Tabellentext8p"/>
              <w:jc w:val="right"/>
            </w:pPr>
            <w:r w:rsidRPr="00071B34">
              <w:t>0</w:t>
            </w:r>
          </w:p>
        </w:tc>
        <w:tc>
          <w:tcPr>
            <w:tcW w:w="770" w:type="pct"/>
          </w:tcPr>
          <w:p w14:paraId="623E6102" w14:textId="77777777" w:rsidR="00D933B3" w:rsidRPr="00071B34" w:rsidRDefault="00D933B3" w:rsidP="00D56DD7">
            <w:pPr>
              <w:pStyle w:val="Tabellentext8p"/>
              <w:jc w:val="right"/>
            </w:pPr>
            <w:r w:rsidRPr="00071B34">
              <w:t>0</w:t>
            </w:r>
          </w:p>
        </w:tc>
        <w:tc>
          <w:tcPr>
            <w:tcW w:w="770" w:type="pct"/>
          </w:tcPr>
          <w:p w14:paraId="0E1C6B36" w14:textId="77777777" w:rsidR="00D933B3" w:rsidRPr="00071B34" w:rsidRDefault="00D933B3" w:rsidP="00D56DD7">
            <w:pPr>
              <w:pStyle w:val="Tabellentext8p"/>
              <w:jc w:val="right"/>
            </w:pPr>
            <w:r w:rsidRPr="00071B34">
              <w:t>0</w:t>
            </w:r>
          </w:p>
        </w:tc>
        <w:tc>
          <w:tcPr>
            <w:tcW w:w="1034" w:type="pct"/>
          </w:tcPr>
          <w:p w14:paraId="7349B627" w14:textId="77777777" w:rsidR="00D933B3" w:rsidRPr="00071B34" w:rsidRDefault="00D933B3" w:rsidP="00D56DD7">
            <w:pPr>
              <w:pStyle w:val="Tabellentext8p"/>
              <w:jc w:val="right"/>
            </w:pPr>
            <w:r w:rsidRPr="00071B34">
              <w:t>405.983</w:t>
            </w:r>
          </w:p>
        </w:tc>
      </w:tr>
      <w:tr w:rsidR="00D933B3" w:rsidRPr="00071B34" w14:paraId="3DC35D66" w14:textId="77777777" w:rsidTr="00E95361">
        <w:trPr>
          <w:trHeight w:val="172"/>
          <w:tblCellSpacing w:w="15" w:type="dxa"/>
        </w:trPr>
        <w:tc>
          <w:tcPr>
            <w:tcW w:w="764" w:type="pct"/>
          </w:tcPr>
          <w:p w14:paraId="776F6A30" w14:textId="77777777" w:rsidR="00D933B3" w:rsidRPr="00071B34" w:rsidRDefault="00D933B3" w:rsidP="00D933B3">
            <w:pPr>
              <w:pStyle w:val="Tabellentext8p"/>
            </w:pPr>
            <w:r w:rsidRPr="00071B34">
              <w:t>2018</w:t>
            </w:r>
          </w:p>
        </w:tc>
        <w:tc>
          <w:tcPr>
            <w:tcW w:w="769" w:type="pct"/>
          </w:tcPr>
          <w:p w14:paraId="08499EAA" w14:textId="77777777" w:rsidR="00D933B3" w:rsidRPr="00071B34" w:rsidRDefault="00D933B3" w:rsidP="00D933B3">
            <w:pPr>
              <w:pStyle w:val="Tabellentext8p"/>
            </w:pPr>
            <w:r w:rsidRPr="00071B34">
              <w:t>DE</w:t>
            </w:r>
          </w:p>
        </w:tc>
        <w:tc>
          <w:tcPr>
            <w:tcW w:w="777" w:type="pct"/>
          </w:tcPr>
          <w:p w14:paraId="0B58908A" w14:textId="77777777" w:rsidR="00D933B3" w:rsidRPr="00071B34" w:rsidRDefault="00D933B3" w:rsidP="00D56DD7">
            <w:pPr>
              <w:pStyle w:val="Tabellentext8p"/>
              <w:jc w:val="right"/>
            </w:pPr>
            <w:r w:rsidRPr="00071B34">
              <w:t>0</w:t>
            </w:r>
          </w:p>
        </w:tc>
        <w:tc>
          <w:tcPr>
            <w:tcW w:w="770" w:type="pct"/>
          </w:tcPr>
          <w:p w14:paraId="5FADBB1F" w14:textId="77777777" w:rsidR="00D933B3" w:rsidRPr="00071B34" w:rsidRDefault="00D933B3" w:rsidP="00D56DD7">
            <w:pPr>
              <w:pStyle w:val="Tabellentext8p"/>
              <w:jc w:val="right"/>
            </w:pPr>
            <w:r w:rsidRPr="00071B34">
              <w:t>0</w:t>
            </w:r>
          </w:p>
        </w:tc>
        <w:tc>
          <w:tcPr>
            <w:tcW w:w="770" w:type="pct"/>
          </w:tcPr>
          <w:p w14:paraId="26F08EEC" w14:textId="77777777" w:rsidR="00D933B3" w:rsidRPr="00071B34" w:rsidRDefault="00D933B3" w:rsidP="00D56DD7">
            <w:pPr>
              <w:pStyle w:val="Tabellentext8p"/>
              <w:jc w:val="right"/>
            </w:pPr>
            <w:r w:rsidRPr="00071B34">
              <w:t>0</w:t>
            </w:r>
          </w:p>
        </w:tc>
        <w:tc>
          <w:tcPr>
            <w:tcW w:w="1034" w:type="pct"/>
          </w:tcPr>
          <w:p w14:paraId="75A7B478" w14:textId="77777777" w:rsidR="00D933B3" w:rsidRPr="00071B34" w:rsidRDefault="00D933B3" w:rsidP="00D56DD7">
            <w:pPr>
              <w:pStyle w:val="Tabellentext8p"/>
              <w:jc w:val="right"/>
            </w:pPr>
            <w:r w:rsidRPr="00071B34">
              <w:t>283.839</w:t>
            </w:r>
          </w:p>
        </w:tc>
      </w:tr>
      <w:tr w:rsidR="00D933B3" w:rsidRPr="00071B34" w14:paraId="60A61FC1" w14:textId="77777777" w:rsidTr="00E95361">
        <w:trPr>
          <w:trHeight w:val="183"/>
          <w:tblCellSpacing w:w="15" w:type="dxa"/>
        </w:trPr>
        <w:tc>
          <w:tcPr>
            <w:tcW w:w="764" w:type="pct"/>
          </w:tcPr>
          <w:p w14:paraId="0AE2EB00" w14:textId="77777777" w:rsidR="00D933B3" w:rsidRPr="00071B34" w:rsidRDefault="00D933B3" w:rsidP="00D933B3">
            <w:pPr>
              <w:pStyle w:val="Tabellentext8p"/>
            </w:pPr>
            <w:r w:rsidRPr="00071B34">
              <w:t>2018</w:t>
            </w:r>
          </w:p>
        </w:tc>
        <w:tc>
          <w:tcPr>
            <w:tcW w:w="769" w:type="pct"/>
          </w:tcPr>
          <w:p w14:paraId="3E5E036A" w14:textId="77777777" w:rsidR="00D933B3" w:rsidRPr="00071B34" w:rsidRDefault="00D933B3" w:rsidP="00D933B3">
            <w:pPr>
              <w:pStyle w:val="Tabellentext8p"/>
            </w:pPr>
            <w:r w:rsidRPr="00071B34">
              <w:t>LI</w:t>
            </w:r>
          </w:p>
        </w:tc>
        <w:tc>
          <w:tcPr>
            <w:tcW w:w="777" w:type="pct"/>
          </w:tcPr>
          <w:p w14:paraId="37B5DDFD" w14:textId="77777777" w:rsidR="00D933B3" w:rsidRPr="00071B34" w:rsidRDefault="00D933B3" w:rsidP="00D56DD7">
            <w:pPr>
              <w:pStyle w:val="Tabellentext8p"/>
              <w:jc w:val="right"/>
            </w:pPr>
            <w:r w:rsidRPr="00071B34">
              <w:t>0</w:t>
            </w:r>
          </w:p>
        </w:tc>
        <w:tc>
          <w:tcPr>
            <w:tcW w:w="770" w:type="pct"/>
          </w:tcPr>
          <w:p w14:paraId="5711FCA3" w14:textId="77777777" w:rsidR="00D933B3" w:rsidRPr="00071B34" w:rsidRDefault="00D933B3" w:rsidP="00D56DD7">
            <w:pPr>
              <w:pStyle w:val="Tabellentext8p"/>
              <w:jc w:val="right"/>
            </w:pPr>
            <w:r w:rsidRPr="00071B34">
              <w:t>0</w:t>
            </w:r>
          </w:p>
        </w:tc>
        <w:tc>
          <w:tcPr>
            <w:tcW w:w="770" w:type="pct"/>
          </w:tcPr>
          <w:p w14:paraId="6815EF3A" w14:textId="77777777" w:rsidR="00D933B3" w:rsidRPr="00071B34" w:rsidRDefault="00D933B3" w:rsidP="00D56DD7">
            <w:pPr>
              <w:pStyle w:val="Tabellentext8p"/>
              <w:jc w:val="right"/>
            </w:pPr>
            <w:r w:rsidRPr="00071B34">
              <w:t>0</w:t>
            </w:r>
          </w:p>
        </w:tc>
        <w:tc>
          <w:tcPr>
            <w:tcW w:w="1034" w:type="pct"/>
          </w:tcPr>
          <w:p w14:paraId="2C876122" w14:textId="77777777" w:rsidR="00D933B3" w:rsidRPr="00071B34" w:rsidRDefault="00D933B3" w:rsidP="00D56DD7">
            <w:pPr>
              <w:pStyle w:val="Tabellentext8p"/>
              <w:jc w:val="right"/>
            </w:pPr>
            <w:r w:rsidRPr="00071B34">
              <w:t>28.938</w:t>
            </w:r>
          </w:p>
        </w:tc>
      </w:tr>
      <w:tr w:rsidR="00D933B3" w:rsidRPr="00071B34" w14:paraId="1B050545" w14:textId="77777777" w:rsidTr="00E95361">
        <w:trPr>
          <w:trHeight w:val="172"/>
          <w:tblCellSpacing w:w="15" w:type="dxa"/>
        </w:trPr>
        <w:tc>
          <w:tcPr>
            <w:tcW w:w="764" w:type="pct"/>
          </w:tcPr>
          <w:p w14:paraId="601D171D" w14:textId="77777777" w:rsidR="00D933B3" w:rsidRPr="00071B34" w:rsidRDefault="00D933B3" w:rsidP="00D933B3">
            <w:pPr>
              <w:pStyle w:val="Tabellentext8p"/>
            </w:pPr>
            <w:r w:rsidRPr="00071B34">
              <w:t>2018</w:t>
            </w:r>
          </w:p>
        </w:tc>
        <w:tc>
          <w:tcPr>
            <w:tcW w:w="769" w:type="pct"/>
          </w:tcPr>
          <w:p w14:paraId="570C91DE" w14:textId="77777777" w:rsidR="00D933B3" w:rsidRPr="00071B34" w:rsidRDefault="00D933B3" w:rsidP="00D933B3">
            <w:pPr>
              <w:pStyle w:val="Tabellentext8p"/>
            </w:pPr>
            <w:r w:rsidRPr="00071B34">
              <w:t>CH</w:t>
            </w:r>
          </w:p>
        </w:tc>
        <w:tc>
          <w:tcPr>
            <w:tcW w:w="777" w:type="pct"/>
          </w:tcPr>
          <w:p w14:paraId="1844E5CA" w14:textId="77777777" w:rsidR="00D933B3" w:rsidRPr="00071B34" w:rsidRDefault="00D933B3" w:rsidP="00D56DD7">
            <w:pPr>
              <w:pStyle w:val="Tabellentext8p"/>
              <w:jc w:val="right"/>
            </w:pPr>
            <w:r w:rsidRPr="00071B34">
              <w:t>0</w:t>
            </w:r>
          </w:p>
        </w:tc>
        <w:tc>
          <w:tcPr>
            <w:tcW w:w="770" w:type="pct"/>
          </w:tcPr>
          <w:p w14:paraId="26303EB1" w14:textId="77777777" w:rsidR="00D933B3" w:rsidRPr="00071B34" w:rsidRDefault="00D933B3" w:rsidP="00D56DD7">
            <w:pPr>
              <w:pStyle w:val="Tabellentext8p"/>
              <w:jc w:val="right"/>
            </w:pPr>
            <w:r w:rsidRPr="00071B34">
              <w:t>0</w:t>
            </w:r>
          </w:p>
        </w:tc>
        <w:tc>
          <w:tcPr>
            <w:tcW w:w="770" w:type="pct"/>
          </w:tcPr>
          <w:p w14:paraId="23E1CAA5" w14:textId="77777777" w:rsidR="00D933B3" w:rsidRPr="00071B34" w:rsidRDefault="00D933B3" w:rsidP="00D56DD7">
            <w:pPr>
              <w:pStyle w:val="Tabellentext8p"/>
              <w:jc w:val="right"/>
            </w:pPr>
            <w:r w:rsidRPr="00071B34">
              <w:t>0</w:t>
            </w:r>
          </w:p>
        </w:tc>
        <w:tc>
          <w:tcPr>
            <w:tcW w:w="1034" w:type="pct"/>
          </w:tcPr>
          <w:p w14:paraId="2827D437" w14:textId="77777777" w:rsidR="00D933B3" w:rsidRPr="00071B34" w:rsidRDefault="00D933B3" w:rsidP="00D56DD7">
            <w:pPr>
              <w:pStyle w:val="Tabellentext8p"/>
              <w:jc w:val="right"/>
            </w:pPr>
            <w:r w:rsidRPr="00071B34">
              <w:t>4.113.163</w:t>
            </w:r>
          </w:p>
        </w:tc>
      </w:tr>
      <w:tr w:rsidR="00D933B3" w:rsidRPr="00071B34" w14:paraId="6E82F1C7" w14:textId="77777777" w:rsidTr="00E95361">
        <w:trPr>
          <w:trHeight w:val="183"/>
          <w:tblCellSpacing w:w="15" w:type="dxa"/>
        </w:trPr>
        <w:tc>
          <w:tcPr>
            <w:tcW w:w="764" w:type="pct"/>
          </w:tcPr>
          <w:p w14:paraId="2AA7DFE4" w14:textId="77777777" w:rsidR="00D933B3" w:rsidRPr="00071B34" w:rsidRDefault="00D933B3" w:rsidP="00D933B3">
            <w:pPr>
              <w:pStyle w:val="Tabellentext8p"/>
            </w:pPr>
            <w:r w:rsidRPr="00071B34">
              <w:t>2018</w:t>
            </w:r>
          </w:p>
        </w:tc>
        <w:tc>
          <w:tcPr>
            <w:tcW w:w="769" w:type="pct"/>
          </w:tcPr>
          <w:p w14:paraId="0544EDAC" w14:textId="77777777" w:rsidR="00D933B3" w:rsidRPr="00071B34" w:rsidRDefault="00D933B3" w:rsidP="00D933B3">
            <w:pPr>
              <w:pStyle w:val="Tabellentext8p"/>
            </w:pPr>
            <w:r w:rsidRPr="00071B34">
              <w:t>SE</w:t>
            </w:r>
          </w:p>
        </w:tc>
        <w:tc>
          <w:tcPr>
            <w:tcW w:w="777" w:type="pct"/>
          </w:tcPr>
          <w:p w14:paraId="405E89AB" w14:textId="77777777" w:rsidR="00D933B3" w:rsidRPr="00071B34" w:rsidRDefault="00D933B3" w:rsidP="00D56DD7">
            <w:pPr>
              <w:pStyle w:val="Tabellentext8p"/>
              <w:jc w:val="right"/>
            </w:pPr>
            <w:r w:rsidRPr="00071B34">
              <w:t>0</w:t>
            </w:r>
          </w:p>
        </w:tc>
        <w:tc>
          <w:tcPr>
            <w:tcW w:w="770" w:type="pct"/>
          </w:tcPr>
          <w:p w14:paraId="05D44914" w14:textId="77777777" w:rsidR="00D933B3" w:rsidRPr="00071B34" w:rsidRDefault="00D933B3" w:rsidP="00D56DD7">
            <w:pPr>
              <w:pStyle w:val="Tabellentext8p"/>
              <w:jc w:val="right"/>
            </w:pPr>
            <w:r w:rsidRPr="00071B34">
              <w:t>0</w:t>
            </w:r>
          </w:p>
        </w:tc>
        <w:tc>
          <w:tcPr>
            <w:tcW w:w="770" w:type="pct"/>
          </w:tcPr>
          <w:p w14:paraId="3C044395" w14:textId="77777777" w:rsidR="00D933B3" w:rsidRPr="00071B34" w:rsidRDefault="00D933B3" w:rsidP="00D56DD7">
            <w:pPr>
              <w:pStyle w:val="Tabellentext8p"/>
              <w:jc w:val="right"/>
            </w:pPr>
            <w:r w:rsidRPr="00071B34">
              <w:t>0</w:t>
            </w:r>
          </w:p>
        </w:tc>
        <w:tc>
          <w:tcPr>
            <w:tcW w:w="1034" w:type="pct"/>
          </w:tcPr>
          <w:p w14:paraId="0AA17144" w14:textId="77777777" w:rsidR="00D933B3" w:rsidRPr="00071B34" w:rsidRDefault="00D933B3" w:rsidP="00D56DD7">
            <w:pPr>
              <w:pStyle w:val="Tabellentext8p"/>
              <w:jc w:val="right"/>
            </w:pPr>
            <w:r w:rsidRPr="00071B34">
              <w:t>162.030</w:t>
            </w:r>
          </w:p>
        </w:tc>
      </w:tr>
      <w:tr w:rsidR="00D933B3" w:rsidRPr="00071B34" w14:paraId="31651561" w14:textId="77777777" w:rsidTr="00E95361">
        <w:trPr>
          <w:trHeight w:val="183"/>
          <w:tblCellSpacing w:w="15" w:type="dxa"/>
        </w:trPr>
        <w:tc>
          <w:tcPr>
            <w:tcW w:w="764" w:type="pct"/>
          </w:tcPr>
          <w:p w14:paraId="30824259" w14:textId="77777777" w:rsidR="00D933B3" w:rsidRPr="00071B34" w:rsidRDefault="00D933B3" w:rsidP="00D933B3">
            <w:pPr>
              <w:pStyle w:val="Tabellentext8p"/>
            </w:pPr>
            <w:r w:rsidRPr="00071B34">
              <w:t>2018</w:t>
            </w:r>
          </w:p>
        </w:tc>
        <w:tc>
          <w:tcPr>
            <w:tcW w:w="769" w:type="pct"/>
          </w:tcPr>
          <w:p w14:paraId="10382F45" w14:textId="77777777" w:rsidR="00D933B3" w:rsidRPr="00071B34" w:rsidRDefault="00D933B3" w:rsidP="00D933B3">
            <w:pPr>
              <w:pStyle w:val="Tabellentext8p"/>
            </w:pPr>
            <w:r w:rsidRPr="00071B34">
              <w:t>NL</w:t>
            </w:r>
          </w:p>
        </w:tc>
        <w:tc>
          <w:tcPr>
            <w:tcW w:w="777" w:type="pct"/>
          </w:tcPr>
          <w:p w14:paraId="567A22DC" w14:textId="77777777" w:rsidR="00D933B3" w:rsidRPr="00071B34" w:rsidRDefault="00D933B3" w:rsidP="00D56DD7">
            <w:pPr>
              <w:pStyle w:val="Tabellentext8p"/>
              <w:jc w:val="right"/>
            </w:pPr>
            <w:r w:rsidRPr="00071B34">
              <w:t>0</w:t>
            </w:r>
          </w:p>
        </w:tc>
        <w:tc>
          <w:tcPr>
            <w:tcW w:w="770" w:type="pct"/>
          </w:tcPr>
          <w:p w14:paraId="269845FD" w14:textId="77777777" w:rsidR="00D933B3" w:rsidRPr="00071B34" w:rsidRDefault="00D933B3" w:rsidP="00D56DD7">
            <w:pPr>
              <w:pStyle w:val="Tabellentext8p"/>
              <w:jc w:val="right"/>
            </w:pPr>
            <w:r w:rsidRPr="00071B34">
              <w:t>0</w:t>
            </w:r>
          </w:p>
        </w:tc>
        <w:tc>
          <w:tcPr>
            <w:tcW w:w="770" w:type="pct"/>
          </w:tcPr>
          <w:p w14:paraId="3AC1BC40" w14:textId="77777777" w:rsidR="00D933B3" w:rsidRPr="00071B34" w:rsidRDefault="00D933B3" w:rsidP="00D56DD7">
            <w:pPr>
              <w:pStyle w:val="Tabellentext8p"/>
              <w:jc w:val="right"/>
            </w:pPr>
            <w:r w:rsidRPr="00071B34">
              <w:t>0</w:t>
            </w:r>
          </w:p>
        </w:tc>
        <w:tc>
          <w:tcPr>
            <w:tcW w:w="1034" w:type="pct"/>
          </w:tcPr>
          <w:p w14:paraId="355FA5B6" w14:textId="77777777" w:rsidR="00D933B3" w:rsidRPr="00071B34" w:rsidRDefault="00D933B3" w:rsidP="00D56DD7">
            <w:pPr>
              <w:pStyle w:val="Tabellentext8p"/>
              <w:jc w:val="right"/>
            </w:pPr>
            <w:r w:rsidRPr="00071B34">
              <w:t>256.230</w:t>
            </w:r>
          </w:p>
        </w:tc>
      </w:tr>
      <w:tr w:rsidR="00D933B3" w:rsidRPr="00071B34" w14:paraId="781FDABF" w14:textId="77777777" w:rsidTr="00E95361">
        <w:trPr>
          <w:trHeight w:val="172"/>
          <w:tblCellSpacing w:w="15" w:type="dxa"/>
        </w:trPr>
        <w:tc>
          <w:tcPr>
            <w:tcW w:w="764" w:type="pct"/>
          </w:tcPr>
          <w:p w14:paraId="0DF1F10D" w14:textId="77777777" w:rsidR="00D933B3" w:rsidRPr="00071B34" w:rsidRDefault="00D933B3" w:rsidP="00D933B3">
            <w:pPr>
              <w:pStyle w:val="Tabellentext8p"/>
            </w:pPr>
            <w:r w:rsidRPr="00071B34">
              <w:t>2018</w:t>
            </w:r>
          </w:p>
        </w:tc>
        <w:tc>
          <w:tcPr>
            <w:tcW w:w="769" w:type="pct"/>
          </w:tcPr>
          <w:p w14:paraId="15B925CA" w14:textId="77777777" w:rsidR="00D933B3" w:rsidRPr="00071B34" w:rsidRDefault="00D933B3" w:rsidP="00D933B3">
            <w:pPr>
              <w:pStyle w:val="Tabellentext8p"/>
            </w:pPr>
            <w:r w:rsidRPr="00071B34">
              <w:t>NO</w:t>
            </w:r>
          </w:p>
        </w:tc>
        <w:tc>
          <w:tcPr>
            <w:tcW w:w="777" w:type="pct"/>
          </w:tcPr>
          <w:p w14:paraId="7AEB7458" w14:textId="77777777" w:rsidR="00D933B3" w:rsidRPr="00071B34" w:rsidRDefault="00D933B3" w:rsidP="00D56DD7">
            <w:pPr>
              <w:pStyle w:val="Tabellentext8p"/>
              <w:jc w:val="right"/>
            </w:pPr>
            <w:r w:rsidRPr="00071B34">
              <w:t>0</w:t>
            </w:r>
          </w:p>
        </w:tc>
        <w:tc>
          <w:tcPr>
            <w:tcW w:w="770" w:type="pct"/>
          </w:tcPr>
          <w:p w14:paraId="35DB5C7D" w14:textId="77777777" w:rsidR="00D933B3" w:rsidRPr="00071B34" w:rsidRDefault="00D933B3" w:rsidP="00D56DD7">
            <w:pPr>
              <w:pStyle w:val="Tabellentext8p"/>
              <w:jc w:val="right"/>
            </w:pPr>
            <w:r w:rsidRPr="00071B34">
              <w:t>0</w:t>
            </w:r>
          </w:p>
        </w:tc>
        <w:tc>
          <w:tcPr>
            <w:tcW w:w="770" w:type="pct"/>
          </w:tcPr>
          <w:p w14:paraId="3B77FF74" w14:textId="77777777" w:rsidR="00D933B3" w:rsidRPr="00071B34" w:rsidRDefault="00D933B3" w:rsidP="00D56DD7">
            <w:pPr>
              <w:pStyle w:val="Tabellentext8p"/>
              <w:jc w:val="right"/>
            </w:pPr>
            <w:r w:rsidRPr="00071B34">
              <w:t>0</w:t>
            </w:r>
          </w:p>
        </w:tc>
        <w:tc>
          <w:tcPr>
            <w:tcW w:w="1034" w:type="pct"/>
          </w:tcPr>
          <w:p w14:paraId="058FC908" w14:textId="77777777" w:rsidR="00D933B3" w:rsidRPr="00071B34" w:rsidRDefault="00D933B3" w:rsidP="00D56DD7">
            <w:pPr>
              <w:pStyle w:val="Tabellentext8p"/>
              <w:jc w:val="right"/>
            </w:pPr>
            <w:r w:rsidRPr="00071B34">
              <w:t>109.909</w:t>
            </w:r>
          </w:p>
        </w:tc>
      </w:tr>
      <w:tr w:rsidR="00D933B3" w:rsidRPr="00071B34" w14:paraId="603A9CE2" w14:textId="77777777" w:rsidTr="00E95361">
        <w:trPr>
          <w:trHeight w:val="183"/>
          <w:tblCellSpacing w:w="15" w:type="dxa"/>
        </w:trPr>
        <w:tc>
          <w:tcPr>
            <w:tcW w:w="764" w:type="pct"/>
          </w:tcPr>
          <w:p w14:paraId="7917BCFB" w14:textId="77777777" w:rsidR="00D933B3" w:rsidRPr="00071B34" w:rsidRDefault="00D933B3" w:rsidP="00D933B3">
            <w:pPr>
              <w:pStyle w:val="Tabellentext8p"/>
            </w:pPr>
            <w:r w:rsidRPr="00071B34">
              <w:t>2018</w:t>
            </w:r>
          </w:p>
        </w:tc>
        <w:tc>
          <w:tcPr>
            <w:tcW w:w="769" w:type="pct"/>
          </w:tcPr>
          <w:p w14:paraId="1EB9E318" w14:textId="77777777" w:rsidR="00D933B3" w:rsidRPr="00071B34" w:rsidRDefault="00D933B3" w:rsidP="00D933B3">
            <w:pPr>
              <w:pStyle w:val="Tabellentext8p"/>
            </w:pPr>
            <w:r w:rsidRPr="00071B34">
              <w:t>FI</w:t>
            </w:r>
          </w:p>
        </w:tc>
        <w:tc>
          <w:tcPr>
            <w:tcW w:w="777" w:type="pct"/>
          </w:tcPr>
          <w:p w14:paraId="5C49D793" w14:textId="77777777" w:rsidR="00D933B3" w:rsidRPr="00071B34" w:rsidRDefault="00D933B3" w:rsidP="00D56DD7">
            <w:pPr>
              <w:pStyle w:val="Tabellentext8p"/>
              <w:jc w:val="right"/>
            </w:pPr>
            <w:r w:rsidRPr="00071B34">
              <w:t>0</w:t>
            </w:r>
          </w:p>
        </w:tc>
        <w:tc>
          <w:tcPr>
            <w:tcW w:w="770" w:type="pct"/>
          </w:tcPr>
          <w:p w14:paraId="17E003A9" w14:textId="77777777" w:rsidR="00D933B3" w:rsidRPr="00071B34" w:rsidRDefault="00D933B3" w:rsidP="00D56DD7">
            <w:pPr>
              <w:pStyle w:val="Tabellentext8p"/>
              <w:jc w:val="right"/>
            </w:pPr>
            <w:r w:rsidRPr="00071B34">
              <w:t>0</w:t>
            </w:r>
          </w:p>
        </w:tc>
        <w:tc>
          <w:tcPr>
            <w:tcW w:w="770" w:type="pct"/>
          </w:tcPr>
          <w:p w14:paraId="07F93B65" w14:textId="77777777" w:rsidR="00D933B3" w:rsidRPr="00071B34" w:rsidRDefault="00D933B3" w:rsidP="00D56DD7">
            <w:pPr>
              <w:pStyle w:val="Tabellentext8p"/>
              <w:jc w:val="right"/>
            </w:pPr>
            <w:r w:rsidRPr="00071B34">
              <w:t>0</w:t>
            </w:r>
          </w:p>
        </w:tc>
        <w:tc>
          <w:tcPr>
            <w:tcW w:w="1034" w:type="pct"/>
          </w:tcPr>
          <w:p w14:paraId="7F6852BA" w14:textId="77777777" w:rsidR="00D933B3" w:rsidRPr="00071B34" w:rsidRDefault="00D933B3" w:rsidP="00D56DD7">
            <w:pPr>
              <w:pStyle w:val="Tabellentext8p"/>
              <w:jc w:val="right"/>
            </w:pPr>
            <w:r w:rsidRPr="00071B34">
              <w:t>90.271</w:t>
            </w:r>
          </w:p>
        </w:tc>
      </w:tr>
      <w:tr w:rsidR="00D933B3" w:rsidRPr="00071B34" w14:paraId="7EB0C606" w14:textId="77777777" w:rsidTr="00E95361">
        <w:trPr>
          <w:trHeight w:val="172"/>
          <w:tblCellSpacing w:w="15" w:type="dxa"/>
        </w:trPr>
        <w:tc>
          <w:tcPr>
            <w:tcW w:w="764" w:type="pct"/>
          </w:tcPr>
          <w:p w14:paraId="43A178EC" w14:textId="77777777" w:rsidR="00D933B3" w:rsidRPr="00071B34" w:rsidRDefault="00D933B3" w:rsidP="00D933B3">
            <w:pPr>
              <w:pStyle w:val="Tabellentext8p"/>
            </w:pPr>
            <w:r w:rsidRPr="00071B34">
              <w:t>2018</w:t>
            </w:r>
          </w:p>
        </w:tc>
        <w:tc>
          <w:tcPr>
            <w:tcW w:w="769" w:type="pct"/>
          </w:tcPr>
          <w:p w14:paraId="24A8C203" w14:textId="77777777" w:rsidR="00D933B3" w:rsidRPr="00071B34" w:rsidRDefault="00D933B3" w:rsidP="00D933B3">
            <w:pPr>
              <w:pStyle w:val="Tabellentext8p"/>
            </w:pPr>
            <w:r w:rsidRPr="00071B34">
              <w:t>IT</w:t>
            </w:r>
          </w:p>
        </w:tc>
        <w:tc>
          <w:tcPr>
            <w:tcW w:w="777" w:type="pct"/>
          </w:tcPr>
          <w:p w14:paraId="7927C37B" w14:textId="77777777" w:rsidR="00D933B3" w:rsidRPr="00071B34" w:rsidRDefault="00D933B3" w:rsidP="00D56DD7">
            <w:pPr>
              <w:pStyle w:val="Tabellentext8p"/>
              <w:jc w:val="right"/>
            </w:pPr>
            <w:r w:rsidRPr="00071B34">
              <w:t>0</w:t>
            </w:r>
          </w:p>
        </w:tc>
        <w:tc>
          <w:tcPr>
            <w:tcW w:w="770" w:type="pct"/>
          </w:tcPr>
          <w:p w14:paraId="05833016" w14:textId="77777777" w:rsidR="00D933B3" w:rsidRPr="00071B34" w:rsidRDefault="00D933B3" w:rsidP="00D56DD7">
            <w:pPr>
              <w:pStyle w:val="Tabellentext8p"/>
              <w:jc w:val="right"/>
            </w:pPr>
            <w:r w:rsidRPr="00071B34">
              <w:t>0</w:t>
            </w:r>
          </w:p>
        </w:tc>
        <w:tc>
          <w:tcPr>
            <w:tcW w:w="770" w:type="pct"/>
          </w:tcPr>
          <w:p w14:paraId="14D86CC6" w14:textId="77777777" w:rsidR="00D933B3" w:rsidRPr="00071B34" w:rsidRDefault="00D933B3" w:rsidP="00D56DD7">
            <w:pPr>
              <w:pStyle w:val="Tabellentext8p"/>
              <w:jc w:val="right"/>
            </w:pPr>
            <w:r w:rsidRPr="00071B34">
              <w:t>0</w:t>
            </w:r>
          </w:p>
        </w:tc>
        <w:tc>
          <w:tcPr>
            <w:tcW w:w="1034" w:type="pct"/>
          </w:tcPr>
          <w:p w14:paraId="4DD1A4EC" w14:textId="77777777" w:rsidR="00D933B3" w:rsidRPr="00071B34" w:rsidRDefault="00D933B3" w:rsidP="00D56DD7">
            <w:pPr>
              <w:pStyle w:val="Tabellentext8p"/>
              <w:jc w:val="right"/>
            </w:pPr>
            <w:r w:rsidRPr="00071B34">
              <w:t>105.000</w:t>
            </w:r>
          </w:p>
        </w:tc>
      </w:tr>
      <w:tr w:rsidR="00D933B3" w:rsidRPr="00071B34" w14:paraId="6F3B4127" w14:textId="77777777" w:rsidTr="00E95361">
        <w:trPr>
          <w:trHeight w:val="183"/>
          <w:tblCellSpacing w:w="15" w:type="dxa"/>
        </w:trPr>
        <w:tc>
          <w:tcPr>
            <w:tcW w:w="764" w:type="pct"/>
          </w:tcPr>
          <w:p w14:paraId="5EA9E1A5" w14:textId="77777777" w:rsidR="00D933B3" w:rsidRPr="00071B34" w:rsidRDefault="00D933B3" w:rsidP="00D933B3">
            <w:pPr>
              <w:pStyle w:val="Tabellentext8p"/>
            </w:pPr>
            <w:r w:rsidRPr="00071B34">
              <w:t>2018</w:t>
            </w:r>
          </w:p>
        </w:tc>
        <w:tc>
          <w:tcPr>
            <w:tcW w:w="769" w:type="pct"/>
          </w:tcPr>
          <w:p w14:paraId="36424E62" w14:textId="77777777" w:rsidR="00D933B3" w:rsidRPr="00071B34" w:rsidRDefault="00D933B3" w:rsidP="00D933B3">
            <w:pPr>
              <w:pStyle w:val="Tabellentext8p"/>
            </w:pPr>
            <w:r w:rsidRPr="00071B34">
              <w:t>AU</w:t>
            </w:r>
          </w:p>
        </w:tc>
        <w:tc>
          <w:tcPr>
            <w:tcW w:w="777" w:type="pct"/>
          </w:tcPr>
          <w:p w14:paraId="28C5DE78" w14:textId="77777777" w:rsidR="00D933B3" w:rsidRPr="00071B34" w:rsidRDefault="00D933B3" w:rsidP="00D56DD7">
            <w:pPr>
              <w:pStyle w:val="Tabellentext8p"/>
              <w:jc w:val="right"/>
            </w:pPr>
            <w:r w:rsidRPr="00071B34">
              <w:t>0</w:t>
            </w:r>
          </w:p>
        </w:tc>
        <w:tc>
          <w:tcPr>
            <w:tcW w:w="770" w:type="pct"/>
          </w:tcPr>
          <w:p w14:paraId="49F46567" w14:textId="77777777" w:rsidR="00D933B3" w:rsidRPr="00071B34" w:rsidRDefault="00D933B3" w:rsidP="00D56DD7">
            <w:pPr>
              <w:pStyle w:val="Tabellentext8p"/>
              <w:jc w:val="right"/>
            </w:pPr>
            <w:r w:rsidRPr="00071B34">
              <w:t>0</w:t>
            </w:r>
          </w:p>
        </w:tc>
        <w:tc>
          <w:tcPr>
            <w:tcW w:w="770" w:type="pct"/>
          </w:tcPr>
          <w:p w14:paraId="3FE30905" w14:textId="77777777" w:rsidR="00D933B3" w:rsidRPr="00071B34" w:rsidRDefault="00D933B3" w:rsidP="00D56DD7">
            <w:pPr>
              <w:pStyle w:val="Tabellentext8p"/>
              <w:jc w:val="right"/>
            </w:pPr>
            <w:r w:rsidRPr="00071B34">
              <w:t>0</w:t>
            </w:r>
          </w:p>
        </w:tc>
        <w:tc>
          <w:tcPr>
            <w:tcW w:w="1034" w:type="pct"/>
          </w:tcPr>
          <w:p w14:paraId="03DDCE2D" w14:textId="77777777" w:rsidR="00D933B3" w:rsidRPr="00071B34" w:rsidRDefault="00D933B3" w:rsidP="00D56DD7">
            <w:pPr>
              <w:pStyle w:val="Tabellentext8p"/>
              <w:jc w:val="right"/>
            </w:pPr>
            <w:r w:rsidRPr="00071B34">
              <w:t>1.458.014</w:t>
            </w:r>
          </w:p>
        </w:tc>
      </w:tr>
      <w:tr w:rsidR="00D933B3" w:rsidRPr="00071B34" w14:paraId="296A5377" w14:textId="77777777" w:rsidTr="00E95361">
        <w:trPr>
          <w:trHeight w:val="172"/>
          <w:tblCellSpacing w:w="15" w:type="dxa"/>
        </w:trPr>
        <w:tc>
          <w:tcPr>
            <w:tcW w:w="764" w:type="pct"/>
          </w:tcPr>
          <w:p w14:paraId="4F3F66D5" w14:textId="77777777" w:rsidR="00D933B3" w:rsidRPr="00071B34" w:rsidRDefault="00D933B3" w:rsidP="00D933B3">
            <w:pPr>
              <w:pStyle w:val="Tabellentext8p"/>
            </w:pPr>
            <w:r w:rsidRPr="00071B34">
              <w:t>2018</w:t>
            </w:r>
          </w:p>
        </w:tc>
        <w:tc>
          <w:tcPr>
            <w:tcW w:w="769" w:type="pct"/>
          </w:tcPr>
          <w:p w14:paraId="4E58E859" w14:textId="77777777" w:rsidR="00D933B3" w:rsidRPr="00071B34" w:rsidRDefault="00D933B3" w:rsidP="00D933B3">
            <w:pPr>
              <w:pStyle w:val="Tabellentext8p"/>
            </w:pPr>
            <w:r w:rsidRPr="00071B34">
              <w:t>DK</w:t>
            </w:r>
          </w:p>
        </w:tc>
        <w:tc>
          <w:tcPr>
            <w:tcW w:w="777" w:type="pct"/>
          </w:tcPr>
          <w:p w14:paraId="43D6788C" w14:textId="77777777" w:rsidR="00D933B3" w:rsidRPr="00071B34" w:rsidRDefault="00D933B3" w:rsidP="00D56DD7">
            <w:pPr>
              <w:pStyle w:val="Tabellentext8p"/>
              <w:jc w:val="right"/>
            </w:pPr>
            <w:r w:rsidRPr="00071B34">
              <w:t>0</w:t>
            </w:r>
          </w:p>
        </w:tc>
        <w:tc>
          <w:tcPr>
            <w:tcW w:w="770" w:type="pct"/>
          </w:tcPr>
          <w:p w14:paraId="15DB6103" w14:textId="77777777" w:rsidR="00D933B3" w:rsidRPr="00071B34" w:rsidRDefault="00D933B3" w:rsidP="00D56DD7">
            <w:pPr>
              <w:pStyle w:val="Tabellentext8p"/>
              <w:jc w:val="right"/>
            </w:pPr>
            <w:r w:rsidRPr="00071B34">
              <w:t>0</w:t>
            </w:r>
          </w:p>
        </w:tc>
        <w:tc>
          <w:tcPr>
            <w:tcW w:w="770" w:type="pct"/>
          </w:tcPr>
          <w:p w14:paraId="1C2574E0" w14:textId="77777777" w:rsidR="00D933B3" w:rsidRPr="00071B34" w:rsidRDefault="00D933B3" w:rsidP="00D56DD7">
            <w:pPr>
              <w:pStyle w:val="Tabellentext8p"/>
              <w:jc w:val="right"/>
            </w:pPr>
            <w:r w:rsidRPr="00071B34">
              <w:t>0</w:t>
            </w:r>
          </w:p>
        </w:tc>
        <w:tc>
          <w:tcPr>
            <w:tcW w:w="1034" w:type="pct"/>
          </w:tcPr>
          <w:p w14:paraId="64018579" w14:textId="77777777" w:rsidR="00D933B3" w:rsidRPr="00071B34" w:rsidRDefault="00D933B3" w:rsidP="00D56DD7">
            <w:pPr>
              <w:pStyle w:val="Tabellentext8p"/>
              <w:jc w:val="right"/>
            </w:pPr>
            <w:r w:rsidRPr="00071B34">
              <w:t>952</w:t>
            </w:r>
          </w:p>
        </w:tc>
      </w:tr>
      <w:tr w:rsidR="00D933B3" w:rsidRPr="00071B34" w14:paraId="485C8B3D" w14:textId="77777777" w:rsidTr="00E95361">
        <w:trPr>
          <w:trHeight w:val="183"/>
          <w:tblCellSpacing w:w="15" w:type="dxa"/>
        </w:trPr>
        <w:tc>
          <w:tcPr>
            <w:tcW w:w="764" w:type="pct"/>
          </w:tcPr>
          <w:p w14:paraId="6F10D445" w14:textId="77777777" w:rsidR="00D933B3" w:rsidRPr="00071B34" w:rsidRDefault="00D933B3" w:rsidP="00D933B3">
            <w:pPr>
              <w:pStyle w:val="Tabellentext8p"/>
            </w:pPr>
            <w:r w:rsidRPr="00071B34">
              <w:t>2018</w:t>
            </w:r>
          </w:p>
        </w:tc>
        <w:tc>
          <w:tcPr>
            <w:tcW w:w="769" w:type="pct"/>
          </w:tcPr>
          <w:p w14:paraId="73AC4550" w14:textId="77777777" w:rsidR="00D933B3" w:rsidRPr="00071B34" w:rsidRDefault="00D933B3" w:rsidP="00D933B3">
            <w:pPr>
              <w:pStyle w:val="Tabellentext8p"/>
            </w:pPr>
            <w:r w:rsidRPr="00071B34">
              <w:t>FR</w:t>
            </w:r>
          </w:p>
        </w:tc>
        <w:tc>
          <w:tcPr>
            <w:tcW w:w="777" w:type="pct"/>
          </w:tcPr>
          <w:p w14:paraId="32EBFDC8" w14:textId="77777777" w:rsidR="00D933B3" w:rsidRPr="00071B34" w:rsidRDefault="00D933B3" w:rsidP="00D56DD7">
            <w:pPr>
              <w:pStyle w:val="Tabellentext8p"/>
              <w:jc w:val="right"/>
            </w:pPr>
            <w:r w:rsidRPr="00071B34">
              <w:t>0</w:t>
            </w:r>
          </w:p>
        </w:tc>
        <w:tc>
          <w:tcPr>
            <w:tcW w:w="770" w:type="pct"/>
          </w:tcPr>
          <w:p w14:paraId="2273B4E7" w14:textId="77777777" w:rsidR="00D933B3" w:rsidRPr="00071B34" w:rsidRDefault="00D933B3" w:rsidP="00D56DD7">
            <w:pPr>
              <w:pStyle w:val="Tabellentext8p"/>
              <w:jc w:val="right"/>
            </w:pPr>
            <w:r w:rsidRPr="00071B34">
              <w:t>0</w:t>
            </w:r>
          </w:p>
        </w:tc>
        <w:tc>
          <w:tcPr>
            <w:tcW w:w="770" w:type="pct"/>
          </w:tcPr>
          <w:p w14:paraId="4BEFD430" w14:textId="77777777" w:rsidR="00D933B3" w:rsidRPr="00071B34" w:rsidRDefault="00D933B3" w:rsidP="00D56DD7">
            <w:pPr>
              <w:pStyle w:val="Tabellentext8p"/>
              <w:jc w:val="right"/>
            </w:pPr>
            <w:r w:rsidRPr="00071B34">
              <w:t>0</w:t>
            </w:r>
          </w:p>
        </w:tc>
        <w:tc>
          <w:tcPr>
            <w:tcW w:w="1034" w:type="pct"/>
          </w:tcPr>
          <w:p w14:paraId="4AAC2036" w14:textId="77777777" w:rsidR="00D933B3" w:rsidRPr="00071B34" w:rsidRDefault="00D933B3" w:rsidP="00D56DD7">
            <w:pPr>
              <w:pStyle w:val="Tabellentext8p"/>
              <w:jc w:val="right"/>
            </w:pPr>
            <w:r w:rsidRPr="00071B34">
              <w:t>336.000</w:t>
            </w:r>
          </w:p>
        </w:tc>
      </w:tr>
      <w:tr w:rsidR="00AD149A" w:rsidRPr="00071B34" w14:paraId="654C16A6" w14:textId="77777777" w:rsidTr="00E95361">
        <w:trPr>
          <w:trHeight w:val="183"/>
          <w:tblCellSpacing w:w="15" w:type="dxa"/>
        </w:trPr>
        <w:tc>
          <w:tcPr>
            <w:tcW w:w="764" w:type="pct"/>
          </w:tcPr>
          <w:p w14:paraId="26984193" w14:textId="35D964C2" w:rsidR="00AD149A" w:rsidRPr="00071B34" w:rsidRDefault="00AD149A" w:rsidP="00AD149A">
            <w:pPr>
              <w:pStyle w:val="Tabellentext8p"/>
            </w:pPr>
            <w:r w:rsidRPr="00071B34">
              <w:t>2019</w:t>
            </w:r>
          </w:p>
        </w:tc>
        <w:tc>
          <w:tcPr>
            <w:tcW w:w="769" w:type="pct"/>
          </w:tcPr>
          <w:p w14:paraId="3A187C72" w14:textId="08D52011" w:rsidR="00AD149A" w:rsidRPr="00071B34" w:rsidRDefault="00AD149A" w:rsidP="00AD149A">
            <w:pPr>
              <w:pStyle w:val="Tabellentext8p"/>
            </w:pPr>
            <w:r w:rsidRPr="00071B34">
              <w:t>AU</w:t>
            </w:r>
          </w:p>
        </w:tc>
        <w:tc>
          <w:tcPr>
            <w:tcW w:w="777" w:type="pct"/>
          </w:tcPr>
          <w:p w14:paraId="586AE54C" w14:textId="3253793E" w:rsidR="00AD149A" w:rsidRPr="00071B34" w:rsidRDefault="00AD149A" w:rsidP="00AD149A">
            <w:pPr>
              <w:pStyle w:val="Tabellentext8p"/>
              <w:jc w:val="right"/>
            </w:pPr>
            <w:r w:rsidRPr="00071B34">
              <w:t>0</w:t>
            </w:r>
          </w:p>
        </w:tc>
        <w:tc>
          <w:tcPr>
            <w:tcW w:w="770" w:type="pct"/>
          </w:tcPr>
          <w:p w14:paraId="17EB842E" w14:textId="475F165D" w:rsidR="00AD149A" w:rsidRPr="00071B34" w:rsidRDefault="00AD149A" w:rsidP="00AD149A">
            <w:pPr>
              <w:pStyle w:val="Tabellentext8p"/>
              <w:jc w:val="right"/>
            </w:pPr>
            <w:r w:rsidRPr="00071B34">
              <w:t>0</w:t>
            </w:r>
          </w:p>
        </w:tc>
        <w:tc>
          <w:tcPr>
            <w:tcW w:w="770" w:type="pct"/>
          </w:tcPr>
          <w:p w14:paraId="413A9DF2" w14:textId="25E9DBA2" w:rsidR="00AD149A" w:rsidRPr="00071B34" w:rsidRDefault="00AD149A" w:rsidP="00AD149A">
            <w:pPr>
              <w:pStyle w:val="Tabellentext8p"/>
              <w:jc w:val="right"/>
            </w:pPr>
            <w:r w:rsidRPr="00071B34">
              <w:t>0</w:t>
            </w:r>
          </w:p>
        </w:tc>
        <w:tc>
          <w:tcPr>
            <w:tcW w:w="1034" w:type="pct"/>
          </w:tcPr>
          <w:p w14:paraId="00CA2077" w14:textId="6FFB30F4" w:rsidR="00AD149A" w:rsidRPr="00071B34" w:rsidRDefault="00AD149A" w:rsidP="00AD149A">
            <w:pPr>
              <w:pStyle w:val="Tabellentext8p"/>
              <w:jc w:val="right"/>
            </w:pPr>
            <w:r w:rsidRPr="00071B34">
              <w:t>1.092.080</w:t>
            </w:r>
          </w:p>
        </w:tc>
      </w:tr>
      <w:tr w:rsidR="00AD149A" w:rsidRPr="00071B34" w14:paraId="3C0C00B4" w14:textId="77777777" w:rsidTr="00E95361">
        <w:trPr>
          <w:trHeight w:val="183"/>
          <w:tblCellSpacing w:w="15" w:type="dxa"/>
        </w:trPr>
        <w:tc>
          <w:tcPr>
            <w:tcW w:w="764" w:type="pct"/>
          </w:tcPr>
          <w:p w14:paraId="6B6F1A19" w14:textId="3309C17F" w:rsidR="00AD149A" w:rsidRPr="00071B34" w:rsidRDefault="00AD149A" w:rsidP="00AD149A">
            <w:pPr>
              <w:pStyle w:val="Tabellentext8p"/>
            </w:pPr>
            <w:r w:rsidRPr="00071B34">
              <w:t>2019</w:t>
            </w:r>
          </w:p>
        </w:tc>
        <w:tc>
          <w:tcPr>
            <w:tcW w:w="769" w:type="pct"/>
          </w:tcPr>
          <w:p w14:paraId="2049212D" w14:textId="0A9DBA19" w:rsidR="00AD149A" w:rsidRPr="00071B34" w:rsidRDefault="00AD149A" w:rsidP="00AD149A">
            <w:pPr>
              <w:pStyle w:val="Tabellentext8p"/>
            </w:pPr>
            <w:r w:rsidRPr="00071B34">
              <w:t>CH</w:t>
            </w:r>
          </w:p>
        </w:tc>
        <w:tc>
          <w:tcPr>
            <w:tcW w:w="777" w:type="pct"/>
          </w:tcPr>
          <w:p w14:paraId="308A8AFF" w14:textId="54114800" w:rsidR="00AD149A" w:rsidRPr="00071B34" w:rsidRDefault="00AD149A" w:rsidP="00AD149A">
            <w:pPr>
              <w:pStyle w:val="Tabellentext8p"/>
              <w:jc w:val="right"/>
            </w:pPr>
            <w:r w:rsidRPr="00071B34">
              <w:t>0</w:t>
            </w:r>
          </w:p>
        </w:tc>
        <w:tc>
          <w:tcPr>
            <w:tcW w:w="770" w:type="pct"/>
          </w:tcPr>
          <w:p w14:paraId="4E0335B2" w14:textId="3603FC12" w:rsidR="00AD149A" w:rsidRPr="00071B34" w:rsidRDefault="00AD149A" w:rsidP="00AD149A">
            <w:pPr>
              <w:pStyle w:val="Tabellentext8p"/>
              <w:jc w:val="right"/>
            </w:pPr>
            <w:r w:rsidRPr="00071B34">
              <w:t>0</w:t>
            </w:r>
          </w:p>
        </w:tc>
        <w:tc>
          <w:tcPr>
            <w:tcW w:w="770" w:type="pct"/>
          </w:tcPr>
          <w:p w14:paraId="6C2FDE6E" w14:textId="51EA10BC" w:rsidR="00AD149A" w:rsidRPr="00071B34" w:rsidRDefault="00AD149A" w:rsidP="00AD149A">
            <w:pPr>
              <w:pStyle w:val="Tabellentext8p"/>
              <w:jc w:val="right"/>
            </w:pPr>
            <w:r w:rsidRPr="00071B34">
              <w:t>0</w:t>
            </w:r>
          </w:p>
        </w:tc>
        <w:tc>
          <w:tcPr>
            <w:tcW w:w="1034" w:type="pct"/>
          </w:tcPr>
          <w:p w14:paraId="037509F7" w14:textId="67997878" w:rsidR="00AD149A" w:rsidRPr="00071B34" w:rsidRDefault="00AD149A" w:rsidP="00AD149A">
            <w:pPr>
              <w:pStyle w:val="Tabellentext8p"/>
              <w:jc w:val="right"/>
            </w:pPr>
            <w:r w:rsidRPr="00071B34">
              <w:t>3.696.943</w:t>
            </w:r>
          </w:p>
        </w:tc>
      </w:tr>
      <w:tr w:rsidR="00AD149A" w:rsidRPr="00071B34" w14:paraId="697B0E47" w14:textId="77777777" w:rsidTr="00E95361">
        <w:trPr>
          <w:trHeight w:val="183"/>
          <w:tblCellSpacing w:w="15" w:type="dxa"/>
        </w:trPr>
        <w:tc>
          <w:tcPr>
            <w:tcW w:w="764" w:type="pct"/>
          </w:tcPr>
          <w:p w14:paraId="2AA5FC4A" w14:textId="75725894" w:rsidR="00AD149A" w:rsidRPr="00071B34" w:rsidRDefault="00AD149A" w:rsidP="00AD149A">
            <w:pPr>
              <w:pStyle w:val="Tabellentext8p"/>
            </w:pPr>
            <w:r w:rsidRPr="00071B34">
              <w:t>2019</w:t>
            </w:r>
          </w:p>
        </w:tc>
        <w:tc>
          <w:tcPr>
            <w:tcW w:w="769" w:type="pct"/>
          </w:tcPr>
          <w:p w14:paraId="3CCC73CE" w14:textId="5FF916C4" w:rsidR="00AD149A" w:rsidRPr="00071B34" w:rsidRDefault="00AD149A" w:rsidP="00AD149A">
            <w:pPr>
              <w:pStyle w:val="Tabellentext8p"/>
            </w:pPr>
            <w:r w:rsidRPr="00071B34">
              <w:t>DE</w:t>
            </w:r>
          </w:p>
        </w:tc>
        <w:tc>
          <w:tcPr>
            <w:tcW w:w="777" w:type="pct"/>
          </w:tcPr>
          <w:p w14:paraId="0A838646" w14:textId="1B90E01B" w:rsidR="00AD149A" w:rsidRPr="00071B34" w:rsidRDefault="00AD149A" w:rsidP="00AD149A">
            <w:pPr>
              <w:pStyle w:val="Tabellentext8p"/>
              <w:jc w:val="right"/>
            </w:pPr>
            <w:r w:rsidRPr="00071B34">
              <w:t>0</w:t>
            </w:r>
          </w:p>
        </w:tc>
        <w:tc>
          <w:tcPr>
            <w:tcW w:w="770" w:type="pct"/>
          </w:tcPr>
          <w:p w14:paraId="72C2D623" w14:textId="1FF21D30" w:rsidR="00AD149A" w:rsidRPr="00071B34" w:rsidRDefault="00AD149A" w:rsidP="00AD149A">
            <w:pPr>
              <w:pStyle w:val="Tabellentext8p"/>
              <w:jc w:val="right"/>
            </w:pPr>
            <w:r w:rsidRPr="00071B34">
              <w:t>0</w:t>
            </w:r>
          </w:p>
        </w:tc>
        <w:tc>
          <w:tcPr>
            <w:tcW w:w="770" w:type="pct"/>
          </w:tcPr>
          <w:p w14:paraId="379DEB16" w14:textId="265688D0" w:rsidR="00AD149A" w:rsidRPr="00071B34" w:rsidRDefault="00AD149A" w:rsidP="00AD149A">
            <w:pPr>
              <w:pStyle w:val="Tabellentext8p"/>
              <w:jc w:val="right"/>
            </w:pPr>
            <w:r w:rsidRPr="00071B34">
              <w:t>0</w:t>
            </w:r>
          </w:p>
        </w:tc>
        <w:tc>
          <w:tcPr>
            <w:tcW w:w="1034" w:type="pct"/>
          </w:tcPr>
          <w:p w14:paraId="405073E6" w14:textId="05AF862A" w:rsidR="00AD149A" w:rsidRPr="00071B34" w:rsidRDefault="00AD149A" w:rsidP="00AD149A">
            <w:pPr>
              <w:pStyle w:val="Tabellentext8p"/>
              <w:jc w:val="right"/>
            </w:pPr>
            <w:r w:rsidRPr="00071B34">
              <w:t>386.230</w:t>
            </w:r>
          </w:p>
        </w:tc>
      </w:tr>
      <w:tr w:rsidR="00AD149A" w:rsidRPr="00071B34" w14:paraId="77879A08" w14:textId="77777777" w:rsidTr="00E95361">
        <w:trPr>
          <w:trHeight w:val="183"/>
          <w:tblCellSpacing w:w="15" w:type="dxa"/>
        </w:trPr>
        <w:tc>
          <w:tcPr>
            <w:tcW w:w="764" w:type="pct"/>
          </w:tcPr>
          <w:p w14:paraId="47CF0804" w14:textId="75C316BD" w:rsidR="00AD149A" w:rsidRPr="00071B34" w:rsidRDefault="00AD149A" w:rsidP="00AD149A">
            <w:pPr>
              <w:pStyle w:val="Tabellentext8p"/>
            </w:pPr>
            <w:r w:rsidRPr="00071B34">
              <w:t>2019</w:t>
            </w:r>
          </w:p>
        </w:tc>
        <w:tc>
          <w:tcPr>
            <w:tcW w:w="769" w:type="pct"/>
          </w:tcPr>
          <w:p w14:paraId="6C736EFF" w14:textId="71EB3431" w:rsidR="00AD149A" w:rsidRPr="00071B34" w:rsidRDefault="00AD149A" w:rsidP="00AD149A">
            <w:pPr>
              <w:pStyle w:val="Tabellentext8p"/>
            </w:pPr>
            <w:r w:rsidRPr="00071B34">
              <w:t>DK</w:t>
            </w:r>
          </w:p>
        </w:tc>
        <w:tc>
          <w:tcPr>
            <w:tcW w:w="777" w:type="pct"/>
          </w:tcPr>
          <w:p w14:paraId="23761BE8" w14:textId="60CB6D40" w:rsidR="00AD149A" w:rsidRPr="00071B34" w:rsidRDefault="00AD149A" w:rsidP="00AD149A">
            <w:pPr>
              <w:pStyle w:val="Tabellentext8p"/>
              <w:jc w:val="right"/>
            </w:pPr>
            <w:r w:rsidRPr="00071B34">
              <w:t>0</w:t>
            </w:r>
          </w:p>
        </w:tc>
        <w:tc>
          <w:tcPr>
            <w:tcW w:w="770" w:type="pct"/>
          </w:tcPr>
          <w:p w14:paraId="05196315" w14:textId="772B1A58" w:rsidR="00AD149A" w:rsidRPr="00071B34" w:rsidRDefault="00AD149A" w:rsidP="00AD149A">
            <w:pPr>
              <w:pStyle w:val="Tabellentext8p"/>
              <w:jc w:val="right"/>
            </w:pPr>
            <w:r w:rsidRPr="00071B34">
              <w:t>0</w:t>
            </w:r>
          </w:p>
        </w:tc>
        <w:tc>
          <w:tcPr>
            <w:tcW w:w="770" w:type="pct"/>
          </w:tcPr>
          <w:p w14:paraId="39FAE144" w14:textId="4B9EA9F7" w:rsidR="00AD149A" w:rsidRPr="00071B34" w:rsidRDefault="00AD149A" w:rsidP="00AD149A">
            <w:pPr>
              <w:pStyle w:val="Tabellentext8p"/>
              <w:jc w:val="right"/>
            </w:pPr>
            <w:r w:rsidRPr="00071B34">
              <w:t>0</w:t>
            </w:r>
          </w:p>
        </w:tc>
        <w:tc>
          <w:tcPr>
            <w:tcW w:w="1034" w:type="pct"/>
          </w:tcPr>
          <w:p w14:paraId="68A0AFDD" w14:textId="39BAA252" w:rsidR="00AD149A" w:rsidRPr="00071B34" w:rsidRDefault="00AD149A" w:rsidP="00AD149A">
            <w:pPr>
              <w:pStyle w:val="Tabellentext8p"/>
              <w:jc w:val="right"/>
            </w:pPr>
            <w:r w:rsidRPr="00071B34">
              <w:t>299</w:t>
            </w:r>
          </w:p>
        </w:tc>
      </w:tr>
      <w:tr w:rsidR="00AD149A" w:rsidRPr="00071B34" w14:paraId="6FEED12A" w14:textId="77777777" w:rsidTr="00E95361">
        <w:trPr>
          <w:trHeight w:val="183"/>
          <w:tblCellSpacing w:w="15" w:type="dxa"/>
        </w:trPr>
        <w:tc>
          <w:tcPr>
            <w:tcW w:w="764" w:type="pct"/>
          </w:tcPr>
          <w:p w14:paraId="4D9325A2" w14:textId="02A1A1CB" w:rsidR="00AD149A" w:rsidRPr="00071B34" w:rsidRDefault="00AD149A" w:rsidP="00AD149A">
            <w:pPr>
              <w:pStyle w:val="Tabellentext8p"/>
            </w:pPr>
            <w:r w:rsidRPr="00071B34">
              <w:t>2019</w:t>
            </w:r>
          </w:p>
        </w:tc>
        <w:tc>
          <w:tcPr>
            <w:tcW w:w="769" w:type="pct"/>
          </w:tcPr>
          <w:p w14:paraId="2117A579" w14:textId="673E3795" w:rsidR="00AD149A" w:rsidRPr="00071B34" w:rsidRDefault="00AD149A" w:rsidP="00AD149A">
            <w:pPr>
              <w:pStyle w:val="Tabellentext8p"/>
            </w:pPr>
            <w:r w:rsidRPr="00071B34">
              <w:t>ES</w:t>
            </w:r>
          </w:p>
        </w:tc>
        <w:tc>
          <w:tcPr>
            <w:tcW w:w="777" w:type="pct"/>
          </w:tcPr>
          <w:p w14:paraId="2333E2D5" w14:textId="20EB3649" w:rsidR="00AD149A" w:rsidRPr="00071B34" w:rsidRDefault="00AD149A" w:rsidP="00AD149A">
            <w:pPr>
              <w:pStyle w:val="Tabellentext8p"/>
              <w:jc w:val="right"/>
            </w:pPr>
            <w:r w:rsidRPr="00071B34">
              <w:t>0</w:t>
            </w:r>
          </w:p>
        </w:tc>
        <w:tc>
          <w:tcPr>
            <w:tcW w:w="770" w:type="pct"/>
          </w:tcPr>
          <w:p w14:paraId="1891D0FC" w14:textId="7A8E41EB" w:rsidR="00AD149A" w:rsidRPr="00071B34" w:rsidRDefault="00AD149A" w:rsidP="00AD149A">
            <w:pPr>
              <w:pStyle w:val="Tabellentext8p"/>
              <w:jc w:val="right"/>
            </w:pPr>
            <w:r w:rsidRPr="00071B34">
              <w:t>0</w:t>
            </w:r>
          </w:p>
        </w:tc>
        <w:tc>
          <w:tcPr>
            <w:tcW w:w="770" w:type="pct"/>
          </w:tcPr>
          <w:p w14:paraId="2D0B1197" w14:textId="3E83C570" w:rsidR="00AD149A" w:rsidRPr="00071B34" w:rsidRDefault="00AD149A" w:rsidP="00AD149A">
            <w:pPr>
              <w:pStyle w:val="Tabellentext8p"/>
              <w:jc w:val="right"/>
            </w:pPr>
            <w:r w:rsidRPr="00071B34">
              <w:t>0</w:t>
            </w:r>
          </w:p>
        </w:tc>
        <w:tc>
          <w:tcPr>
            <w:tcW w:w="1034" w:type="pct"/>
          </w:tcPr>
          <w:p w14:paraId="1CAE909E" w14:textId="47F1EBF2" w:rsidR="00AD149A" w:rsidRPr="00071B34" w:rsidRDefault="00AD149A" w:rsidP="00AD149A">
            <w:pPr>
              <w:pStyle w:val="Tabellentext8p"/>
              <w:jc w:val="right"/>
            </w:pPr>
            <w:r w:rsidRPr="00071B34">
              <w:t>136.345</w:t>
            </w:r>
          </w:p>
        </w:tc>
      </w:tr>
      <w:tr w:rsidR="00AD149A" w:rsidRPr="00071B34" w14:paraId="586D502B" w14:textId="77777777" w:rsidTr="00E95361">
        <w:trPr>
          <w:trHeight w:val="183"/>
          <w:tblCellSpacing w:w="15" w:type="dxa"/>
        </w:trPr>
        <w:tc>
          <w:tcPr>
            <w:tcW w:w="764" w:type="pct"/>
          </w:tcPr>
          <w:p w14:paraId="28E4348C" w14:textId="62AB3910" w:rsidR="00AD149A" w:rsidRPr="00071B34" w:rsidRDefault="00AD149A" w:rsidP="00AD149A">
            <w:pPr>
              <w:pStyle w:val="Tabellentext8p"/>
            </w:pPr>
            <w:r w:rsidRPr="00071B34">
              <w:t>2019</w:t>
            </w:r>
          </w:p>
        </w:tc>
        <w:tc>
          <w:tcPr>
            <w:tcW w:w="769" w:type="pct"/>
          </w:tcPr>
          <w:p w14:paraId="55C0A451" w14:textId="58E72BAA" w:rsidR="00AD149A" w:rsidRPr="00071B34" w:rsidRDefault="00AD149A" w:rsidP="00AD149A">
            <w:pPr>
              <w:pStyle w:val="Tabellentext8p"/>
            </w:pPr>
            <w:r w:rsidRPr="00071B34">
              <w:t>FI</w:t>
            </w:r>
          </w:p>
        </w:tc>
        <w:tc>
          <w:tcPr>
            <w:tcW w:w="777" w:type="pct"/>
          </w:tcPr>
          <w:p w14:paraId="5A6C9FE0" w14:textId="603A3745" w:rsidR="00AD149A" w:rsidRPr="00071B34" w:rsidRDefault="00AD149A" w:rsidP="00AD149A">
            <w:pPr>
              <w:pStyle w:val="Tabellentext8p"/>
              <w:jc w:val="right"/>
            </w:pPr>
            <w:r w:rsidRPr="00071B34">
              <w:t>0</w:t>
            </w:r>
          </w:p>
        </w:tc>
        <w:tc>
          <w:tcPr>
            <w:tcW w:w="770" w:type="pct"/>
          </w:tcPr>
          <w:p w14:paraId="143E3629" w14:textId="34674D40" w:rsidR="00AD149A" w:rsidRPr="00071B34" w:rsidRDefault="00AD149A" w:rsidP="00AD149A">
            <w:pPr>
              <w:pStyle w:val="Tabellentext8p"/>
              <w:jc w:val="right"/>
            </w:pPr>
            <w:r w:rsidRPr="00071B34">
              <w:t>0</w:t>
            </w:r>
          </w:p>
        </w:tc>
        <w:tc>
          <w:tcPr>
            <w:tcW w:w="770" w:type="pct"/>
          </w:tcPr>
          <w:p w14:paraId="31B077F2" w14:textId="7A0B5B66" w:rsidR="00AD149A" w:rsidRPr="00071B34" w:rsidRDefault="00AD149A" w:rsidP="00AD149A">
            <w:pPr>
              <w:pStyle w:val="Tabellentext8p"/>
              <w:jc w:val="right"/>
            </w:pPr>
            <w:r w:rsidRPr="00071B34">
              <w:t>0</w:t>
            </w:r>
          </w:p>
        </w:tc>
        <w:tc>
          <w:tcPr>
            <w:tcW w:w="1034" w:type="pct"/>
          </w:tcPr>
          <w:p w14:paraId="59F64977" w14:textId="26F579AF" w:rsidR="00AD149A" w:rsidRPr="00071B34" w:rsidRDefault="00AD149A" w:rsidP="00AD149A">
            <w:pPr>
              <w:pStyle w:val="Tabellentext8p"/>
              <w:jc w:val="right"/>
            </w:pPr>
            <w:r w:rsidRPr="00071B34">
              <w:t>111.721</w:t>
            </w:r>
          </w:p>
        </w:tc>
      </w:tr>
      <w:tr w:rsidR="00AD149A" w:rsidRPr="00071B34" w14:paraId="0C23EF5A" w14:textId="77777777" w:rsidTr="00E95361">
        <w:trPr>
          <w:trHeight w:val="183"/>
          <w:tblCellSpacing w:w="15" w:type="dxa"/>
        </w:trPr>
        <w:tc>
          <w:tcPr>
            <w:tcW w:w="764" w:type="pct"/>
          </w:tcPr>
          <w:p w14:paraId="097A22FB" w14:textId="1E1DDEDB" w:rsidR="00AD149A" w:rsidRPr="00071B34" w:rsidRDefault="00AD149A" w:rsidP="00AD149A">
            <w:pPr>
              <w:pStyle w:val="Tabellentext8p"/>
            </w:pPr>
            <w:r w:rsidRPr="00071B34">
              <w:t>2019</w:t>
            </w:r>
          </w:p>
        </w:tc>
        <w:tc>
          <w:tcPr>
            <w:tcW w:w="769" w:type="pct"/>
          </w:tcPr>
          <w:p w14:paraId="2D9CB214" w14:textId="3782FF1C" w:rsidR="00AD149A" w:rsidRPr="00071B34" w:rsidRDefault="00AD149A" w:rsidP="00AD149A">
            <w:pPr>
              <w:pStyle w:val="Tabellentext8p"/>
            </w:pPr>
            <w:r w:rsidRPr="00071B34">
              <w:t>GB</w:t>
            </w:r>
          </w:p>
        </w:tc>
        <w:tc>
          <w:tcPr>
            <w:tcW w:w="777" w:type="pct"/>
          </w:tcPr>
          <w:p w14:paraId="6F687A43" w14:textId="20BE5F61" w:rsidR="00AD149A" w:rsidRPr="00071B34" w:rsidRDefault="00AD149A" w:rsidP="00AD149A">
            <w:pPr>
              <w:pStyle w:val="Tabellentext8p"/>
              <w:jc w:val="right"/>
            </w:pPr>
            <w:r w:rsidRPr="00071B34">
              <w:t>0</w:t>
            </w:r>
          </w:p>
        </w:tc>
        <w:tc>
          <w:tcPr>
            <w:tcW w:w="770" w:type="pct"/>
          </w:tcPr>
          <w:p w14:paraId="162743BE" w14:textId="425DC183" w:rsidR="00AD149A" w:rsidRPr="00071B34" w:rsidRDefault="00AD149A" w:rsidP="00AD149A">
            <w:pPr>
              <w:pStyle w:val="Tabellentext8p"/>
              <w:jc w:val="right"/>
            </w:pPr>
            <w:r w:rsidRPr="00071B34">
              <w:t>0</w:t>
            </w:r>
          </w:p>
        </w:tc>
        <w:tc>
          <w:tcPr>
            <w:tcW w:w="770" w:type="pct"/>
          </w:tcPr>
          <w:p w14:paraId="7B5E9CF9" w14:textId="21D59E0D" w:rsidR="00AD149A" w:rsidRPr="00071B34" w:rsidRDefault="00AD149A" w:rsidP="00AD149A">
            <w:pPr>
              <w:pStyle w:val="Tabellentext8p"/>
              <w:jc w:val="right"/>
            </w:pPr>
            <w:r w:rsidRPr="00071B34">
              <w:t>0</w:t>
            </w:r>
          </w:p>
        </w:tc>
        <w:tc>
          <w:tcPr>
            <w:tcW w:w="1034" w:type="pct"/>
          </w:tcPr>
          <w:p w14:paraId="77B8EB33" w14:textId="3249EF17" w:rsidR="00AD149A" w:rsidRPr="00071B34" w:rsidRDefault="00AD149A" w:rsidP="00AD149A">
            <w:pPr>
              <w:pStyle w:val="Tabellentext8p"/>
              <w:jc w:val="right"/>
            </w:pPr>
            <w:r w:rsidRPr="00071B34">
              <w:t>700.153</w:t>
            </w:r>
          </w:p>
        </w:tc>
      </w:tr>
      <w:tr w:rsidR="00AD149A" w:rsidRPr="00071B34" w14:paraId="51263140" w14:textId="77777777" w:rsidTr="00E95361">
        <w:trPr>
          <w:trHeight w:val="183"/>
          <w:tblCellSpacing w:w="15" w:type="dxa"/>
        </w:trPr>
        <w:tc>
          <w:tcPr>
            <w:tcW w:w="764" w:type="pct"/>
          </w:tcPr>
          <w:p w14:paraId="00F835D2" w14:textId="1388E918" w:rsidR="00AD149A" w:rsidRPr="00071B34" w:rsidRDefault="00AD149A" w:rsidP="00AD149A">
            <w:pPr>
              <w:pStyle w:val="Tabellentext8p"/>
            </w:pPr>
            <w:r w:rsidRPr="00071B34">
              <w:t>2019</w:t>
            </w:r>
          </w:p>
        </w:tc>
        <w:tc>
          <w:tcPr>
            <w:tcW w:w="769" w:type="pct"/>
          </w:tcPr>
          <w:p w14:paraId="4D3568F1" w14:textId="3781B3A8" w:rsidR="00AD149A" w:rsidRPr="00071B34" w:rsidRDefault="00AD149A" w:rsidP="00AD149A">
            <w:pPr>
              <w:pStyle w:val="Tabellentext8p"/>
            </w:pPr>
            <w:r w:rsidRPr="00071B34">
              <w:t>IT</w:t>
            </w:r>
          </w:p>
        </w:tc>
        <w:tc>
          <w:tcPr>
            <w:tcW w:w="777" w:type="pct"/>
          </w:tcPr>
          <w:p w14:paraId="1507D37A" w14:textId="1B1D1BF0" w:rsidR="00AD149A" w:rsidRPr="00071B34" w:rsidRDefault="00AD149A" w:rsidP="00AD149A">
            <w:pPr>
              <w:pStyle w:val="Tabellentext8p"/>
              <w:jc w:val="right"/>
            </w:pPr>
            <w:r w:rsidRPr="00071B34">
              <w:t>0</w:t>
            </w:r>
          </w:p>
        </w:tc>
        <w:tc>
          <w:tcPr>
            <w:tcW w:w="770" w:type="pct"/>
          </w:tcPr>
          <w:p w14:paraId="684899CD" w14:textId="46C5770A" w:rsidR="00AD149A" w:rsidRPr="00071B34" w:rsidRDefault="00AD149A" w:rsidP="00AD149A">
            <w:pPr>
              <w:pStyle w:val="Tabellentext8p"/>
              <w:jc w:val="right"/>
            </w:pPr>
            <w:r w:rsidRPr="00071B34">
              <w:t>0</w:t>
            </w:r>
          </w:p>
        </w:tc>
        <w:tc>
          <w:tcPr>
            <w:tcW w:w="770" w:type="pct"/>
          </w:tcPr>
          <w:p w14:paraId="44414D4D" w14:textId="2074A4F5" w:rsidR="00AD149A" w:rsidRPr="00071B34" w:rsidRDefault="00AD149A" w:rsidP="00AD149A">
            <w:pPr>
              <w:pStyle w:val="Tabellentext8p"/>
              <w:jc w:val="right"/>
            </w:pPr>
            <w:r w:rsidRPr="00071B34">
              <w:t>0</w:t>
            </w:r>
          </w:p>
        </w:tc>
        <w:tc>
          <w:tcPr>
            <w:tcW w:w="1034" w:type="pct"/>
          </w:tcPr>
          <w:p w14:paraId="183F582B" w14:textId="596607E4" w:rsidR="00AD149A" w:rsidRPr="00071B34" w:rsidRDefault="00AD149A" w:rsidP="00AD149A">
            <w:pPr>
              <w:pStyle w:val="Tabellentext8p"/>
              <w:jc w:val="right"/>
            </w:pPr>
            <w:r w:rsidRPr="00071B34">
              <w:t>95.000</w:t>
            </w:r>
          </w:p>
        </w:tc>
      </w:tr>
      <w:tr w:rsidR="00AD149A" w:rsidRPr="00071B34" w14:paraId="79EE7658" w14:textId="77777777" w:rsidTr="00E95361">
        <w:trPr>
          <w:trHeight w:val="183"/>
          <w:tblCellSpacing w:w="15" w:type="dxa"/>
        </w:trPr>
        <w:tc>
          <w:tcPr>
            <w:tcW w:w="764" w:type="pct"/>
          </w:tcPr>
          <w:p w14:paraId="3203FBC6" w14:textId="20D6AE48" w:rsidR="00AD149A" w:rsidRPr="00071B34" w:rsidRDefault="00AD149A" w:rsidP="00AD149A">
            <w:pPr>
              <w:pStyle w:val="Tabellentext8p"/>
            </w:pPr>
            <w:r w:rsidRPr="00071B34">
              <w:t>2019</w:t>
            </w:r>
          </w:p>
        </w:tc>
        <w:tc>
          <w:tcPr>
            <w:tcW w:w="769" w:type="pct"/>
          </w:tcPr>
          <w:p w14:paraId="5DDEA0D6" w14:textId="05D60FBF" w:rsidR="00AD149A" w:rsidRPr="00071B34" w:rsidRDefault="00AD149A" w:rsidP="00AD149A">
            <w:pPr>
              <w:pStyle w:val="Tabellentext8p"/>
            </w:pPr>
            <w:r w:rsidRPr="00071B34">
              <w:t>NL</w:t>
            </w:r>
          </w:p>
        </w:tc>
        <w:tc>
          <w:tcPr>
            <w:tcW w:w="777" w:type="pct"/>
          </w:tcPr>
          <w:p w14:paraId="40CD1DA4" w14:textId="35E91B2E" w:rsidR="00AD149A" w:rsidRPr="00071B34" w:rsidRDefault="00AD149A" w:rsidP="00AD149A">
            <w:pPr>
              <w:pStyle w:val="Tabellentext8p"/>
              <w:jc w:val="right"/>
            </w:pPr>
            <w:r w:rsidRPr="00071B34">
              <w:t>0</w:t>
            </w:r>
          </w:p>
        </w:tc>
        <w:tc>
          <w:tcPr>
            <w:tcW w:w="770" w:type="pct"/>
          </w:tcPr>
          <w:p w14:paraId="17F6E5A3" w14:textId="4AC474D3" w:rsidR="00AD149A" w:rsidRPr="00071B34" w:rsidRDefault="00AD149A" w:rsidP="00AD149A">
            <w:pPr>
              <w:pStyle w:val="Tabellentext8p"/>
              <w:jc w:val="right"/>
            </w:pPr>
            <w:r w:rsidRPr="00071B34">
              <w:t>0</w:t>
            </w:r>
          </w:p>
        </w:tc>
        <w:tc>
          <w:tcPr>
            <w:tcW w:w="770" w:type="pct"/>
          </w:tcPr>
          <w:p w14:paraId="75D45582" w14:textId="6DC29692" w:rsidR="00AD149A" w:rsidRPr="00071B34" w:rsidRDefault="00AD149A" w:rsidP="00AD149A">
            <w:pPr>
              <w:pStyle w:val="Tabellentext8p"/>
              <w:jc w:val="right"/>
            </w:pPr>
            <w:r w:rsidRPr="00071B34">
              <w:t>0</w:t>
            </w:r>
          </w:p>
        </w:tc>
        <w:tc>
          <w:tcPr>
            <w:tcW w:w="1034" w:type="pct"/>
          </w:tcPr>
          <w:p w14:paraId="6DE15E60" w14:textId="3A499B0F" w:rsidR="00AD149A" w:rsidRPr="00071B34" w:rsidRDefault="00AD149A" w:rsidP="00AD149A">
            <w:pPr>
              <w:pStyle w:val="Tabellentext8p"/>
              <w:jc w:val="right"/>
            </w:pPr>
            <w:r w:rsidRPr="00071B34">
              <w:t>296.710</w:t>
            </w:r>
          </w:p>
        </w:tc>
      </w:tr>
      <w:tr w:rsidR="00AD149A" w:rsidRPr="00071B34" w14:paraId="6ED579F3" w14:textId="77777777" w:rsidTr="00E95361">
        <w:trPr>
          <w:trHeight w:val="183"/>
          <w:tblCellSpacing w:w="15" w:type="dxa"/>
        </w:trPr>
        <w:tc>
          <w:tcPr>
            <w:tcW w:w="764" w:type="pct"/>
          </w:tcPr>
          <w:p w14:paraId="2AFABC56" w14:textId="0A11CA94" w:rsidR="00AD149A" w:rsidRPr="00071B34" w:rsidRDefault="00AD149A" w:rsidP="00AD149A">
            <w:pPr>
              <w:pStyle w:val="Tabellentext8p"/>
            </w:pPr>
            <w:r w:rsidRPr="00071B34">
              <w:t>2019</w:t>
            </w:r>
          </w:p>
        </w:tc>
        <w:tc>
          <w:tcPr>
            <w:tcW w:w="769" w:type="pct"/>
          </w:tcPr>
          <w:p w14:paraId="7017E91F" w14:textId="0026D274" w:rsidR="00AD149A" w:rsidRPr="00071B34" w:rsidRDefault="00AD149A" w:rsidP="00AD149A">
            <w:pPr>
              <w:pStyle w:val="Tabellentext8p"/>
            </w:pPr>
            <w:r w:rsidRPr="00071B34">
              <w:t>NO</w:t>
            </w:r>
          </w:p>
        </w:tc>
        <w:tc>
          <w:tcPr>
            <w:tcW w:w="777" w:type="pct"/>
          </w:tcPr>
          <w:p w14:paraId="60574375" w14:textId="5D1749A9" w:rsidR="00AD149A" w:rsidRPr="00071B34" w:rsidRDefault="00AD149A" w:rsidP="00AD149A">
            <w:pPr>
              <w:pStyle w:val="Tabellentext8p"/>
              <w:jc w:val="right"/>
            </w:pPr>
            <w:r w:rsidRPr="00071B34">
              <w:t>0</w:t>
            </w:r>
          </w:p>
        </w:tc>
        <w:tc>
          <w:tcPr>
            <w:tcW w:w="770" w:type="pct"/>
          </w:tcPr>
          <w:p w14:paraId="0EC3C509" w14:textId="6171C484" w:rsidR="00AD149A" w:rsidRPr="00071B34" w:rsidRDefault="00AD149A" w:rsidP="00AD149A">
            <w:pPr>
              <w:pStyle w:val="Tabellentext8p"/>
              <w:jc w:val="right"/>
            </w:pPr>
            <w:r w:rsidRPr="00071B34">
              <w:t>0</w:t>
            </w:r>
          </w:p>
        </w:tc>
        <w:tc>
          <w:tcPr>
            <w:tcW w:w="770" w:type="pct"/>
          </w:tcPr>
          <w:p w14:paraId="076AA278" w14:textId="648CD9E9" w:rsidR="00AD149A" w:rsidRPr="00071B34" w:rsidRDefault="00AD149A" w:rsidP="00AD149A">
            <w:pPr>
              <w:pStyle w:val="Tabellentext8p"/>
              <w:jc w:val="right"/>
            </w:pPr>
            <w:r w:rsidRPr="00071B34">
              <w:t>0</w:t>
            </w:r>
          </w:p>
        </w:tc>
        <w:tc>
          <w:tcPr>
            <w:tcW w:w="1034" w:type="pct"/>
          </w:tcPr>
          <w:p w14:paraId="20E791EA" w14:textId="34CE5123" w:rsidR="00AD149A" w:rsidRPr="00071B34" w:rsidRDefault="00AD149A" w:rsidP="00AD149A">
            <w:pPr>
              <w:pStyle w:val="Tabellentext8p"/>
              <w:jc w:val="right"/>
            </w:pPr>
            <w:r w:rsidRPr="00071B34">
              <w:t>261.018</w:t>
            </w:r>
          </w:p>
        </w:tc>
      </w:tr>
      <w:tr w:rsidR="00AD149A" w:rsidRPr="00071B34" w14:paraId="167E474F" w14:textId="77777777" w:rsidTr="00E95361">
        <w:trPr>
          <w:trHeight w:val="183"/>
          <w:tblCellSpacing w:w="15" w:type="dxa"/>
        </w:trPr>
        <w:tc>
          <w:tcPr>
            <w:tcW w:w="764" w:type="pct"/>
          </w:tcPr>
          <w:p w14:paraId="53C957CB" w14:textId="61E00E9C" w:rsidR="00AD149A" w:rsidRPr="00071B34" w:rsidRDefault="00AD149A" w:rsidP="00AD149A">
            <w:pPr>
              <w:pStyle w:val="Tabellentext8p"/>
            </w:pPr>
            <w:r w:rsidRPr="00071B34">
              <w:t>2019</w:t>
            </w:r>
          </w:p>
        </w:tc>
        <w:tc>
          <w:tcPr>
            <w:tcW w:w="769" w:type="pct"/>
          </w:tcPr>
          <w:p w14:paraId="6E39F2B7" w14:textId="6C646B3A" w:rsidR="00AD149A" w:rsidRPr="00071B34" w:rsidRDefault="00AD149A" w:rsidP="00AD149A">
            <w:pPr>
              <w:pStyle w:val="Tabellentext8p"/>
            </w:pPr>
            <w:r w:rsidRPr="00071B34">
              <w:t>SE</w:t>
            </w:r>
          </w:p>
        </w:tc>
        <w:tc>
          <w:tcPr>
            <w:tcW w:w="777" w:type="pct"/>
          </w:tcPr>
          <w:p w14:paraId="40214CDE" w14:textId="0A90B74F" w:rsidR="00AD149A" w:rsidRPr="00071B34" w:rsidRDefault="00AD149A" w:rsidP="00AD149A">
            <w:pPr>
              <w:pStyle w:val="Tabellentext8p"/>
              <w:jc w:val="right"/>
            </w:pPr>
            <w:r w:rsidRPr="00071B34">
              <w:t>0</w:t>
            </w:r>
          </w:p>
        </w:tc>
        <w:tc>
          <w:tcPr>
            <w:tcW w:w="770" w:type="pct"/>
          </w:tcPr>
          <w:p w14:paraId="588EBA30" w14:textId="6CD5083F" w:rsidR="00AD149A" w:rsidRPr="00071B34" w:rsidRDefault="00AD149A" w:rsidP="00AD149A">
            <w:pPr>
              <w:pStyle w:val="Tabellentext8p"/>
              <w:jc w:val="right"/>
            </w:pPr>
            <w:r w:rsidRPr="00071B34">
              <w:t>0</w:t>
            </w:r>
          </w:p>
        </w:tc>
        <w:tc>
          <w:tcPr>
            <w:tcW w:w="770" w:type="pct"/>
          </w:tcPr>
          <w:p w14:paraId="76899F99" w14:textId="43AA3BB8" w:rsidR="00AD149A" w:rsidRPr="00071B34" w:rsidRDefault="00AD149A" w:rsidP="00AD149A">
            <w:pPr>
              <w:pStyle w:val="Tabellentext8p"/>
              <w:jc w:val="right"/>
            </w:pPr>
            <w:r w:rsidRPr="00071B34">
              <w:t>0</w:t>
            </w:r>
          </w:p>
        </w:tc>
        <w:tc>
          <w:tcPr>
            <w:tcW w:w="1034" w:type="pct"/>
          </w:tcPr>
          <w:p w14:paraId="18BC9A75" w14:textId="6A0B7884" w:rsidR="00AD149A" w:rsidRPr="00071B34" w:rsidRDefault="00AD149A" w:rsidP="00AD149A">
            <w:pPr>
              <w:pStyle w:val="Tabellentext8p"/>
              <w:jc w:val="right"/>
            </w:pPr>
            <w:r w:rsidRPr="00071B34">
              <w:t>101.145</w:t>
            </w:r>
          </w:p>
        </w:tc>
      </w:tr>
      <w:tr w:rsidR="00AD149A" w:rsidRPr="00071B34" w14:paraId="26012BD5" w14:textId="77777777" w:rsidTr="00E95361">
        <w:trPr>
          <w:trHeight w:val="183"/>
          <w:tblCellSpacing w:w="15" w:type="dxa"/>
        </w:trPr>
        <w:tc>
          <w:tcPr>
            <w:tcW w:w="764" w:type="pct"/>
          </w:tcPr>
          <w:p w14:paraId="7445587B" w14:textId="118790D4" w:rsidR="00AD149A" w:rsidRPr="00071B34" w:rsidRDefault="00AD149A" w:rsidP="00AD149A">
            <w:pPr>
              <w:pStyle w:val="Tabellentext8p"/>
            </w:pPr>
            <w:r w:rsidRPr="00071B34">
              <w:t>2019</w:t>
            </w:r>
          </w:p>
        </w:tc>
        <w:tc>
          <w:tcPr>
            <w:tcW w:w="769" w:type="pct"/>
          </w:tcPr>
          <w:p w14:paraId="23606D8E" w14:textId="63728E06" w:rsidR="00AD149A" w:rsidRPr="00071B34" w:rsidRDefault="00AD149A" w:rsidP="00AD149A">
            <w:pPr>
              <w:pStyle w:val="Tabellentext8p"/>
            </w:pPr>
            <w:r w:rsidRPr="00071B34">
              <w:t>FR</w:t>
            </w:r>
          </w:p>
        </w:tc>
        <w:tc>
          <w:tcPr>
            <w:tcW w:w="777" w:type="pct"/>
          </w:tcPr>
          <w:p w14:paraId="4557B8A0" w14:textId="74C1CBCC" w:rsidR="00AD149A" w:rsidRPr="00071B34" w:rsidRDefault="00AD149A" w:rsidP="00AD149A">
            <w:pPr>
              <w:pStyle w:val="Tabellentext8p"/>
              <w:jc w:val="right"/>
            </w:pPr>
            <w:r w:rsidRPr="00071B34">
              <w:t>0</w:t>
            </w:r>
          </w:p>
        </w:tc>
        <w:tc>
          <w:tcPr>
            <w:tcW w:w="770" w:type="pct"/>
          </w:tcPr>
          <w:p w14:paraId="5152BC5F" w14:textId="49B435AA" w:rsidR="00AD149A" w:rsidRPr="00071B34" w:rsidRDefault="00AD149A" w:rsidP="00AD149A">
            <w:pPr>
              <w:pStyle w:val="Tabellentext8p"/>
              <w:jc w:val="right"/>
            </w:pPr>
            <w:r w:rsidRPr="00071B34">
              <w:t>0</w:t>
            </w:r>
          </w:p>
        </w:tc>
        <w:tc>
          <w:tcPr>
            <w:tcW w:w="770" w:type="pct"/>
          </w:tcPr>
          <w:p w14:paraId="6E117814" w14:textId="217B8B9C" w:rsidR="00AD149A" w:rsidRPr="00071B34" w:rsidRDefault="00AD149A" w:rsidP="00AD149A">
            <w:pPr>
              <w:pStyle w:val="Tabellentext8p"/>
              <w:jc w:val="right"/>
            </w:pPr>
            <w:r w:rsidRPr="00071B34">
              <w:t>0</w:t>
            </w:r>
          </w:p>
        </w:tc>
        <w:tc>
          <w:tcPr>
            <w:tcW w:w="1034" w:type="pct"/>
          </w:tcPr>
          <w:p w14:paraId="2F3882DD" w14:textId="551B40C2" w:rsidR="00AD149A" w:rsidRPr="00071B34" w:rsidRDefault="00AD149A" w:rsidP="00AD149A">
            <w:pPr>
              <w:pStyle w:val="Tabellentext8p"/>
              <w:jc w:val="right"/>
            </w:pPr>
            <w:r w:rsidRPr="00071B34">
              <w:t>111.895</w:t>
            </w:r>
          </w:p>
        </w:tc>
      </w:tr>
      <w:tr w:rsidR="00AD149A" w:rsidRPr="00071B34" w14:paraId="6AD4B8B5" w14:textId="77777777" w:rsidTr="00E95361">
        <w:trPr>
          <w:trHeight w:val="183"/>
          <w:tblCellSpacing w:w="15" w:type="dxa"/>
        </w:trPr>
        <w:tc>
          <w:tcPr>
            <w:tcW w:w="764" w:type="pct"/>
          </w:tcPr>
          <w:p w14:paraId="655C6C7D" w14:textId="5D61553C" w:rsidR="00AD149A" w:rsidRPr="00071B34" w:rsidRDefault="00AD149A" w:rsidP="00AD149A">
            <w:pPr>
              <w:pStyle w:val="Tabellentext8p"/>
            </w:pPr>
            <w:r w:rsidRPr="00071B34">
              <w:t>2019</w:t>
            </w:r>
          </w:p>
        </w:tc>
        <w:tc>
          <w:tcPr>
            <w:tcW w:w="769" w:type="pct"/>
          </w:tcPr>
          <w:p w14:paraId="25BAE389" w14:textId="3CBF7171" w:rsidR="00AD149A" w:rsidRPr="00071B34" w:rsidRDefault="00AD149A" w:rsidP="00AD149A">
            <w:pPr>
              <w:pStyle w:val="Tabellentext8p"/>
            </w:pPr>
            <w:r w:rsidRPr="00071B34">
              <w:t>IE</w:t>
            </w:r>
          </w:p>
        </w:tc>
        <w:tc>
          <w:tcPr>
            <w:tcW w:w="777" w:type="pct"/>
          </w:tcPr>
          <w:p w14:paraId="0DB7CD5F" w14:textId="1BA792C7" w:rsidR="00AD149A" w:rsidRPr="00071B34" w:rsidRDefault="00AD149A" w:rsidP="00AD149A">
            <w:pPr>
              <w:pStyle w:val="Tabellentext8p"/>
              <w:jc w:val="right"/>
            </w:pPr>
            <w:r w:rsidRPr="00071B34">
              <w:t>0</w:t>
            </w:r>
          </w:p>
        </w:tc>
        <w:tc>
          <w:tcPr>
            <w:tcW w:w="770" w:type="pct"/>
          </w:tcPr>
          <w:p w14:paraId="5F4E7DBE" w14:textId="06B68B21" w:rsidR="00AD149A" w:rsidRPr="00071B34" w:rsidRDefault="00AD149A" w:rsidP="00AD149A">
            <w:pPr>
              <w:pStyle w:val="Tabellentext8p"/>
              <w:jc w:val="right"/>
            </w:pPr>
            <w:r w:rsidRPr="00071B34">
              <w:t>0</w:t>
            </w:r>
          </w:p>
        </w:tc>
        <w:tc>
          <w:tcPr>
            <w:tcW w:w="770" w:type="pct"/>
          </w:tcPr>
          <w:p w14:paraId="613ABFC2" w14:textId="24041242" w:rsidR="00AD149A" w:rsidRPr="00071B34" w:rsidRDefault="00AD149A" w:rsidP="00AD149A">
            <w:pPr>
              <w:pStyle w:val="Tabellentext8p"/>
              <w:jc w:val="right"/>
            </w:pPr>
            <w:r w:rsidRPr="00071B34">
              <w:t>0</w:t>
            </w:r>
          </w:p>
        </w:tc>
        <w:tc>
          <w:tcPr>
            <w:tcW w:w="1034" w:type="pct"/>
          </w:tcPr>
          <w:p w14:paraId="25DB583C" w14:textId="11904665" w:rsidR="00AD149A" w:rsidRPr="00071B34" w:rsidRDefault="00AD149A" w:rsidP="00AD149A">
            <w:pPr>
              <w:pStyle w:val="Tabellentext8p"/>
              <w:jc w:val="right"/>
            </w:pPr>
            <w:r w:rsidRPr="00071B34">
              <w:t>400.576</w:t>
            </w:r>
          </w:p>
        </w:tc>
      </w:tr>
      <w:tr w:rsidR="00AD149A" w:rsidRPr="00071B34" w14:paraId="13CDD78C" w14:textId="77777777" w:rsidTr="00E95361">
        <w:trPr>
          <w:trHeight w:val="183"/>
          <w:tblCellSpacing w:w="15" w:type="dxa"/>
        </w:trPr>
        <w:tc>
          <w:tcPr>
            <w:tcW w:w="764" w:type="pct"/>
          </w:tcPr>
          <w:p w14:paraId="03DCA7AE" w14:textId="4CF39FCB" w:rsidR="00AD149A" w:rsidRPr="00071B34" w:rsidRDefault="00AD149A" w:rsidP="00AD149A">
            <w:pPr>
              <w:pStyle w:val="Tabellentext8p"/>
            </w:pPr>
            <w:r w:rsidRPr="00071B34">
              <w:t>2019</w:t>
            </w:r>
          </w:p>
        </w:tc>
        <w:tc>
          <w:tcPr>
            <w:tcW w:w="769" w:type="pct"/>
          </w:tcPr>
          <w:p w14:paraId="431976B5" w14:textId="176FE028" w:rsidR="00AD149A" w:rsidRPr="00071B34" w:rsidRDefault="00AD149A" w:rsidP="00AD149A">
            <w:pPr>
              <w:pStyle w:val="Tabellentext8p"/>
            </w:pPr>
            <w:r w:rsidRPr="00071B34">
              <w:t>LI</w:t>
            </w:r>
          </w:p>
        </w:tc>
        <w:tc>
          <w:tcPr>
            <w:tcW w:w="777" w:type="pct"/>
          </w:tcPr>
          <w:p w14:paraId="42EBD5F2" w14:textId="4B3D3A54" w:rsidR="00AD149A" w:rsidRPr="00071B34" w:rsidRDefault="00AD149A" w:rsidP="00AD149A">
            <w:pPr>
              <w:pStyle w:val="Tabellentext8p"/>
              <w:jc w:val="right"/>
            </w:pPr>
            <w:r w:rsidRPr="00071B34">
              <w:t>0</w:t>
            </w:r>
          </w:p>
        </w:tc>
        <w:tc>
          <w:tcPr>
            <w:tcW w:w="770" w:type="pct"/>
          </w:tcPr>
          <w:p w14:paraId="6C7B76BC" w14:textId="06F385E1" w:rsidR="00AD149A" w:rsidRPr="00071B34" w:rsidRDefault="00AD149A" w:rsidP="00AD149A">
            <w:pPr>
              <w:pStyle w:val="Tabellentext8p"/>
              <w:jc w:val="right"/>
            </w:pPr>
            <w:r w:rsidRPr="00071B34">
              <w:t>0</w:t>
            </w:r>
          </w:p>
        </w:tc>
        <w:tc>
          <w:tcPr>
            <w:tcW w:w="770" w:type="pct"/>
          </w:tcPr>
          <w:p w14:paraId="5786F19F" w14:textId="4763C8A7" w:rsidR="00AD149A" w:rsidRPr="00071B34" w:rsidRDefault="00AD149A" w:rsidP="00AD149A">
            <w:pPr>
              <w:pStyle w:val="Tabellentext8p"/>
              <w:jc w:val="right"/>
            </w:pPr>
            <w:r w:rsidRPr="00071B34">
              <w:t>0</w:t>
            </w:r>
          </w:p>
        </w:tc>
        <w:tc>
          <w:tcPr>
            <w:tcW w:w="1034" w:type="pct"/>
          </w:tcPr>
          <w:p w14:paraId="6EF04D2E" w14:textId="66E94417" w:rsidR="00AD149A" w:rsidRPr="00071B34" w:rsidRDefault="00AD149A" w:rsidP="00AD149A">
            <w:pPr>
              <w:pStyle w:val="Tabellentext8p"/>
              <w:jc w:val="right"/>
            </w:pPr>
            <w:r w:rsidRPr="00071B34">
              <w:t>53.463</w:t>
            </w:r>
          </w:p>
        </w:tc>
      </w:tr>
      <w:tr w:rsidR="004B0614" w:rsidRPr="00071B34" w14:paraId="2DE33851" w14:textId="77777777" w:rsidTr="00E95361">
        <w:trPr>
          <w:trHeight w:val="183"/>
          <w:tblCellSpacing w:w="15" w:type="dxa"/>
        </w:trPr>
        <w:tc>
          <w:tcPr>
            <w:tcW w:w="764" w:type="pct"/>
          </w:tcPr>
          <w:p w14:paraId="76259DF7" w14:textId="43876653" w:rsidR="004B0614" w:rsidRPr="00071B34" w:rsidRDefault="004B0614" w:rsidP="004B0614">
            <w:pPr>
              <w:pStyle w:val="Tabellentext8p"/>
            </w:pPr>
            <w:r w:rsidRPr="00071B34">
              <w:t>2020</w:t>
            </w:r>
          </w:p>
        </w:tc>
        <w:tc>
          <w:tcPr>
            <w:tcW w:w="769" w:type="pct"/>
            <w:vAlign w:val="center"/>
          </w:tcPr>
          <w:p w14:paraId="1C2A0930" w14:textId="7AF3EED8" w:rsidR="004B0614" w:rsidRPr="00071B34" w:rsidRDefault="004B0614" w:rsidP="004B0614">
            <w:pPr>
              <w:pStyle w:val="Tabellentext8p"/>
            </w:pPr>
            <w:r w:rsidRPr="00071B34">
              <w:t>AU</w:t>
            </w:r>
          </w:p>
        </w:tc>
        <w:tc>
          <w:tcPr>
            <w:tcW w:w="777" w:type="pct"/>
          </w:tcPr>
          <w:p w14:paraId="13AF450A" w14:textId="3570304F" w:rsidR="004B0614" w:rsidRPr="00071B34" w:rsidRDefault="004B0614" w:rsidP="004B0614">
            <w:pPr>
              <w:pStyle w:val="Tabellentext8p"/>
              <w:jc w:val="right"/>
            </w:pPr>
            <w:r w:rsidRPr="00071B34">
              <w:t>0</w:t>
            </w:r>
          </w:p>
        </w:tc>
        <w:tc>
          <w:tcPr>
            <w:tcW w:w="770" w:type="pct"/>
          </w:tcPr>
          <w:p w14:paraId="45F858DD" w14:textId="2BFA1573" w:rsidR="004B0614" w:rsidRPr="00071B34" w:rsidRDefault="004B0614" w:rsidP="004B0614">
            <w:pPr>
              <w:pStyle w:val="Tabellentext8p"/>
              <w:jc w:val="right"/>
            </w:pPr>
            <w:r w:rsidRPr="00071B34">
              <w:t>0</w:t>
            </w:r>
          </w:p>
        </w:tc>
        <w:tc>
          <w:tcPr>
            <w:tcW w:w="770" w:type="pct"/>
          </w:tcPr>
          <w:p w14:paraId="6375F405" w14:textId="3415B2F2" w:rsidR="004B0614" w:rsidRPr="00071B34" w:rsidRDefault="004B0614" w:rsidP="004B0614">
            <w:pPr>
              <w:pStyle w:val="Tabellentext8p"/>
              <w:jc w:val="right"/>
            </w:pPr>
            <w:r w:rsidRPr="00071B34">
              <w:t>0</w:t>
            </w:r>
          </w:p>
        </w:tc>
        <w:tc>
          <w:tcPr>
            <w:tcW w:w="1034" w:type="pct"/>
            <w:vAlign w:val="bottom"/>
          </w:tcPr>
          <w:p w14:paraId="3F1F4693" w14:textId="5AB6B65E" w:rsidR="004B0614" w:rsidRPr="00071B34" w:rsidRDefault="004B0614" w:rsidP="004B0614">
            <w:pPr>
              <w:pStyle w:val="Tabellentext8p"/>
              <w:jc w:val="right"/>
            </w:pPr>
            <w:r w:rsidRPr="00071B34">
              <w:t>2.503.778</w:t>
            </w:r>
          </w:p>
        </w:tc>
      </w:tr>
      <w:tr w:rsidR="004B0614" w:rsidRPr="00071B34" w14:paraId="0C5D0CF6" w14:textId="77777777" w:rsidTr="00E95361">
        <w:trPr>
          <w:trHeight w:val="183"/>
          <w:tblCellSpacing w:w="15" w:type="dxa"/>
        </w:trPr>
        <w:tc>
          <w:tcPr>
            <w:tcW w:w="764" w:type="pct"/>
          </w:tcPr>
          <w:p w14:paraId="5E00E991" w14:textId="57FE9853" w:rsidR="004B0614" w:rsidRPr="00071B34" w:rsidRDefault="004B0614" w:rsidP="004B0614">
            <w:pPr>
              <w:pStyle w:val="Tabellentext8p"/>
            </w:pPr>
            <w:r w:rsidRPr="00071B34">
              <w:t>2020</w:t>
            </w:r>
          </w:p>
        </w:tc>
        <w:tc>
          <w:tcPr>
            <w:tcW w:w="769" w:type="pct"/>
            <w:vAlign w:val="center"/>
          </w:tcPr>
          <w:p w14:paraId="640D38EA" w14:textId="7B1EC289" w:rsidR="004B0614" w:rsidRPr="00071B34" w:rsidRDefault="004B0614" w:rsidP="004B0614">
            <w:pPr>
              <w:pStyle w:val="Tabellentext8p"/>
            </w:pPr>
            <w:r w:rsidRPr="00071B34">
              <w:t>BE</w:t>
            </w:r>
          </w:p>
        </w:tc>
        <w:tc>
          <w:tcPr>
            <w:tcW w:w="777" w:type="pct"/>
          </w:tcPr>
          <w:p w14:paraId="6A4D4FA8" w14:textId="3F7EC368" w:rsidR="004B0614" w:rsidRPr="00071B34" w:rsidRDefault="004B0614" w:rsidP="004B0614">
            <w:pPr>
              <w:pStyle w:val="Tabellentext8p"/>
              <w:jc w:val="right"/>
            </w:pPr>
            <w:r w:rsidRPr="00071B34">
              <w:t>0</w:t>
            </w:r>
          </w:p>
        </w:tc>
        <w:tc>
          <w:tcPr>
            <w:tcW w:w="770" w:type="pct"/>
          </w:tcPr>
          <w:p w14:paraId="32F5DA64" w14:textId="7D1B5048" w:rsidR="004B0614" w:rsidRPr="00071B34" w:rsidRDefault="004B0614" w:rsidP="004B0614">
            <w:pPr>
              <w:pStyle w:val="Tabellentext8p"/>
              <w:jc w:val="right"/>
            </w:pPr>
            <w:r w:rsidRPr="00071B34">
              <w:t>0</w:t>
            </w:r>
          </w:p>
        </w:tc>
        <w:tc>
          <w:tcPr>
            <w:tcW w:w="770" w:type="pct"/>
          </w:tcPr>
          <w:p w14:paraId="1CC7F98F" w14:textId="1BE3E2C1" w:rsidR="004B0614" w:rsidRPr="00071B34" w:rsidRDefault="004B0614" w:rsidP="004B0614">
            <w:pPr>
              <w:pStyle w:val="Tabellentext8p"/>
              <w:jc w:val="right"/>
            </w:pPr>
            <w:r w:rsidRPr="00071B34">
              <w:t>0</w:t>
            </w:r>
          </w:p>
        </w:tc>
        <w:tc>
          <w:tcPr>
            <w:tcW w:w="1034" w:type="pct"/>
            <w:vAlign w:val="bottom"/>
          </w:tcPr>
          <w:p w14:paraId="3EBDA483" w14:textId="2E7F2897" w:rsidR="004B0614" w:rsidRPr="00071B34" w:rsidRDefault="004B0614" w:rsidP="004B0614">
            <w:pPr>
              <w:pStyle w:val="Tabellentext8p"/>
              <w:jc w:val="right"/>
            </w:pPr>
            <w:r w:rsidRPr="00071B34">
              <w:t>987.314</w:t>
            </w:r>
          </w:p>
        </w:tc>
      </w:tr>
      <w:tr w:rsidR="004B0614" w:rsidRPr="00071B34" w14:paraId="08954DC5" w14:textId="77777777" w:rsidTr="00E95361">
        <w:trPr>
          <w:trHeight w:val="183"/>
          <w:tblCellSpacing w:w="15" w:type="dxa"/>
        </w:trPr>
        <w:tc>
          <w:tcPr>
            <w:tcW w:w="764" w:type="pct"/>
          </w:tcPr>
          <w:p w14:paraId="10BE6CE8" w14:textId="5D269CAB" w:rsidR="004B0614" w:rsidRPr="00071B34" w:rsidRDefault="004B0614" w:rsidP="004B0614">
            <w:pPr>
              <w:pStyle w:val="Tabellentext8p"/>
            </w:pPr>
            <w:r w:rsidRPr="00071B34">
              <w:t>2020</w:t>
            </w:r>
          </w:p>
        </w:tc>
        <w:tc>
          <w:tcPr>
            <w:tcW w:w="769" w:type="pct"/>
            <w:vAlign w:val="center"/>
          </w:tcPr>
          <w:p w14:paraId="7464AFC8" w14:textId="0DD34A54" w:rsidR="004B0614" w:rsidRPr="00071B34" w:rsidRDefault="004B0614" w:rsidP="004B0614">
            <w:pPr>
              <w:pStyle w:val="Tabellentext8p"/>
            </w:pPr>
            <w:r w:rsidRPr="00071B34">
              <w:t>CH</w:t>
            </w:r>
          </w:p>
        </w:tc>
        <w:tc>
          <w:tcPr>
            <w:tcW w:w="777" w:type="pct"/>
          </w:tcPr>
          <w:p w14:paraId="55B89200" w14:textId="107EBEB0" w:rsidR="004B0614" w:rsidRPr="00071B34" w:rsidRDefault="004B0614" w:rsidP="004B0614">
            <w:pPr>
              <w:pStyle w:val="Tabellentext8p"/>
              <w:jc w:val="right"/>
            </w:pPr>
            <w:r w:rsidRPr="00071B34">
              <w:t>0</w:t>
            </w:r>
          </w:p>
        </w:tc>
        <w:tc>
          <w:tcPr>
            <w:tcW w:w="770" w:type="pct"/>
          </w:tcPr>
          <w:p w14:paraId="24C5FE11" w14:textId="69661EBB" w:rsidR="004B0614" w:rsidRPr="00071B34" w:rsidRDefault="004B0614" w:rsidP="004B0614">
            <w:pPr>
              <w:pStyle w:val="Tabellentext8p"/>
              <w:jc w:val="right"/>
            </w:pPr>
            <w:r w:rsidRPr="00071B34">
              <w:t>0</w:t>
            </w:r>
          </w:p>
        </w:tc>
        <w:tc>
          <w:tcPr>
            <w:tcW w:w="770" w:type="pct"/>
          </w:tcPr>
          <w:p w14:paraId="5AB09383" w14:textId="0DB5E000" w:rsidR="004B0614" w:rsidRPr="00071B34" w:rsidRDefault="004B0614" w:rsidP="004B0614">
            <w:pPr>
              <w:pStyle w:val="Tabellentext8p"/>
              <w:jc w:val="right"/>
            </w:pPr>
            <w:r w:rsidRPr="00071B34">
              <w:t>0</w:t>
            </w:r>
          </w:p>
        </w:tc>
        <w:tc>
          <w:tcPr>
            <w:tcW w:w="1034" w:type="pct"/>
            <w:vAlign w:val="bottom"/>
          </w:tcPr>
          <w:p w14:paraId="4317F16A" w14:textId="715228B3" w:rsidR="004B0614" w:rsidRPr="00071B34" w:rsidRDefault="004B0614" w:rsidP="004B0614">
            <w:pPr>
              <w:pStyle w:val="Tabellentext8p"/>
              <w:jc w:val="right"/>
            </w:pPr>
            <w:r w:rsidRPr="00071B34">
              <w:t>8.568.746</w:t>
            </w:r>
          </w:p>
        </w:tc>
      </w:tr>
      <w:tr w:rsidR="004B0614" w:rsidRPr="00071B34" w14:paraId="5347015A" w14:textId="77777777" w:rsidTr="00E95361">
        <w:trPr>
          <w:trHeight w:val="183"/>
          <w:tblCellSpacing w:w="15" w:type="dxa"/>
        </w:trPr>
        <w:tc>
          <w:tcPr>
            <w:tcW w:w="764" w:type="pct"/>
          </w:tcPr>
          <w:p w14:paraId="232656F1" w14:textId="2D5527E9" w:rsidR="004B0614" w:rsidRPr="00071B34" w:rsidRDefault="004B0614" w:rsidP="004B0614">
            <w:pPr>
              <w:pStyle w:val="Tabellentext8p"/>
            </w:pPr>
            <w:r w:rsidRPr="00071B34">
              <w:t>2020</w:t>
            </w:r>
          </w:p>
        </w:tc>
        <w:tc>
          <w:tcPr>
            <w:tcW w:w="769" w:type="pct"/>
            <w:vAlign w:val="center"/>
          </w:tcPr>
          <w:p w14:paraId="10E227C2" w14:textId="451845EB" w:rsidR="004B0614" w:rsidRPr="00071B34" w:rsidRDefault="004B0614" w:rsidP="004B0614">
            <w:pPr>
              <w:pStyle w:val="Tabellentext8p"/>
            </w:pPr>
            <w:r w:rsidRPr="00071B34">
              <w:t>DE</w:t>
            </w:r>
          </w:p>
        </w:tc>
        <w:tc>
          <w:tcPr>
            <w:tcW w:w="777" w:type="pct"/>
          </w:tcPr>
          <w:p w14:paraId="4F1BE689" w14:textId="155F2157" w:rsidR="004B0614" w:rsidRPr="00071B34" w:rsidRDefault="004B0614" w:rsidP="004B0614">
            <w:pPr>
              <w:pStyle w:val="Tabellentext8p"/>
              <w:jc w:val="right"/>
            </w:pPr>
            <w:r w:rsidRPr="00071B34">
              <w:t>0</w:t>
            </w:r>
          </w:p>
        </w:tc>
        <w:tc>
          <w:tcPr>
            <w:tcW w:w="770" w:type="pct"/>
          </w:tcPr>
          <w:p w14:paraId="7C680449" w14:textId="7D8EC910" w:rsidR="004B0614" w:rsidRPr="00071B34" w:rsidRDefault="004B0614" w:rsidP="004B0614">
            <w:pPr>
              <w:pStyle w:val="Tabellentext8p"/>
              <w:jc w:val="right"/>
            </w:pPr>
            <w:r w:rsidRPr="00071B34">
              <w:t>0</w:t>
            </w:r>
          </w:p>
        </w:tc>
        <w:tc>
          <w:tcPr>
            <w:tcW w:w="770" w:type="pct"/>
          </w:tcPr>
          <w:p w14:paraId="3D7961A6" w14:textId="69C46F6F" w:rsidR="004B0614" w:rsidRPr="00071B34" w:rsidRDefault="004B0614" w:rsidP="004B0614">
            <w:pPr>
              <w:pStyle w:val="Tabellentext8p"/>
              <w:jc w:val="right"/>
            </w:pPr>
            <w:r w:rsidRPr="00071B34">
              <w:t>0</w:t>
            </w:r>
          </w:p>
        </w:tc>
        <w:tc>
          <w:tcPr>
            <w:tcW w:w="1034" w:type="pct"/>
            <w:vAlign w:val="bottom"/>
          </w:tcPr>
          <w:p w14:paraId="74A40454" w14:textId="5BDA2D51" w:rsidR="004B0614" w:rsidRPr="00071B34" w:rsidRDefault="004B0614" w:rsidP="004B0614">
            <w:pPr>
              <w:pStyle w:val="Tabellentext8p"/>
              <w:jc w:val="right"/>
            </w:pPr>
            <w:r w:rsidRPr="00071B34">
              <w:t>352.177</w:t>
            </w:r>
          </w:p>
        </w:tc>
      </w:tr>
      <w:tr w:rsidR="004B0614" w:rsidRPr="00071B34" w14:paraId="55A01F63" w14:textId="77777777" w:rsidTr="00E95361">
        <w:trPr>
          <w:trHeight w:val="183"/>
          <w:tblCellSpacing w:w="15" w:type="dxa"/>
        </w:trPr>
        <w:tc>
          <w:tcPr>
            <w:tcW w:w="764" w:type="pct"/>
          </w:tcPr>
          <w:p w14:paraId="4A598F0F" w14:textId="36E8DCAD" w:rsidR="004B0614" w:rsidRPr="00071B34" w:rsidRDefault="004B0614" w:rsidP="004B0614">
            <w:pPr>
              <w:pStyle w:val="Tabellentext8p"/>
            </w:pPr>
            <w:r w:rsidRPr="00071B34">
              <w:t>2020</w:t>
            </w:r>
          </w:p>
        </w:tc>
        <w:tc>
          <w:tcPr>
            <w:tcW w:w="769" w:type="pct"/>
            <w:vAlign w:val="center"/>
          </w:tcPr>
          <w:p w14:paraId="68D2005F" w14:textId="4F3F1087" w:rsidR="004B0614" w:rsidRPr="00071B34" w:rsidRDefault="004B0614" w:rsidP="004B0614">
            <w:pPr>
              <w:pStyle w:val="Tabellentext8p"/>
            </w:pPr>
            <w:r w:rsidRPr="00071B34">
              <w:t>DK</w:t>
            </w:r>
          </w:p>
        </w:tc>
        <w:tc>
          <w:tcPr>
            <w:tcW w:w="777" w:type="pct"/>
          </w:tcPr>
          <w:p w14:paraId="5B65391E" w14:textId="2FF3E2A5" w:rsidR="004B0614" w:rsidRPr="00071B34" w:rsidRDefault="004B0614" w:rsidP="004B0614">
            <w:pPr>
              <w:pStyle w:val="Tabellentext8p"/>
              <w:jc w:val="right"/>
            </w:pPr>
            <w:r w:rsidRPr="00071B34">
              <w:t>0</w:t>
            </w:r>
          </w:p>
        </w:tc>
        <w:tc>
          <w:tcPr>
            <w:tcW w:w="770" w:type="pct"/>
          </w:tcPr>
          <w:p w14:paraId="554D105C" w14:textId="3A4AAE4E" w:rsidR="004B0614" w:rsidRPr="00071B34" w:rsidRDefault="004B0614" w:rsidP="004B0614">
            <w:pPr>
              <w:pStyle w:val="Tabellentext8p"/>
              <w:jc w:val="right"/>
            </w:pPr>
            <w:r w:rsidRPr="00071B34">
              <w:t>0</w:t>
            </w:r>
          </w:p>
        </w:tc>
        <w:tc>
          <w:tcPr>
            <w:tcW w:w="770" w:type="pct"/>
          </w:tcPr>
          <w:p w14:paraId="087978CF" w14:textId="5E0DC26C" w:rsidR="004B0614" w:rsidRPr="00071B34" w:rsidRDefault="004B0614" w:rsidP="004B0614">
            <w:pPr>
              <w:pStyle w:val="Tabellentext8p"/>
              <w:jc w:val="right"/>
            </w:pPr>
            <w:r w:rsidRPr="00071B34">
              <w:t>0</w:t>
            </w:r>
          </w:p>
        </w:tc>
        <w:tc>
          <w:tcPr>
            <w:tcW w:w="1034" w:type="pct"/>
            <w:vAlign w:val="bottom"/>
          </w:tcPr>
          <w:p w14:paraId="371C5971" w14:textId="5C095BF5" w:rsidR="004B0614" w:rsidRPr="00071B34" w:rsidRDefault="004B0614" w:rsidP="004B0614">
            <w:pPr>
              <w:pStyle w:val="Tabellentext8p"/>
              <w:jc w:val="right"/>
            </w:pPr>
            <w:r w:rsidRPr="00071B34">
              <w:t>500.000</w:t>
            </w:r>
          </w:p>
        </w:tc>
      </w:tr>
      <w:tr w:rsidR="004B0614" w:rsidRPr="00071B34" w14:paraId="19CD473B" w14:textId="77777777" w:rsidTr="00E95361">
        <w:trPr>
          <w:trHeight w:val="183"/>
          <w:tblCellSpacing w:w="15" w:type="dxa"/>
        </w:trPr>
        <w:tc>
          <w:tcPr>
            <w:tcW w:w="764" w:type="pct"/>
          </w:tcPr>
          <w:p w14:paraId="66BD128A" w14:textId="1E66BA2F" w:rsidR="004B0614" w:rsidRPr="00071B34" w:rsidRDefault="004B0614" w:rsidP="004B0614">
            <w:pPr>
              <w:pStyle w:val="Tabellentext8p"/>
            </w:pPr>
            <w:r w:rsidRPr="00071B34">
              <w:t>2020</w:t>
            </w:r>
          </w:p>
        </w:tc>
        <w:tc>
          <w:tcPr>
            <w:tcW w:w="769" w:type="pct"/>
            <w:vAlign w:val="center"/>
          </w:tcPr>
          <w:p w14:paraId="7E7D1D95" w14:textId="4169E1CF" w:rsidR="004B0614" w:rsidRPr="00071B34" w:rsidRDefault="004B0614" w:rsidP="004B0614">
            <w:pPr>
              <w:pStyle w:val="Tabellentext8p"/>
            </w:pPr>
            <w:r w:rsidRPr="00071B34">
              <w:t>ES</w:t>
            </w:r>
          </w:p>
        </w:tc>
        <w:tc>
          <w:tcPr>
            <w:tcW w:w="777" w:type="pct"/>
          </w:tcPr>
          <w:p w14:paraId="20E4DB16" w14:textId="50E88C24" w:rsidR="004B0614" w:rsidRPr="00071B34" w:rsidRDefault="004B0614" w:rsidP="004B0614">
            <w:pPr>
              <w:pStyle w:val="Tabellentext8p"/>
              <w:jc w:val="right"/>
            </w:pPr>
            <w:r w:rsidRPr="00071B34">
              <w:t>0</w:t>
            </w:r>
          </w:p>
        </w:tc>
        <w:tc>
          <w:tcPr>
            <w:tcW w:w="770" w:type="pct"/>
          </w:tcPr>
          <w:p w14:paraId="06B59B82" w14:textId="045511EE" w:rsidR="004B0614" w:rsidRPr="00071B34" w:rsidRDefault="004B0614" w:rsidP="004B0614">
            <w:pPr>
              <w:pStyle w:val="Tabellentext8p"/>
              <w:jc w:val="right"/>
            </w:pPr>
            <w:r w:rsidRPr="00071B34">
              <w:t>0</w:t>
            </w:r>
          </w:p>
        </w:tc>
        <w:tc>
          <w:tcPr>
            <w:tcW w:w="770" w:type="pct"/>
          </w:tcPr>
          <w:p w14:paraId="001B8CC4" w14:textId="4E9D8A90" w:rsidR="004B0614" w:rsidRPr="00071B34" w:rsidRDefault="004B0614" w:rsidP="004B0614">
            <w:pPr>
              <w:pStyle w:val="Tabellentext8p"/>
              <w:jc w:val="right"/>
            </w:pPr>
            <w:r w:rsidRPr="00071B34">
              <w:t>0</w:t>
            </w:r>
          </w:p>
        </w:tc>
        <w:tc>
          <w:tcPr>
            <w:tcW w:w="1034" w:type="pct"/>
            <w:vAlign w:val="bottom"/>
          </w:tcPr>
          <w:p w14:paraId="3BF3FA12" w14:textId="6E19B68B" w:rsidR="004B0614" w:rsidRPr="00071B34" w:rsidRDefault="004B0614" w:rsidP="004B0614">
            <w:pPr>
              <w:pStyle w:val="Tabellentext8p"/>
              <w:jc w:val="right"/>
            </w:pPr>
            <w:r w:rsidRPr="00071B34">
              <w:t>143.274</w:t>
            </w:r>
          </w:p>
        </w:tc>
      </w:tr>
      <w:tr w:rsidR="004B0614" w:rsidRPr="00071B34" w14:paraId="4CD0E1F9" w14:textId="77777777" w:rsidTr="00E95361">
        <w:trPr>
          <w:trHeight w:val="183"/>
          <w:tblCellSpacing w:w="15" w:type="dxa"/>
        </w:trPr>
        <w:tc>
          <w:tcPr>
            <w:tcW w:w="764" w:type="pct"/>
          </w:tcPr>
          <w:p w14:paraId="7BBA13A9" w14:textId="66014EAD" w:rsidR="004B0614" w:rsidRPr="00071B34" w:rsidRDefault="004B0614" w:rsidP="004B0614">
            <w:pPr>
              <w:pStyle w:val="Tabellentext8p"/>
            </w:pPr>
            <w:r w:rsidRPr="00071B34">
              <w:t>2020</w:t>
            </w:r>
          </w:p>
        </w:tc>
        <w:tc>
          <w:tcPr>
            <w:tcW w:w="769" w:type="pct"/>
            <w:vAlign w:val="center"/>
          </w:tcPr>
          <w:p w14:paraId="2C91410B" w14:textId="1608A914" w:rsidR="004B0614" w:rsidRPr="00071B34" w:rsidRDefault="004B0614" w:rsidP="004B0614">
            <w:pPr>
              <w:pStyle w:val="Tabellentext8p"/>
            </w:pPr>
            <w:r w:rsidRPr="00071B34">
              <w:t>FI</w:t>
            </w:r>
          </w:p>
        </w:tc>
        <w:tc>
          <w:tcPr>
            <w:tcW w:w="777" w:type="pct"/>
          </w:tcPr>
          <w:p w14:paraId="5B790635" w14:textId="0CD98B82" w:rsidR="004B0614" w:rsidRPr="00071B34" w:rsidRDefault="004B0614" w:rsidP="004B0614">
            <w:pPr>
              <w:pStyle w:val="Tabellentext8p"/>
              <w:jc w:val="right"/>
            </w:pPr>
            <w:r w:rsidRPr="00071B34">
              <w:t>0</w:t>
            </w:r>
          </w:p>
        </w:tc>
        <w:tc>
          <w:tcPr>
            <w:tcW w:w="770" w:type="pct"/>
          </w:tcPr>
          <w:p w14:paraId="4CEFF678" w14:textId="10C9C1DC" w:rsidR="004B0614" w:rsidRPr="00071B34" w:rsidRDefault="004B0614" w:rsidP="004B0614">
            <w:pPr>
              <w:pStyle w:val="Tabellentext8p"/>
              <w:jc w:val="right"/>
            </w:pPr>
            <w:r w:rsidRPr="00071B34">
              <w:t>0</w:t>
            </w:r>
          </w:p>
        </w:tc>
        <w:tc>
          <w:tcPr>
            <w:tcW w:w="770" w:type="pct"/>
          </w:tcPr>
          <w:p w14:paraId="2CCF43EB" w14:textId="271EE147" w:rsidR="004B0614" w:rsidRPr="00071B34" w:rsidRDefault="004B0614" w:rsidP="004B0614">
            <w:pPr>
              <w:pStyle w:val="Tabellentext8p"/>
              <w:jc w:val="right"/>
            </w:pPr>
            <w:r w:rsidRPr="00071B34">
              <w:t>0</w:t>
            </w:r>
          </w:p>
        </w:tc>
        <w:tc>
          <w:tcPr>
            <w:tcW w:w="1034" w:type="pct"/>
            <w:vAlign w:val="bottom"/>
          </w:tcPr>
          <w:p w14:paraId="266D5E8C" w14:textId="6B7CEBF4" w:rsidR="004B0614" w:rsidRPr="00071B34" w:rsidRDefault="004B0614" w:rsidP="004B0614">
            <w:pPr>
              <w:pStyle w:val="Tabellentext8p"/>
              <w:jc w:val="right"/>
            </w:pPr>
            <w:r w:rsidRPr="00071B34">
              <w:t>87.857</w:t>
            </w:r>
          </w:p>
        </w:tc>
      </w:tr>
      <w:tr w:rsidR="004B0614" w:rsidRPr="00071B34" w14:paraId="1E510DF9" w14:textId="77777777" w:rsidTr="00E95361">
        <w:trPr>
          <w:trHeight w:val="183"/>
          <w:tblCellSpacing w:w="15" w:type="dxa"/>
        </w:trPr>
        <w:tc>
          <w:tcPr>
            <w:tcW w:w="764" w:type="pct"/>
          </w:tcPr>
          <w:p w14:paraId="127B8FF7" w14:textId="5B342620" w:rsidR="004B0614" w:rsidRPr="00071B34" w:rsidRDefault="004B0614" w:rsidP="004B0614">
            <w:pPr>
              <w:pStyle w:val="Tabellentext8p"/>
            </w:pPr>
            <w:r w:rsidRPr="00071B34">
              <w:t>2020</w:t>
            </w:r>
          </w:p>
        </w:tc>
        <w:tc>
          <w:tcPr>
            <w:tcW w:w="769" w:type="pct"/>
            <w:vAlign w:val="center"/>
          </w:tcPr>
          <w:p w14:paraId="294EB66C" w14:textId="654B26CD" w:rsidR="004B0614" w:rsidRPr="00071B34" w:rsidRDefault="004B0614" w:rsidP="004B0614">
            <w:pPr>
              <w:pStyle w:val="Tabellentext8p"/>
            </w:pPr>
            <w:r w:rsidRPr="00071B34">
              <w:t>FR</w:t>
            </w:r>
          </w:p>
        </w:tc>
        <w:tc>
          <w:tcPr>
            <w:tcW w:w="777" w:type="pct"/>
          </w:tcPr>
          <w:p w14:paraId="4BB90FD8" w14:textId="66B517CA" w:rsidR="004B0614" w:rsidRPr="00071B34" w:rsidRDefault="004B0614" w:rsidP="004B0614">
            <w:pPr>
              <w:pStyle w:val="Tabellentext8p"/>
              <w:jc w:val="right"/>
            </w:pPr>
            <w:r w:rsidRPr="00071B34">
              <w:t>0</w:t>
            </w:r>
          </w:p>
        </w:tc>
        <w:tc>
          <w:tcPr>
            <w:tcW w:w="770" w:type="pct"/>
          </w:tcPr>
          <w:p w14:paraId="15A1BDAB" w14:textId="4C5E86A9" w:rsidR="004B0614" w:rsidRPr="00071B34" w:rsidRDefault="004B0614" w:rsidP="004B0614">
            <w:pPr>
              <w:pStyle w:val="Tabellentext8p"/>
              <w:jc w:val="right"/>
            </w:pPr>
            <w:r w:rsidRPr="00071B34">
              <w:t>0</w:t>
            </w:r>
          </w:p>
        </w:tc>
        <w:tc>
          <w:tcPr>
            <w:tcW w:w="770" w:type="pct"/>
          </w:tcPr>
          <w:p w14:paraId="78F607AF" w14:textId="6160D8E9" w:rsidR="004B0614" w:rsidRPr="00071B34" w:rsidRDefault="004B0614" w:rsidP="004B0614">
            <w:pPr>
              <w:pStyle w:val="Tabellentext8p"/>
              <w:jc w:val="right"/>
            </w:pPr>
            <w:r w:rsidRPr="00071B34">
              <w:t>0</w:t>
            </w:r>
          </w:p>
        </w:tc>
        <w:tc>
          <w:tcPr>
            <w:tcW w:w="1034" w:type="pct"/>
            <w:vAlign w:val="bottom"/>
          </w:tcPr>
          <w:p w14:paraId="1191B81E" w14:textId="3274DA6A" w:rsidR="004B0614" w:rsidRPr="00071B34" w:rsidRDefault="004B0614" w:rsidP="004B0614">
            <w:pPr>
              <w:pStyle w:val="Tabellentext8p"/>
              <w:jc w:val="right"/>
            </w:pPr>
            <w:r w:rsidRPr="00071B34">
              <w:t>1.007.298</w:t>
            </w:r>
          </w:p>
        </w:tc>
      </w:tr>
      <w:tr w:rsidR="004B0614" w:rsidRPr="00071B34" w14:paraId="02049DCC" w14:textId="77777777" w:rsidTr="00E95361">
        <w:trPr>
          <w:trHeight w:val="183"/>
          <w:tblCellSpacing w:w="15" w:type="dxa"/>
        </w:trPr>
        <w:tc>
          <w:tcPr>
            <w:tcW w:w="764" w:type="pct"/>
          </w:tcPr>
          <w:p w14:paraId="62DF193C" w14:textId="7AA78D50" w:rsidR="004B0614" w:rsidRPr="00071B34" w:rsidRDefault="004B0614" w:rsidP="004B0614">
            <w:pPr>
              <w:pStyle w:val="Tabellentext8p"/>
            </w:pPr>
            <w:r w:rsidRPr="00071B34">
              <w:t>2020</w:t>
            </w:r>
          </w:p>
        </w:tc>
        <w:tc>
          <w:tcPr>
            <w:tcW w:w="769" w:type="pct"/>
            <w:vAlign w:val="center"/>
          </w:tcPr>
          <w:p w14:paraId="23D8098F" w14:textId="0F1C6BB4" w:rsidR="004B0614" w:rsidRPr="00071B34" w:rsidRDefault="004B0614" w:rsidP="004B0614">
            <w:pPr>
              <w:pStyle w:val="Tabellentext8p"/>
            </w:pPr>
            <w:r w:rsidRPr="00071B34">
              <w:t>GB</w:t>
            </w:r>
          </w:p>
        </w:tc>
        <w:tc>
          <w:tcPr>
            <w:tcW w:w="777" w:type="pct"/>
          </w:tcPr>
          <w:p w14:paraId="31F388F8" w14:textId="5B6E427A" w:rsidR="004B0614" w:rsidRPr="00071B34" w:rsidRDefault="004B0614" w:rsidP="004B0614">
            <w:pPr>
              <w:pStyle w:val="Tabellentext8p"/>
              <w:jc w:val="right"/>
            </w:pPr>
            <w:r w:rsidRPr="00071B34">
              <w:t>0</w:t>
            </w:r>
          </w:p>
        </w:tc>
        <w:tc>
          <w:tcPr>
            <w:tcW w:w="770" w:type="pct"/>
          </w:tcPr>
          <w:p w14:paraId="66DA59A6" w14:textId="2FF92860" w:rsidR="004B0614" w:rsidRPr="00071B34" w:rsidRDefault="004B0614" w:rsidP="004B0614">
            <w:pPr>
              <w:pStyle w:val="Tabellentext8p"/>
              <w:jc w:val="right"/>
            </w:pPr>
            <w:r w:rsidRPr="00071B34">
              <w:t>0</w:t>
            </w:r>
          </w:p>
        </w:tc>
        <w:tc>
          <w:tcPr>
            <w:tcW w:w="770" w:type="pct"/>
          </w:tcPr>
          <w:p w14:paraId="61AE210D" w14:textId="048EAD7D" w:rsidR="004B0614" w:rsidRPr="00071B34" w:rsidRDefault="004B0614" w:rsidP="004B0614">
            <w:pPr>
              <w:pStyle w:val="Tabellentext8p"/>
              <w:jc w:val="right"/>
            </w:pPr>
            <w:r w:rsidRPr="00071B34">
              <w:t>0</w:t>
            </w:r>
          </w:p>
        </w:tc>
        <w:tc>
          <w:tcPr>
            <w:tcW w:w="1034" w:type="pct"/>
            <w:vAlign w:val="bottom"/>
          </w:tcPr>
          <w:p w14:paraId="7036D134" w14:textId="47EBE834" w:rsidR="004B0614" w:rsidRPr="00071B34" w:rsidRDefault="004B0614" w:rsidP="004B0614">
            <w:pPr>
              <w:pStyle w:val="Tabellentext8p"/>
              <w:jc w:val="right"/>
            </w:pPr>
            <w:r w:rsidRPr="00071B34">
              <w:t>3.365.531</w:t>
            </w:r>
          </w:p>
        </w:tc>
      </w:tr>
      <w:tr w:rsidR="004B0614" w:rsidRPr="00071B34" w14:paraId="397CCB3D" w14:textId="77777777" w:rsidTr="00E95361">
        <w:trPr>
          <w:trHeight w:val="183"/>
          <w:tblCellSpacing w:w="15" w:type="dxa"/>
        </w:trPr>
        <w:tc>
          <w:tcPr>
            <w:tcW w:w="764" w:type="pct"/>
          </w:tcPr>
          <w:p w14:paraId="648DE577" w14:textId="08E5214A" w:rsidR="004B0614" w:rsidRPr="00071B34" w:rsidRDefault="004B0614" w:rsidP="004B0614">
            <w:pPr>
              <w:pStyle w:val="Tabellentext8p"/>
            </w:pPr>
            <w:r w:rsidRPr="00071B34">
              <w:t>2020</w:t>
            </w:r>
          </w:p>
        </w:tc>
        <w:tc>
          <w:tcPr>
            <w:tcW w:w="769" w:type="pct"/>
            <w:vAlign w:val="center"/>
          </w:tcPr>
          <w:p w14:paraId="32A8FBA5" w14:textId="505C9B13" w:rsidR="004B0614" w:rsidRPr="00071B34" w:rsidRDefault="004B0614" w:rsidP="004B0614">
            <w:pPr>
              <w:pStyle w:val="Tabellentext8p"/>
            </w:pPr>
            <w:r w:rsidRPr="00071B34">
              <w:t>HU</w:t>
            </w:r>
          </w:p>
        </w:tc>
        <w:tc>
          <w:tcPr>
            <w:tcW w:w="777" w:type="pct"/>
          </w:tcPr>
          <w:p w14:paraId="17CAB49F" w14:textId="70A25A3E" w:rsidR="004B0614" w:rsidRPr="00071B34" w:rsidRDefault="004B0614" w:rsidP="004B0614">
            <w:pPr>
              <w:pStyle w:val="Tabellentext8p"/>
              <w:jc w:val="right"/>
            </w:pPr>
            <w:r w:rsidRPr="00071B34">
              <w:t>0</w:t>
            </w:r>
          </w:p>
        </w:tc>
        <w:tc>
          <w:tcPr>
            <w:tcW w:w="770" w:type="pct"/>
          </w:tcPr>
          <w:p w14:paraId="567FFCC5" w14:textId="1F6CE174" w:rsidR="004B0614" w:rsidRPr="00071B34" w:rsidRDefault="004B0614" w:rsidP="004B0614">
            <w:pPr>
              <w:pStyle w:val="Tabellentext8p"/>
              <w:jc w:val="right"/>
            </w:pPr>
            <w:r w:rsidRPr="00071B34">
              <w:t>0</w:t>
            </w:r>
          </w:p>
        </w:tc>
        <w:tc>
          <w:tcPr>
            <w:tcW w:w="770" w:type="pct"/>
          </w:tcPr>
          <w:p w14:paraId="0710F693" w14:textId="2F11EC65" w:rsidR="004B0614" w:rsidRPr="00071B34" w:rsidRDefault="004B0614" w:rsidP="004B0614">
            <w:pPr>
              <w:pStyle w:val="Tabellentext8p"/>
              <w:jc w:val="right"/>
            </w:pPr>
            <w:r w:rsidRPr="00071B34">
              <w:t>0</w:t>
            </w:r>
          </w:p>
        </w:tc>
        <w:tc>
          <w:tcPr>
            <w:tcW w:w="1034" w:type="pct"/>
            <w:vAlign w:val="bottom"/>
          </w:tcPr>
          <w:p w14:paraId="30D0132F" w14:textId="4037E89C" w:rsidR="004B0614" w:rsidRPr="00071B34" w:rsidRDefault="004B0614" w:rsidP="004B0614">
            <w:pPr>
              <w:pStyle w:val="Tabellentext8p"/>
              <w:jc w:val="right"/>
            </w:pPr>
            <w:r w:rsidRPr="00071B34">
              <w:t>14.000</w:t>
            </w:r>
          </w:p>
        </w:tc>
      </w:tr>
      <w:tr w:rsidR="004B0614" w:rsidRPr="00071B34" w14:paraId="562DEC65" w14:textId="77777777" w:rsidTr="00E95361">
        <w:trPr>
          <w:trHeight w:val="183"/>
          <w:tblCellSpacing w:w="15" w:type="dxa"/>
        </w:trPr>
        <w:tc>
          <w:tcPr>
            <w:tcW w:w="764" w:type="pct"/>
          </w:tcPr>
          <w:p w14:paraId="0BC6B3F5" w14:textId="593AC4A9" w:rsidR="004B0614" w:rsidRPr="00071B34" w:rsidRDefault="004B0614" w:rsidP="004B0614">
            <w:pPr>
              <w:pStyle w:val="Tabellentext8p"/>
            </w:pPr>
            <w:r w:rsidRPr="00071B34">
              <w:t>2020</w:t>
            </w:r>
          </w:p>
        </w:tc>
        <w:tc>
          <w:tcPr>
            <w:tcW w:w="769" w:type="pct"/>
            <w:vAlign w:val="center"/>
          </w:tcPr>
          <w:p w14:paraId="60F26D0F" w14:textId="0BB61B12" w:rsidR="004B0614" w:rsidRPr="00071B34" w:rsidRDefault="004B0614" w:rsidP="004B0614">
            <w:pPr>
              <w:pStyle w:val="Tabellentext8p"/>
            </w:pPr>
            <w:r w:rsidRPr="00071B34">
              <w:t>IT</w:t>
            </w:r>
          </w:p>
        </w:tc>
        <w:tc>
          <w:tcPr>
            <w:tcW w:w="777" w:type="pct"/>
          </w:tcPr>
          <w:p w14:paraId="4F4EB4FC" w14:textId="5DA69C95" w:rsidR="004B0614" w:rsidRPr="00071B34" w:rsidRDefault="004B0614" w:rsidP="004B0614">
            <w:pPr>
              <w:pStyle w:val="Tabellentext8p"/>
              <w:jc w:val="right"/>
            </w:pPr>
            <w:r w:rsidRPr="00071B34">
              <w:t>0</w:t>
            </w:r>
          </w:p>
        </w:tc>
        <w:tc>
          <w:tcPr>
            <w:tcW w:w="770" w:type="pct"/>
          </w:tcPr>
          <w:p w14:paraId="19820DE7" w14:textId="5BD1DB51" w:rsidR="004B0614" w:rsidRPr="00071B34" w:rsidRDefault="004B0614" w:rsidP="004B0614">
            <w:pPr>
              <w:pStyle w:val="Tabellentext8p"/>
              <w:jc w:val="right"/>
            </w:pPr>
            <w:r w:rsidRPr="00071B34">
              <w:t>0</w:t>
            </w:r>
          </w:p>
        </w:tc>
        <w:tc>
          <w:tcPr>
            <w:tcW w:w="770" w:type="pct"/>
          </w:tcPr>
          <w:p w14:paraId="2D5C0F0A" w14:textId="1CD78E71" w:rsidR="004B0614" w:rsidRPr="00071B34" w:rsidRDefault="004B0614" w:rsidP="004B0614">
            <w:pPr>
              <w:pStyle w:val="Tabellentext8p"/>
              <w:jc w:val="right"/>
            </w:pPr>
            <w:r w:rsidRPr="00071B34">
              <w:t>0</w:t>
            </w:r>
          </w:p>
        </w:tc>
        <w:tc>
          <w:tcPr>
            <w:tcW w:w="1034" w:type="pct"/>
            <w:vAlign w:val="bottom"/>
          </w:tcPr>
          <w:p w14:paraId="3FB9CE58" w14:textId="3BE37AB8" w:rsidR="004B0614" w:rsidRPr="00071B34" w:rsidRDefault="004B0614" w:rsidP="004B0614">
            <w:pPr>
              <w:pStyle w:val="Tabellentext8p"/>
              <w:jc w:val="right"/>
            </w:pPr>
            <w:r w:rsidRPr="00071B34">
              <w:t>40.665</w:t>
            </w:r>
          </w:p>
        </w:tc>
      </w:tr>
      <w:tr w:rsidR="004B0614" w:rsidRPr="00071B34" w14:paraId="2F9309E7" w14:textId="77777777" w:rsidTr="00E95361">
        <w:trPr>
          <w:trHeight w:val="183"/>
          <w:tblCellSpacing w:w="15" w:type="dxa"/>
        </w:trPr>
        <w:tc>
          <w:tcPr>
            <w:tcW w:w="764" w:type="pct"/>
          </w:tcPr>
          <w:p w14:paraId="7A027323" w14:textId="3E976AC0" w:rsidR="004B0614" w:rsidRPr="00071B34" w:rsidRDefault="004B0614" w:rsidP="004B0614">
            <w:pPr>
              <w:pStyle w:val="Tabellentext8p"/>
            </w:pPr>
            <w:r w:rsidRPr="00071B34">
              <w:t>2020</w:t>
            </w:r>
          </w:p>
        </w:tc>
        <w:tc>
          <w:tcPr>
            <w:tcW w:w="769" w:type="pct"/>
            <w:vAlign w:val="center"/>
          </w:tcPr>
          <w:p w14:paraId="4B07F9EE" w14:textId="64393BFB" w:rsidR="004B0614" w:rsidRPr="00071B34" w:rsidRDefault="004B0614" w:rsidP="004B0614">
            <w:pPr>
              <w:pStyle w:val="Tabellentext8p"/>
            </w:pPr>
            <w:r w:rsidRPr="00071B34">
              <w:t>NL</w:t>
            </w:r>
          </w:p>
        </w:tc>
        <w:tc>
          <w:tcPr>
            <w:tcW w:w="777" w:type="pct"/>
          </w:tcPr>
          <w:p w14:paraId="0C0BEED0" w14:textId="14803AA1" w:rsidR="004B0614" w:rsidRPr="00071B34" w:rsidRDefault="004B0614" w:rsidP="004B0614">
            <w:pPr>
              <w:pStyle w:val="Tabellentext8p"/>
              <w:jc w:val="right"/>
            </w:pPr>
            <w:r w:rsidRPr="00071B34">
              <w:t>0</w:t>
            </w:r>
          </w:p>
        </w:tc>
        <w:tc>
          <w:tcPr>
            <w:tcW w:w="770" w:type="pct"/>
          </w:tcPr>
          <w:p w14:paraId="40D562C0" w14:textId="1655E119" w:rsidR="004B0614" w:rsidRPr="00071B34" w:rsidRDefault="004B0614" w:rsidP="004B0614">
            <w:pPr>
              <w:pStyle w:val="Tabellentext8p"/>
              <w:jc w:val="right"/>
            </w:pPr>
            <w:r w:rsidRPr="00071B34">
              <w:t>0</w:t>
            </w:r>
          </w:p>
        </w:tc>
        <w:tc>
          <w:tcPr>
            <w:tcW w:w="770" w:type="pct"/>
          </w:tcPr>
          <w:p w14:paraId="553A3AA3" w14:textId="77A92ECE" w:rsidR="004B0614" w:rsidRPr="00071B34" w:rsidRDefault="004B0614" w:rsidP="004B0614">
            <w:pPr>
              <w:pStyle w:val="Tabellentext8p"/>
              <w:jc w:val="right"/>
            </w:pPr>
            <w:r w:rsidRPr="00071B34">
              <w:t>0</w:t>
            </w:r>
          </w:p>
        </w:tc>
        <w:tc>
          <w:tcPr>
            <w:tcW w:w="1034" w:type="pct"/>
            <w:vAlign w:val="bottom"/>
          </w:tcPr>
          <w:p w14:paraId="35E865B8" w14:textId="20E7BAB7" w:rsidR="004B0614" w:rsidRPr="00071B34" w:rsidRDefault="004B0614" w:rsidP="004B0614">
            <w:pPr>
              <w:pStyle w:val="Tabellentext8p"/>
              <w:jc w:val="right"/>
            </w:pPr>
            <w:r w:rsidRPr="00071B34">
              <w:t>1.277.395</w:t>
            </w:r>
          </w:p>
        </w:tc>
      </w:tr>
      <w:tr w:rsidR="004B0614" w:rsidRPr="00071B34" w14:paraId="537BA695" w14:textId="77777777" w:rsidTr="00E95361">
        <w:trPr>
          <w:trHeight w:val="183"/>
          <w:tblCellSpacing w:w="15" w:type="dxa"/>
        </w:trPr>
        <w:tc>
          <w:tcPr>
            <w:tcW w:w="764" w:type="pct"/>
          </w:tcPr>
          <w:p w14:paraId="48B2005B" w14:textId="51E71C0B" w:rsidR="004B0614" w:rsidRPr="00071B34" w:rsidRDefault="004B0614" w:rsidP="004B0614">
            <w:pPr>
              <w:pStyle w:val="Tabellentext8p"/>
            </w:pPr>
            <w:r w:rsidRPr="00071B34">
              <w:t>2020</w:t>
            </w:r>
          </w:p>
        </w:tc>
        <w:tc>
          <w:tcPr>
            <w:tcW w:w="769" w:type="pct"/>
            <w:vAlign w:val="center"/>
          </w:tcPr>
          <w:p w14:paraId="6FC4813E" w14:textId="02BF001A" w:rsidR="004B0614" w:rsidRPr="00071B34" w:rsidRDefault="004B0614" w:rsidP="004B0614">
            <w:pPr>
              <w:pStyle w:val="Tabellentext8p"/>
            </w:pPr>
            <w:r w:rsidRPr="00071B34">
              <w:t>NO</w:t>
            </w:r>
          </w:p>
        </w:tc>
        <w:tc>
          <w:tcPr>
            <w:tcW w:w="777" w:type="pct"/>
          </w:tcPr>
          <w:p w14:paraId="609F0DB9" w14:textId="307593EA" w:rsidR="004B0614" w:rsidRPr="00071B34" w:rsidRDefault="004B0614" w:rsidP="004B0614">
            <w:pPr>
              <w:pStyle w:val="Tabellentext8p"/>
              <w:jc w:val="right"/>
            </w:pPr>
            <w:r w:rsidRPr="00071B34">
              <w:t>0</w:t>
            </w:r>
          </w:p>
        </w:tc>
        <w:tc>
          <w:tcPr>
            <w:tcW w:w="770" w:type="pct"/>
          </w:tcPr>
          <w:p w14:paraId="50DE691E" w14:textId="29B8543F" w:rsidR="004B0614" w:rsidRPr="00071B34" w:rsidRDefault="004B0614" w:rsidP="004B0614">
            <w:pPr>
              <w:pStyle w:val="Tabellentext8p"/>
              <w:jc w:val="right"/>
            </w:pPr>
            <w:r w:rsidRPr="00071B34">
              <w:t>0</w:t>
            </w:r>
          </w:p>
        </w:tc>
        <w:tc>
          <w:tcPr>
            <w:tcW w:w="770" w:type="pct"/>
          </w:tcPr>
          <w:p w14:paraId="7F7387D9" w14:textId="1F84BF5E" w:rsidR="004B0614" w:rsidRPr="00071B34" w:rsidRDefault="004B0614" w:rsidP="004B0614">
            <w:pPr>
              <w:pStyle w:val="Tabellentext8p"/>
              <w:jc w:val="right"/>
            </w:pPr>
            <w:r w:rsidRPr="00071B34">
              <w:t>0</w:t>
            </w:r>
          </w:p>
        </w:tc>
        <w:tc>
          <w:tcPr>
            <w:tcW w:w="1034" w:type="pct"/>
            <w:vAlign w:val="bottom"/>
          </w:tcPr>
          <w:p w14:paraId="0E2F9BE0" w14:textId="74F2B819" w:rsidR="004B0614" w:rsidRPr="00071B34" w:rsidRDefault="004B0614" w:rsidP="004B0614">
            <w:pPr>
              <w:pStyle w:val="Tabellentext8p"/>
              <w:jc w:val="right"/>
            </w:pPr>
            <w:r w:rsidRPr="00071B34">
              <w:t>180.219</w:t>
            </w:r>
          </w:p>
        </w:tc>
      </w:tr>
      <w:tr w:rsidR="004B0614" w:rsidRPr="001D0750" w14:paraId="19302C3D" w14:textId="77777777" w:rsidTr="00E95361">
        <w:trPr>
          <w:trHeight w:val="183"/>
          <w:tblCellSpacing w:w="15" w:type="dxa"/>
        </w:trPr>
        <w:tc>
          <w:tcPr>
            <w:tcW w:w="764" w:type="pct"/>
          </w:tcPr>
          <w:p w14:paraId="79B43DC2" w14:textId="2A2BB919" w:rsidR="004B0614" w:rsidRPr="00071B34" w:rsidRDefault="004B0614" w:rsidP="004B0614">
            <w:pPr>
              <w:pStyle w:val="Tabellentext8p"/>
            </w:pPr>
            <w:r w:rsidRPr="00071B34">
              <w:t>2020</w:t>
            </w:r>
          </w:p>
        </w:tc>
        <w:tc>
          <w:tcPr>
            <w:tcW w:w="769" w:type="pct"/>
            <w:vAlign w:val="center"/>
          </w:tcPr>
          <w:p w14:paraId="12B22D72" w14:textId="747398D8" w:rsidR="004B0614" w:rsidRPr="00071B34" w:rsidRDefault="004B0614" w:rsidP="004B0614">
            <w:pPr>
              <w:pStyle w:val="Tabellentext8p"/>
            </w:pPr>
            <w:r w:rsidRPr="00071B34">
              <w:t>SE</w:t>
            </w:r>
          </w:p>
        </w:tc>
        <w:tc>
          <w:tcPr>
            <w:tcW w:w="777" w:type="pct"/>
          </w:tcPr>
          <w:p w14:paraId="58862C87" w14:textId="42AE41C1" w:rsidR="004B0614" w:rsidRPr="00071B34" w:rsidRDefault="004B0614" w:rsidP="004B0614">
            <w:pPr>
              <w:pStyle w:val="Tabellentext8p"/>
              <w:jc w:val="right"/>
            </w:pPr>
            <w:r w:rsidRPr="00071B34">
              <w:t>0</w:t>
            </w:r>
          </w:p>
        </w:tc>
        <w:tc>
          <w:tcPr>
            <w:tcW w:w="770" w:type="pct"/>
          </w:tcPr>
          <w:p w14:paraId="2E672723" w14:textId="321D6354" w:rsidR="004B0614" w:rsidRPr="00071B34" w:rsidRDefault="004B0614" w:rsidP="004B0614">
            <w:pPr>
              <w:pStyle w:val="Tabellentext8p"/>
              <w:jc w:val="right"/>
            </w:pPr>
            <w:r w:rsidRPr="00071B34">
              <w:t>0</w:t>
            </w:r>
          </w:p>
        </w:tc>
        <w:tc>
          <w:tcPr>
            <w:tcW w:w="770" w:type="pct"/>
          </w:tcPr>
          <w:p w14:paraId="4655395D" w14:textId="2C785BAB" w:rsidR="004B0614" w:rsidRPr="00071B34" w:rsidRDefault="004B0614" w:rsidP="004B0614">
            <w:pPr>
              <w:pStyle w:val="Tabellentext8p"/>
              <w:jc w:val="right"/>
            </w:pPr>
            <w:r w:rsidRPr="00071B34">
              <w:t>0</w:t>
            </w:r>
          </w:p>
        </w:tc>
        <w:tc>
          <w:tcPr>
            <w:tcW w:w="1034" w:type="pct"/>
            <w:vAlign w:val="bottom"/>
          </w:tcPr>
          <w:p w14:paraId="4E8681D8" w14:textId="1E8D8B13" w:rsidR="004B0614" w:rsidRPr="00071B34" w:rsidRDefault="004B0614" w:rsidP="004B0614">
            <w:pPr>
              <w:pStyle w:val="Tabellentext8p"/>
              <w:jc w:val="right"/>
            </w:pPr>
            <w:r w:rsidRPr="00071B34">
              <w:t>50.078</w:t>
            </w:r>
          </w:p>
        </w:tc>
      </w:tr>
      <w:tr w:rsidR="00E95361" w:rsidRPr="001D0750" w14:paraId="49C927DE" w14:textId="77777777" w:rsidTr="00E95361">
        <w:trPr>
          <w:trHeight w:val="183"/>
          <w:tblCellSpacing w:w="15" w:type="dxa"/>
        </w:trPr>
        <w:tc>
          <w:tcPr>
            <w:tcW w:w="764" w:type="pct"/>
          </w:tcPr>
          <w:p w14:paraId="5190A415" w14:textId="6A68CB85" w:rsidR="00E95361" w:rsidRPr="00071B34" w:rsidRDefault="00E95361" w:rsidP="00E95361">
            <w:pPr>
              <w:pStyle w:val="Tabellentext8p"/>
            </w:pPr>
            <w:r w:rsidRPr="00071B34">
              <w:t>2020</w:t>
            </w:r>
          </w:p>
        </w:tc>
        <w:tc>
          <w:tcPr>
            <w:tcW w:w="769" w:type="pct"/>
            <w:vAlign w:val="center"/>
          </w:tcPr>
          <w:p w14:paraId="34F3945E" w14:textId="11BB878B" w:rsidR="00E95361" w:rsidRPr="00071B34" w:rsidRDefault="00E95361" w:rsidP="00E95361">
            <w:pPr>
              <w:pStyle w:val="Tabellentext8p"/>
            </w:pPr>
            <w:r w:rsidRPr="00071B34">
              <w:t>IE</w:t>
            </w:r>
          </w:p>
        </w:tc>
        <w:tc>
          <w:tcPr>
            <w:tcW w:w="777" w:type="pct"/>
          </w:tcPr>
          <w:p w14:paraId="7F8FB2B6" w14:textId="748011B2" w:rsidR="00E95361" w:rsidRPr="00071B34" w:rsidRDefault="00E95361" w:rsidP="00E95361">
            <w:pPr>
              <w:pStyle w:val="Tabellentext8p"/>
              <w:jc w:val="right"/>
            </w:pPr>
            <w:r w:rsidRPr="00071B34">
              <w:t>0</w:t>
            </w:r>
          </w:p>
        </w:tc>
        <w:tc>
          <w:tcPr>
            <w:tcW w:w="770" w:type="pct"/>
          </w:tcPr>
          <w:p w14:paraId="46C7E4C8" w14:textId="7FE9DAA5" w:rsidR="00E95361" w:rsidRPr="00071B34" w:rsidRDefault="00E95361" w:rsidP="00E95361">
            <w:pPr>
              <w:pStyle w:val="Tabellentext8p"/>
              <w:jc w:val="right"/>
            </w:pPr>
            <w:r w:rsidRPr="00071B34">
              <w:t>0</w:t>
            </w:r>
          </w:p>
        </w:tc>
        <w:tc>
          <w:tcPr>
            <w:tcW w:w="770" w:type="pct"/>
          </w:tcPr>
          <w:p w14:paraId="7DA09F73" w14:textId="3CF190E8" w:rsidR="00E95361" w:rsidRPr="00071B34" w:rsidRDefault="00E95361" w:rsidP="00E95361">
            <w:pPr>
              <w:pStyle w:val="Tabellentext8p"/>
              <w:jc w:val="right"/>
            </w:pPr>
            <w:r w:rsidRPr="00071B34">
              <w:t>0</w:t>
            </w:r>
          </w:p>
        </w:tc>
        <w:tc>
          <w:tcPr>
            <w:tcW w:w="1034" w:type="pct"/>
            <w:vAlign w:val="bottom"/>
          </w:tcPr>
          <w:p w14:paraId="1611F3F8" w14:textId="371D1246" w:rsidR="00E95361" w:rsidRPr="00071B34" w:rsidRDefault="00E95361" w:rsidP="00E95361">
            <w:pPr>
              <w:pStyle w:val="Tabellentext8p"/>
              <w:jc w:val="right"/>
            </w:pPr>
            <w:r w:rsidRPr="00071B34">
              <w:t>1.117.466</w:t>
            </w:r>
          </w:p>
        </w:tc>
      </w:tr>
      <w:tr w:rsidR="00E95361" w:rsidRPr="001D0750" w14:paraId="581F84C8" w14:textId="77777777" w:rsidTr="00E95361">
        <w:trPr>
          <w:trHeight w:val="183"/>
          <w:tblCellSpacing w:w="15" w:type="dxa"/>
        </w:trPr>
        <w:tc>
          <w:tcPr>
            <w:tcW w:w="764" w:type="pct"/>
            <w:tcBorders>
              <w:top w:val="single" w:sz="4" w:space="0" w:color="auto"/>
              <w:bottom w:val="single" w:sz="4" w:space="0" w:color="auto"/>
              <w:right w:val="single" w:sz="4" w:space="0" w:color="auto"/>
            </w:tcBorders>
          </w:tcPr>
          <w:p w14:paraId="0D8FBE23" w14:textId="59BE832F" w:rsidR="00E95361" w:rsidRPr="00071B34" w:rsidRDefault="00E95361" w:rsidP="00E95361">
            <w:pPr>
              <w:pStyle w:val="Tabellentext8p"/>
            </w:pPr>
            <w:r>
              <w:t>2021</w:t>
            </w:r>
          </w:p>
        </w:tc>
        <w:tc>
          <w:tcPr>
            <w:tcW w:w="769" w:type="pct"/>
            <w:tcBorders>
              <w:top w:val="single" w:sz="4" w:space="0" w:color="auto"/>
              <w:left w:val="single" w:sz="4" w:space="0" w:color="auto"/>
              <w:bottom w:val="single" w:sz="4" w:space="0" w:color="auto"/>
              <w:right w:val="single" w:sz="4" w:space="0" w:color="auto"/>
            </w:tcBorders>
            <w:vAlign w:val="center"/>
          </w:tcPr>
          <w:p w14:paraId="5E7DFBDC" w14:textId="2BF80BF2" w:rsidR="00E95361" w:rsidRPr="00071B34" w:rsidRDefault="00E95361" w:rsidP="00E95361">
            <w:pPr>
              <w:pStyle w:val="Tabellentext8p"/>
            </w:pPr>
            <w:r w:rsidRPr="001D0750">
              <w:t>CH</w:t>
            </w:r>
          </w:p>
        </w:tc>
        <w:tc>
          <w:tcPr>
            <w:tcW w:w="777" w:type="pct"/>
            <w:tcBorders>
              <w:top w:val="single" w:sz="4" w:space="0" w:color="auto"/>
              <w:left w:val="single" w:sz="4" w:space="0" w:color="auto"/>
              <w:bottom w:val="single" w:sz="4" w:space="0" w:color="auto"/>
              <w:right w:val="single" w:sz="4" w:space="0" w:color="auto"/>
            </w:tcBorders>
          </w:tcPr>
          <w:p w14:paraId="22341B23" w14:textId="436D88E4"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4401DCFD" w14:textId="5C2963F7"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1687B67F" w14:textId="3AECE0C9" w:rsidR="00E95361" w:rsidRPr="00071B34" w:rsidRDefault="00E95361" w:rsidP="00E95361">
            <w:pPr>
              <w:pStyle w:val="Tabellentext8p"/>
              <w:jc w:val="right"/>
            </w:pPr>
            <w:r w:rsidRPr="00071B34">
              <w:t>0</w:t>
            </w:r>
          </w:p>
        </w:tc>
        <w:tc>
          <w:tcPr>
            <w:tcW w:w="1034" w:type="pct"/>
            <w:tcBorders>
              <w:top w:val="single" w:sz="4" w:space="0" w:color="auto"/>
              <w:left w:val="single" w:sz="4" w:space="0" w:color="auto"/>
              <w:bottom w:val="single" w:sz="4" w:space="0" w:color="auto"/>
              <w:right w:val="single" w:sz="4" w:space="0" w:color="000000"/>
            </w:tcBorders>
            <w:shd w:val="clear" w:color="000000" w:fill="FFFFFF"/>
            <w:vAlign w:val="bottom"/>
          </w:tcPr>
          <w:p w14:paraId="6F70DEC8" w14:textId="0B28646A" w:rsidR="00E95361" w:rsidRPr="00071B34" w:rsidRDefault="00E95361" w:rsidP="00E95361">
            <w:pPr>
              <w:pStyle w:val="Tabellentext8p"/>
              <w:jc w:val="right"/>
            </w:pPr>
            <w:r w:rsidRPr="001D0750">
              <w:t>4.508.214</w:t>
            </w:r>
          </w:p>
        </w:tc>
      </w:tr>
      <w:tr w:rsidR="00E95361" w:rsidRPr="001D0750" w14:paraId="3A677C2E" w14:textId="77777777" w:rsidTr="00E95361">
        <w:trPr>
          <w:trHeight w:val="183"/>
          <w:tblCellSpacing w:w="15" w:type="dxa"/>
        </w:trPr>
        <w:tc>
          <w:tcPr>
            <w:tcW w:w="764" w:type="pct"/>
            <w:tcBorders>
              <w:top w:val="single" w:sz="4" w:space="0" w:color="auto"/>
              <w:bottom w:val="single" w:sz="4" w:space="0" w:color="auto"/>
              <w:right w:val="single" w:sz="4" w:space="0" w:color="auto"/>
            </w:tcBorders>
          </w:tcPr>
          <w:p w14:paraId="4E9E6E9F" w14:textId="7CBB8C05" w:rsidR="00E95361" w:rsidRPr="00071B34" w:rsidRDefault="00E95361" w:rsidP="00E95361">
            <w:pPr>
              <w:pStyle w:val="Tabellentext8p"/>
            </w:pPr>
            <w:r>
              <w:t>2021</w:t>
            </w:r>
          </w:p>
        </w:tc>
        <w:tc>
          <w:tcPr>
            <w:tcW w:w="769" w:type="pct"/>
            <w:tcBorders>
              <w:top w:val="single" w:sz="4" w:space="0" w:color="auto"/>
              <w:left w:val="single" w:sz="4" w:space="0" w:color="auto"/>
              <w:bottom w:val="single" w:sz="4" w:space="0" w:color="auto"/>
              <w:right w:val="single" w:sz="4" w:space="0" w:color="auto"/>
            </w:tcBorders>
            <w:vAlign w:val="center"/>
          </w:tcPr>
          <w:p w14:paraId="2F06B3F0" w14:textId="65EF14E2" w:rsidR="00E95361" w:rsidRPr="00071B34" w:rsidRDefault="00E95361" w:rsidP="00E95361">
            <w:pPr>
              <w:pStyle w:val="Tabellentext8p"/>
            </w:pPr>
            <w:r w:rsidRPr="001D0750">
              <w:t>IE</w:t>
            </w:r>
          </w:p>
        </w:tc>
        <w:tc>
          <w:tcPr>
            <w:tcW w:w="777" w:type="pct"/>
            <w:tcBorders>
              <w:top w:val="single" w:sz="4" w:space="0" w:color="auto"/>
              <w:left w:val="single" w:sz="4" w:space="0" w:color="auto"/>
              <w:bottom w:val="single" w:sz="4" w:space="0" w:color="auto"/>
              <w:right w:val="single" w:sz="4" w:space="0" w:color="auto"/>
            </w:tcBorders>
          </w:tcPr>
          <w:p w14:paraId="2F31C06D" w14:textId="2C7841A2"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22AFDEF4" w14:textId="1C7AA9B0"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500909CF" w14:textId="28CC8381" w:rsidR="00E95361" w:rsidRPr="00071B34" w:rsidRDefault="00E95361" w:rsidP="00E95361">
            <w:pPr>
              <w:pStyle w:val="Tabellentext8p"/>
              <w:jc w:val="right"/>
            </w:pPr>
            <w:r w:rsidRPr="00071B34">
              <w:t>0</w:t>
            </w:r>
          </w:p>
        </w:tc>
        <w:tc>
          <w:tcPr>
            <w:tcW w:w="1034" w:type="pct"/>
            <w:tcBorders>
              <w:top w:val="single" w:sz="4" w:space="0" w:color="auto"/>
              <w:left w:val="single" w:sz="4" w:space="0" w:color="auto"/>
              <w:bottom w:val="single" w:sz="4" w:space="0" w:color="auto"/>
              <w:right w:val="single" w:sz="4" w:space="0" w:color="000000"/>
            </w:tcBorders>
            <w:shd w:val="clear" w:color="000000" w:fill="FFFFFF"/>
            <w:vAlign w:val="bottom"/>
          </w:tcPr>
          <w:p w14:paraId="05CA3BDF" w14:textId="27A0FFF0" w:rsidR="00E95361" w:rsidRPr="00071B34" w:rsidRDefault="00E95361" w:rsidP="00E95361">
            <w:pPr>
              <w:pStyle w:val="Tabellentext8p"/>
              <w:jc w:val="right"/>
            </w:pPr>
            <w:r w:rsidRPr="001D0750">
              <w:t>780.716</w:t>
            </w:r>
          </w:p>
        </w:tc>
      </w:tr>
      <w:tr w:rsidR="00E95361" w:rsidRPr="001D0750" w14:paraId="775B085A" w14:textId="77777777" w:rsidTr="00E95361">
        <w:trPr>
          <w:trHeight w:val="183"/>
          <w:tblCellSpacing w:w="15" w:type="dxa"/>
        </w:trPr>
        <w:tc>
          <w:tcPr>
            <w:tcW w:w="764" w:type="pct"/>
            <w:tcBorders>
              <w:top w:val="single" w:sz="4" w:space="0" w:color="auto"/>
              <w:bottom w:val="single" w:sz="4" w:space="0" w:color="auto"/>
              <w:right w:val="single" w:sz="4" w:space="0" w:color="auto"/>
            </w:tcBorders>
          </w:tcPr>
          <w:p w14:paraId="2830124F" w14:textId="41F795E0" w:rsidR="00E95361" w:rsidRPr="00071B34" w:rsidRDefault="00E95361" w:rsidP="00E95361">
            <w:pPr>
              <w:pStyle w:val="Tabellentext8p"/>
            </w:pPr>
            <w:r>
              <w:t>2021</w:t>
            </w:r>
          </w:p>
        </w:tc>
        <w:tc>
          <w:tcPr>
            <w:tcW w:w="769" w:type="pct"/>
            <w:tcBorders>
              <w:top w:val="single" w:sz="4" w:space="0" w:color="auto"/>
              <w:left w:val="single" w:sz="4" w:space="0" w:color="auto"/>
              <w:bottom w:val="single" w:sz="4" w:space="0" w:color="auto"/>
              <w:right w:val="single" w:sz="4" w:space="0" w:color="auto"/>
            </w:tcBorders>
            <w:vAlign w:val="center"/>
          </w:tcPr>
          <w:p w14:paraId="573B2209" w14:textId="2001175E" w:rsidR="00E95361" w:rsidRPr="00071B34" w:rsidRDefault="00E95361" w:rsidP="00E95361">
            <w:pPr>
              <w:pStyle w:val="Tabellentext8p"/>
            </w:pPr>
            <w:r w:rsidRPr="001D0750">
              <w:t>AU</w:t>
            </w:r>
          </w:p>
        </w:tc>
        <w:tc>
          <w:tcPr>
            <w:tcW w:w="777" w:type="pct"/>
            <w:tcBorders>
              <w:top w:val="single" w:sz="4" w:space="0" w:color="auto"/>
              <w:left w:val="single" w:sz="4" w:space="0" w:color="auto"/>
              <w:bottom w:val="single" w:sz="4" w:space="0" w:color="auto"/>
              <w:right w:val="single" w:sz="4" w:space="0" w:color="auto"/>
            </w:tcBorders>
          </w:tcPr>
          <w:p w14:paraId="12959C19" w14:textId="48DDB90A"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109222FB" w14:textId="7D1091EA"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5154BDFD" w14:textId="7FBAC3AD" w:rsidR="00E95361" w:rsidRPr="00071B34" w:rsidRDefault="00E95361" w:rsidP="00E95361">
            <w:pPr>
              <w:pStyle w:val="Tabellentext8p"/>
              <w:jc w:val="right"/>
            </w:pPr>
            <w:r w:rsidRPr="00071B34">
              <w:t>0</w:t>
            </w:r>
          </w:p>
        </w:tc>
        <w:tc>
          <w:tcPr>
            <w:tcW w:w="1034" w:type="pct"/>
            <w:tcBorders>
              <w:top w:val="single" w:sz="4" w:space="0" w:color="auto"/>
              <w:left w:val="single" w:sz="4" w:space="0" w:color="auto"/>
              <w:bottom w:val="single" w:sz="4" w:space="0" w:color="auto"/>
              <w:right w:val="single" w:sz="4" w:space="0" w:color="000000"/>
            </w:tcBorders>
            <w:shd w:val="clear" w:color="000000" w:fill="FFFFFF"/>
            <w:vAlign w:val="bottom"/>
          </w:tcPr>
          <w:p w14:paraId="3B0985B3" w14:textId="66877453" w:rsidR="00E95361" w:rsidRPr="00071B34" w:rsidRDefault="00E95361" w:rsidP="00E95361">
            <w:pPr>
              <w:pStyle w:val="Tabellentext8p"/>
              <w:jc w:val="right"/>
            </w:pPr>
            <w:r w:rsidRPr="001D0750">
              <w:t>676.962</w:t>
            </w:r>
          </w:p>
        </w:tc>
      </w:tr>
      <w:tr w:rsidR="00E95361" w:rsidRPr="001D0750" w14:paraId="59DD0115" w14:textId="77777777" w:rsidTr="00E95361">
        <w:trPr>
          <w:trHeight w:val="183"/>
          <w:tblCellSpacing w:w="15" w:type="dxa"/>
        </w:trPr>
        <w:tc>
          <w:tcPr>
            <w:tcW w:w="764" w:type="pct"/>
            <w:tcBorders>
              <w:top w:val="single" w:sz="4" w:space="0" w:color="auto"/>
              <w:bottom w:val="single" w:sz="4" w:space="0" w:color="auto"/>
              <w:right w:val="single" w:sz="4" w:space="0" w:color="auto"/>
            </w:tcBorders>
          </w:tcPr>
          <w:p w14:paraId="00C3122A" w14:textId="523D882B" w:rsidR="00E95361" w:rsidRPr="00071B34" w:rsidRDefault="00E95361" w:rsidP="00E95361">
            <w:pPr>
              <w:pStyle w:val="Tabellentext8p"/>
            </w:pPr>
            <w:r>
              <w:t>2021</w:t>
            </w:r>
          </w:p>
        </w:tc>
        <w:tc>
          <w:tcPr>
            <w:tcW w:w="769" w:type="pct"/>
            <w:tcBorders>
              <w:top w:val="single" w:sz="4" w:space="0" w:color="auto"/>
              <w:left w:val="single" w:sz="4" w:space="0" w:color="auto"/>
              <w:bottom w:val="single" w:sz="4" w:space="0" w:color="auto"/>
              <w:right w:val="single" w:sz="4" w:space="0" w:color="auto"/>
            </w:tcBorders>
            <w:vAlign w:val="center"/>
          </w:tcPr>
          <w:p w14:paraId="569C8CA1" w14:textId="64EA2EE3" w:rsidR="00E95361" w:rsidRPr="00071B34" w:rsidRDefault="00E95361" w:rsidP="00E95361">
            <w:pPr>
              <w:pStyle w:val="Tabellentext8p"/>
            </w:pPr>
            <w:r w:rsidRPr="001D0750">
              <w:t>CZ</w:t>
            </w:r>
          </w:p>
        </w:tc>
        <w:tc>
          <w:tcPr>
            <w:tcW w:w="777" w:type="pct"/>
            <w:tcBorders>
              <w:top w:val="single" w:sz="4" w:space="0" w:color="auto"/>
              <w:left w:val="single" w:sz="4" w:space="0" w:color="auto"/>
              <w:bottom w:val="single" w:sz="4" w:space="0" w:color="auto"/>
              <w:right w:val="single" w:sz="4" w:space="0" w:color="auto"/>
            </w:tcBorders>
          </w:tcPr>
          <w:p w14:paraId="4ECBDF3F" w14:textId="3AF1C5D9"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7E404242" w14:textId="683FF55D"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023ADE08" w14:textId="78B4E153" w:rsidR="00E95361" w:rsidRPr="00071B34" w:rsidRDefault="00E95361" w:rsidP="00E95361">
            <w:pPr>
              <w:pStyle w:val="Tabellentext8p"/>
              <w:jc w:val="right"/>
            </w:pPr>
            <w:r w:rsidRPr="00071B34">
              <w:t>0</w:t>
            </w:r>
          </w:p>
        </w:tc>
        <w:tc>
          <w:tcPr>
            <w:tcW w:w="1034" w:type="pct"/>
            <w:tcBorders>
              <w:top w:val="single" w:sz="4" w:space="0" w:color="auto"/>
              <w:left w:val="single" w:sz="4" w:space="0" w:color="auto"/>
              <w:bottom w:val="single" w:sz="4" w:space="0" w:color="auto"/>
              <w:right w:val="single" w:sz="4" w:space="0" w:color="000000"/>
            </w:tcBorders>
            <w:shd w:val="clear" w:color="000000" w:fill="FFFFFF"/>
            <w:vAlign w:val="bottom"/>
          </w:tcPr>
          <w:p w14:paraId="27649CB8" w14:textId="758681B2" w:rsidR="00E95361" w:rsidRPr="00071B34" w:rsidRDefault="00E95361" w:rsidP="00E95361">
            <w:pPr>
              <w:pStyle w:val="Tabellentext8p"/>
              <w:jc w:val="right"/>
            </w:pPr>
            <w:r w:rsidRPr="001D0750">
              <w:t>2.638</w:t>
            </w:r>
          </w:p>
        </w:tc>
      </w:tr>
      <w:tr w:rsidR="00E95361" w:rsidRPr="001D0750" w14:paraId="6B8F4C43" w14:textId="77777777" w:rsidTr="00E95361">
        <w:trPr>
          <w:trHeight w:val="183"/>
          <w:tblCellSpacing w:w="15" w:type="dxa"/>
        </w:trPr>
        <w:tc>
          <w:tcPr>
            <w:tcW w:w="764" w:type="pct"/>
            <w:tcBorders>
              <w:top w:val="single" w:sz="4" w:space="0" w:color="auto"/>
              <w:bottom w:val="single" w:sz="4" w:space="0" w:color="auto"/>
              <w:right w:val="single" w:sz="4" w:space="0" w:color="auto"/>
            </w:tcBorders>
          </w:tcPr>
          <w:p w14:paraId="6D826E3F" w14:textId="1D9DB2A3" w:rsidR="00E95361" w:rsidRPr="00071B34" w:rsidRDefault="00E95361" w:rsidP="00E95361">
            <w:pPr>
              <w:pStyle w:val="Tabellentext8p"/>
            </w:pPr>
            <w:r>
              <w:t>2021</w:t>
            </w:r>
          </w:p>
        </w:tc>
        <w:tc>
          <w:tcPr>
            <w:tcW w:w="769" w:type="pct"/>
            <w:tcBorders>
              <w:top w:val="single" w:sz="4" w:space="0" w:color="auto"/>
              <w:left w:val="single" w:sz="4" w:space="0" w:color="auto"/>
              <w:bottom w:val="single" w:sz="4" w:space="0" w:color="auto"/>
              <w:right w:val="single" w:sz="4" w:space="0" w:color="auto"/>
            </w:tcBorders>
            <w:vAlign w:val="center"/>
          </w:tcPr>
          <w:p w14:paraId="3FCC6AE9" w14:textId="0715AE15" w:rsidR="00E95361" w:rsidRPr="00071B34" w:rsidRDefault="00E95361" w:rsidP="00E95361">
            <w:pPr>
              <w:pStyle w:val="Tabellentext8p"/>
            </w:pPr>
            <w:r w:rsidRPr="001D0750">
              <w:t>SE</w:t>
            </w:r>
          </w:p>
        </w:tc>
        <w:tc>
          <w:tcPr>
            <w:tcW w:w="777" w:type="pct"/>
            <w:tcBorders>
              <w:top w:val="single" w:sz="4" w:space="0" w:color="auto"/>
              <w:left w:val="single" w:sz="4" w:space="0" w:color="auto"/>
              <w:bottom w:val="single" w:sz="4" w:space="0" w:color="auto"/>
              <w:right w:val="single" w:sz="4" w:space="0" w:color="auto"/>
            </w:tcBorders>
          </w:tcPr>
          <w:p w14:paraId="202E4895" w14:textId="4E35269C"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2AA35119" w14:textId="68171971"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566B052C" w14:textId="5937FE08" w:rsidR="00E95361" w:rsidRPr="00071B34" w:rsidRDefault="00E95361" w:rsidP="00E95361">
            <w:pPr>
              <w:pStyle w:val="Tabellentext8p"/>
              <w:jc w:val="right"/>
            </w:pPr>
            <w:r w:rsidRPr="00071B34">
              <w:t>0</w:t>
            </w:r>
          </w:p>
        </w:tc>
        <w:tc>
          <w:tcPr>
            <w:tcW w:w="1034" w:type="pct"/>
            <w:tcBorders>
              <w:top w:val="single" w:sz="4" w:space="0" w:color="auto"/>
              <w:left w:val="single" w:sz="4" w:space="0" w:color="auto"/>
              <w:bottom w:val="single" w:sz="4" w:space="0" w:color="auto"/>
              <w:right w:val="single" w:sz="4" w:space="0" w:color="000000"/>
            </w:tcBorders>
            <w:shd w:val="clear" w:color="000000" w:fill="FFFFFF"/>
            <w:vAlign w:val="bottom"/>
          </w:tcPr>
          <w:p w14:paraId="62B241B3" w14:textId="442A78EF" w:rsidR="00E95361" w:rsidRPr="00071B34" w:rsidRDefault="00E95361" w:rsidP="00E95361">
            <w:pPr>
              <w:pStyle w:val="Tabellentext8p"/>
              <w:jc w:val="right"/>
            </w:pPr>
            <w:r w:rsidRPr="001D0750">
              <w:t>16.550</w:t>
            </w:r>
          </w:p>
        </w:tc>
      </w:tr>
      <w:tr w:rsidR="00E95361" w:rsidRPr="001D0750" w14:paraId="15C5C551" w14:textId="77777777" w:rsidTr="00E95361">
        <w:trPr>
          <w:trHeight w:val="183"/>
          <w:tblCellSpacing w:w="15" w:type="dxa"/>
        </w:trPr>
        <w:tc>
          <w:tcPr>
            <w:tcW w:w="764" w:type="pct"/>
            <w:tcBorders>
              <w:top w:val="single" w:sz="4" w:space="0" w:color="auto"/>
              <w:bottom w:val="single" w:sz="4" w:space="0" w:color="auto"/>
              <w:right w:val="single" w:sz="4" w:space="0" w:color="auto"/>
            </w:tcBorders>
          </w:tcPr>
          <w:p w14:paraId="5CD01116" w14:textId="45DAE8F6" w:rsidR="00E95361" w:rsidRPr="00071B34" w:rsidRDefault="00E95361" w:rsidP="00E95361">
            <w:pPr>
              <w:pStyle w:val="Tabellentext8p"/>
            </w:pPr>
            <w:r>
              <w:t>2021</w:t>
            </w:r>
          </w:p>
        </w:tc>
        <w:tc>
          <w:tcPr>
            <w:tcW w:w="769" w:type="pct"/>
            <w:tcBorders>
              <w:top w:val="single" w:sz="4" w:space="0" w:color="auto"/>
              <w:left w:val="single" w:sz="4" w:space="0" w:color="auto"/>
              <w:bottom w:val="single" w:sz="4" w:space="0" w:color="auto"/>
              <w:right w:val="single" w:sz="4" w:space="0" w:color="auto"/>
            </w:tcBorders>
            <w:vAlign w:val="center"/>
          </w:tcPr>
          <w:p w14:paraId="352C5CA6" w14:textId="65C41985" w:rsidR="00E95361" w:rsidRPr="00071B34" w:rsidRDefault="00E95361" w:rsidP="00E95361">
            <w:pPr>
              <w:pStyle w:val="Tabellentext8p"/>
            </w:pPr>
            <w:r w:rsidRPr="001D0750">
              <w:t>GB</w:t>
            </w:r>
          </w:p>
        </w:tc>
        <w:tc>
          <w:tcPr>
            <w:tcW w:w="777" w:type="pct"/>
            <w:tcBorders>
              <w:top w:val="single" w:sz="4" w:space="0" w:color="auto"/>
              <w:left w:val="single" w:sz="4" w:space="0" w:color="auto"/>
              <w:bottom w:val="single" w:sz="4" w:space="0" w:color="auto"/>
              <w:right w:val="single" w:sz="4" w:space="0" w:color="auto"/>
            </w:tcBorders>
          </w:tcPr>
          <w:p w14:paraId="01EB161D" w14:textId="54196E05"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32BC06CA" w14:textId="6E9E8BFB"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725D4C53" w14:textId="536D180A" w:rsidR="00E95361" w:rsidRPr="00071B34" w:rsidRDefault="00E95361" w:rsidP="00E95361">
            <w:pPr>
              <w:pStyle w:val="Tabellentext8p"/>
              <w:jc w:val="right"/>
            </w:pPr>
            <w:r w:rsidRPr="00071B34">
              <w:t>0</w:t>
            </w:r>
          </w:p>
        </w:tc>
        <w:tc>
          <w:tcPr>
            <w:tcW w:w="1034" w:type="pct"/>
            <w:tcBorders>
              <w:top w:val="single" w:sz="4" w:space="0" w:color="auto"/>
              <w:left w:val="single" w:sz="4" w:space="0" w:color="auto"/>
              <w:bottom w:val="single" w:sz="4" w:space="0" w:color="auto"/>
              <w:right w:val="single" w:sz="4" w:space="0" w:color="000000"/>
            </w:tcBorders>
            <w:shd w:val="clear" w:color="000000" w:fill="FFFFFF"/>
            <w:vAlign w:val="bottom"/>
          </w:tcPr>
          <w:p w14:paraId="0045EDF0" w14:textId="2C6E38A0" w:rsidR="00E95361" w:rsidRPr="00071B34" w:rsidRDefault="00E95361" w:rsidP="00E95361">
            <w:pPr>
              <w:pStyle w:val="Tabellentext8p"/>
              <w:jc w:val="right"/>
            </w:pPr>
            <w:r w:rsidRPr="001D0750">
              <w:t>500.381</w:t>
            </w:r>
          </w:p>
        </w:tc>
      </w:tr>
      <w:tr w:rsidR="00E95361" w:rsidRPr="001D0750" w14:paraId="0C5E61A5" w14:textId="77777777" w:rsidTr="00E95361">
        <w:trPr>
          <w:trHeight w:val="183"/>
          <w:tblCellSpacing w:w="15" w:type="dxa"/>
        </w:trPr>
        <w:tc>
          <w:tcPr>
            <w:tcW w:w="764" w:type="pct"/>
            <w:tcBorders>
              <w:top w:val="single" w:sz="4" w:space="0" w:color="auto"/>
              <w:bottom w:val="single" w:sz="4" w:space="0" w:color="auto"/>
              <w:right w:val="single" w:sz="4" w:space="0" w:color="auto"/>
            </w:tcBorders>
          </w:tcPr>
          <w:p w14:paraId="3CDEA6F4" w14:textId="7A2805B9" w:rsidR="00E95361" w:rsidRPr="00071B34" w:rsidRDefault="00E95361" w:rsidP="00E95361">
            <w:pPr>
              <w:pStyle w:val="Tabellentext8p"/>
            </w:pPr>
            <w:r>
              <w:t>2021</w:t>
            </w:r>
          </w:p>
        </w:tc>
        <w:tc>
          <w:tcPr>
            <w:tcW w:w="769" w:type="pct"/>
            <w:tcBorders>
              <w:top w:val="single" w:sz="4" w:space="0" w:color="auto"/>
              <w:left w:val="single" w:sz="4" w:space="0" w:color="auto"/>
              <w:bottom w:val="single" w:sz="4" w:space="0" w:color="auto"/>
              <w:right w:val="single" w:sz="4" w:space="0" w:color="auto"/>
            </w:tcBorders>
            <w:vAlign w:val="center"/>
          </w:tcPr>
          <w:p w14:paraId="44B7B243" w14:textId="2F13DE81" w:rsidR="00E95361" w:rsidRPr="00071B34" w:rsidRDefault="00E95361" w:rsidP="00E95361">
            <w:pPr>
              <w:pStyle w:val="Tabellentext8p"/>
            </w:pPr>
            <w:r w:rsidRPr="001D0750">
              <w:t>AT</w:t>
            </w:r>
          </w:p>
        </w:tc>
        <w:tc>
          <w:tcPr>
            <w:tcW w:w="777" w:type="pct"/>
            <w:tcBorders>
              <w:top w:val="single" w:sz="4" w:space="0" w:color="auto"/>
              <w:left w:val="single" w:sz="4" w:space="0" w:color="auto"/>
              <w:bottom w:val="single" w:sz="4" w:space="0" w:color="auto"/>
              <w:right w:val="single" w:sz="4" w:space="0" w:color="auto"/>
            </w:tcBorders>
          </w:tcPr>
          <w:p w14:paraId="563E8317" w14:textId="1B401B37"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3737DF86" w14:textId="0560CFD2"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7586ED2C" w14:textId="6E115FA9" w:rsidR="00E95361" w:rsidRPr="00071B34" w:rsidRDefault="00E95361" w:rsidP="00E95361">
            <w:pPr>
              <w:pStyle w:val="Tabellentext8p"/>
              <w:jc w:val="right"/>
            </w:pPr>
            <w:r w:rsidRPr="00071B34">
              <w:t>0</w:t>
            </w:r>
          </w:p>
        </w:tc>
        <w:tc>
          <w:tcPr>
            <w:tcW w:w="1034" w:type="pct"/>
            <w:tcBorders>
              <w:top w:val="single" w:sz="4" w:space="0" w:color="auto"/>
              <w:left w:val="single" w:sz="4" w:space="0" w:color="auto"/>
              <w:bottom w:val="single" w:sz="4" w:space="0" w:color="auto"/>
              <w:right w:val="single" w:sz="4" w:space="0" w:color="000000"/>
            </w:tcBorders>
            <w:shd w:val="clear" w:color="000000" w:fill="FFFFFF"/>
            <w:vAlign w:val="bottom"/>
          </w:tcPr>
          <w:p w14:paraId="5445947D" w14:textId="1B7F16C3" w:rsidR="00E95361" w:rsidRPr="00071B34" w:rsidRDefault="00E95361" w:rsidP="00E95361">
            <w:pPr>
              <w:pStyle w:val="Tabellentext8p"/>
              <w:jc w:val="right"/>
            </w:pPr>
            <w:r w:rsidRPr="001D0750">
              <w:t>7.075</w:t>
            </w:r>
          </w:p>
        </w:tc>
      </w:tr>
      <w:tr w:rsidR="00E95361" w:rsidRPr="001D0750" w14:paraId="1B87916E" w14:textId="77777777" w:rsidTr="00E95361">
        <w:trPr>
          <w:trHeight w:val="183"/>
          <w:tblCellSpacing w:w="15" w:type="dxa"/>
        </w:trPr>
        <w:tc>
          <w:tcPr>
            <w:tcW w:w="764" w:type="pct"/>
            <w:tcBorders>
              <w:top w:val="single" w:sz="4" w:space="0" w:color="auto"/>
              <w:bottom w:val="single" w:sz="4" w:space="0" w:color="auto"/>
              <w:right w:val="single" w:sz="4" w:space="0" w:color="auto"/>
            </w:tcBorders>
          </w:tcPr>
          <w:p w14:paraId="5735843E" w14:textId="6C707AAC" w:rsidR="00E95361" w:rsidRPr="00071B34" w:rsidRDefault="00E95361" w:rsidP="00E95361">
            <w:pPr>
              <w:pStyle w:val="Tabellentext8p"/>
            </w:pPr>
            <w:r>
              <w:t>2021</w:t>
            </w:r>
          </w:p>
        </w:tc>
        <w:tc>
          <w:tcPr>
            <w:tcW w:w="769" w:type="pct"/>
            <w:tcBorders>
              <w:top w:val="single" w:sz="4" w:space="0" w:color="auto"/>
              <w:left w:val="single" w:sz="4" w:space="0" w:color="auto"/>
              <w:bottom w:val="single" w:sz="4" w:space="0" w:color="auto"/>
              <w:right w:val="single" w:sz="4" w:space="0" w:color="auto"/>
            </w:tcBorders>
            <w:vAlign w:val="center"/>
          </w:tcPr>
          <w:p w14:paraId="3B1F28EC" w14:textId="284BD6E1" w:rsidR="00E95361" w:rsidRPr="00071B34" w:rsidRDefault="00E95361" w:rsidP="00E95361">
            <w:pPr>
              <w:pStyle w:val="Tabellentext8p"/>
            </w:pPr>
            <w:r w:rsidRPr="001D0750">
              <w:t>LV</w:t>
            </w:r>
          </w:p>
        </w:tc>
        <w:tc>
          <w:tcPr>
            <w:tcW w:w="777" w:type="pct"/>
            <w:tcBorders>
              <w:top w:val="single" w:sz="4" w:space="0" w:color="auto"/>
              <w:left w:val="single" w:sz="4" w:space="0" w:color="auto"/>
              <w:bottom w:val="single" w:sz="4" w:space="0" w:color="auto"/>
              <w:right w:val="single" w:sz="4" w:space="0" w:color="auto"/>
            </w:tcBorders>
          </w:tcPr>
          <w:p w14:paraId="3571BCE0" w14:textId="2B8FD553"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6767C0BA" w14:textId="47F79F9A"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12599A3B" w14:textId="01B2B79B" w:rsidR="00E95361" w:rsidRPr="00071B34" w:rsidRDefault="00E95361" w:rsidP="00E95361">
            <w:pPr>
              <w:pStyle w:val="Tabellentext8p"/>
              <w:jc w:val="right"/>
            </w:pPr>
            <w:r w:rsidRPr="00071B34">
              <w:t>0</w:t>
            </w:r>
          </w:p>
        </w:tc>
        <w:tc>
          <w:tcPr>
            <w:tcW w:w="1034" w:type="pct"/>
            <w:tcBorders>
              <w:top w:val="single" w:sz="4" w:space="0" w:color="auto"/>
              <w:left w:val="single" w:sz="4" w:space="0" w:color="auto"/>
              <w:bottom w:val="single" w:sz="4" w:space="0" w:color="auto"/>
              <w:right w:val="single" w:sz="4" w:space="0" w:color="000000"/>
            </w:tcBorders>
            <w:shd w:val="clear" w:color="000000" w:fill="FFFFFF"/>
            <w:vAlign w:val="bottom"/>
          </w:tcPr>
          <w:p w14:paraId="127E8A2D" w14:textId="7598F900" w:rsidR="00E95361" w:rsidRPr="00071B34" w:rsidRDefault="00E95361" w:rsidP="00E95361">
            <w:pPr>
              <w:pStyle w:val="Tabellentext8p"/>
              <w:jc w:val="right"/>
            </w:pPr>
            <w:r w:rsidRPr="001D0750">
              <w:t>7.167</w:t>
            </w:r>
          </w:p>
        </w:tc>
      </w:tr>
      <w:tr w:rsidR="00E95361" w:rsidRPr="001D0750" w14:paraId="68AD8366" w14:textId="77777777" w:rsidTr="00E95361">
        <w:trPr>
          <w:trHeight w:val="183"/>
          <w:tblCellSpacing w:w="15" w:type="dxa"/>
        </w:trPr>
        <w:tc>
          <w:tcPr>
            <w:tcW w:w="764" w:type="pct"/>
            <w:tcBorders>
              <w:top w:val="single" w:sz="4" w:space="0" w:color="auto"/>
              <w:bottom w:val="single" w:sz="4" w:space="0" w:color="auto"/>
              <w:right w:val="single" w:sz="4" w:space="0" w:color="auto"/>
            </w:tcBorders>
          </w:tcPr>
          <w:p w14:paraId="0E3DABB2" w14:textId="321F0B0D" w:rsidR="00E95361" w:rsidRPr="00071B34" w:rsidRDefault="00E95361" w:rsidP="00E95361">
            <w:pPr>
              <w:pStyle w:val="Tabellentext8p"/>
            </w:pPr>
            <w:r>
              <w:t>2021</w:t>
            </w:r>
          </w:p>
        </w:tc>
        <w:tc>
          <w:tcPr>
            <w:tcW w:w="769" w:type="pct"/>
            <w:tcBorders>
              <w:top w:val="single" w:sz="4" w:space="0" w:color="auto"/>
              <w:left w:val="single" w:sz="4" w:space="0" w:color="auto"/>
              <w:bottom w:val="single" w:sz="4" w:space="0" w:color="auto"/>
              <w:right w:val="single" w:sz="4" w:space="0" w:color="auto"/>
            </w:tcBorders>
            <w:vAlign w:val="center"/>
          </w:tcPr>
          <w:p w14:paraId="6EF0880E" w14:textId="007F2B51" w:rsidR="00E95361" w:rsidRPr="00071B34" w:rsidRDefault="00E95361" w:rsidP="00E95361">
            <w:pPr>
              <w:pStyle w:val="Tabellentext8p"/>
            </w:pPr>
            <w:r w:rsidRPr="001D0750">
              <w:t>DE</w:t>
            </w:r>
          </w:p>
        </w:tc>
        <w:tc>
          <w:tcPr>
            <w:tcW w:w="777" w:type="pct"/>
            <w:tcBorders>
              <w:top w:val="single" w:sz="4" w:space="0" w:color="auto"/>
              <w:left w:val="single" w:sz="4" w:space="0" w:color="auto"/>
              <w:bottom w:val="single" w:sz="4" w:space="0" w:color="auto"/>
              <w:right w:val="single" w:sz="4" w:space="0" w:color="auto"/>
            </w:tcBorders>
          </w:tcPr>
          <w:p w14:paraId="1CA06A5D" w14:textId="403A74EC"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511D2D34" w14:textId="1DA463BF"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675BFF4D" w14:textId="469350FB" w:rsidR="00E95361" w:rsidRPr="00071B34" w:rsidRDefault="00E95361" w:rsidP="00E95361">
            <w:pPr>
              <w:pStyle w:val="Tabellentext8p"/>
              <w:jc w:val="right"/>
            </w:pPr>
            <w:r w:rsidRPr="00071B34">
              <w:t>0</w:t>
            </w:r>
          </w:p>
        </w:tc>
        <w:tc>
          <w:tcPr>
            <w:tcW w:w="1034" w:type="pct"/>
            <w:tcBorders>
              <w:top w:val="single" w:sz="4" w:space="0" w:color="auto"/>
              <w:left w:val="single" w:sz="4" w:space="0" w:color="auto"/>
              <w:bottom w:val="single" w:sz="4" w:space="0" w:color="auto"/>
              <w:right w:val="single" w:sz="4" w:space="0" w:color="000000"/>
            </w:tcBorders>
            <w:shd w:val="clear" w:color="000000" w:fill="FFFFFF"/>
            <w:vAlign w:val="bottom"/>
          </w:tcPr>
          <w:p w14:paraId="4F5E1DE4" w14:textId="08955DC1" w:rsidR="00E95361" w:rsidRPr="00071B34" w:rsidRDefault="00E95361" w:rsidP="00E95361">
            <w:pPr>
              <w:pStyle w:val="Tabellentext8p"/>
              <w:jc w:val="right"/>
            </w:pPr>
            <w:r w:rsidRPr="001D0750">
              <w:t>3.473.439</w:t>
            </w:r>
          </w:p>
        </w:tc>
      </w:tr>
      <w:tr w:rsidR="00E95361" w:rsidRPr="001D0750" w14:paraId="1F2956CF" w14:textId="77777777" w:rsidTr="00E95361">
        <w:trPr>
          <w:trHeight w:val="183"/>
          <w:tblCellSpacing w:w="15" w:type="dxa"/>
        </w:trPr>
        <w:tc>
          <w:tcPr>
            <w:tcW w:w="764" w:type="pct"/>
            <w:tcBorders>
              <w:top w:val="single" w:sz="4" w:space="0" w:color="auto"/>
              <w:bottom w:val="single" w:sz="4" w:space="0" w:color="auto"/>
              <w:right w:val="single" w:sz="4" w:space="0" w:color="auto"/>
            </w:tcBorders>
          </w:tcPr>
          <w:p w14:paraId="56A1A826" w14:textId="6BF7C138" w:rsidR="00E95361" w:rsidRPr="00071B34" w:rsidRDefault="00E95361" w:rsidP="00E95361">
            <w:pPr>
              <w:pStyle w:val="Tabellentext8p"/>
            </w:pPr>
            <w:r>
              <w:t>2021</w:t>
            </w:r>
          </w:p>
        </w:tc>
        <w:tc>
          <w:tcPr>
            <w:tcW w:w="769" w:type="pct"/>
            <w:tcBorders>
              <w:top w:val="single" w:sz="4" w:space="0" w:color="auto"/>
              <w:left w:val="single" w:sz="4" w:space="0" w:color="auto"/>
              <w:bottom w:val="single" w:sz="4" w:space="0" w:color="auto"/>
              <w:right w:val="single" w:sz="4" w:space="0" w:color="auto"/>
            </w:tcBorders>
            <w:vAlign w:val="center"/>
          </w:tcPr>
          <w:p w14:paraId="12BC8D34" w14:textId="29AD7108" w:rsidR="00E95361" w:rsidRPr="00071B34" w:rsidRDefault="00E95361" w:rsidP="00E95361">
            <w:pPr>
              <w:pStyle w:val="Tabellentext8p"/>
            </w:pPr>
            <w:r w:rsidRPr="001D0750">
              <w:t>MC</w:t>
            </w:r>
          </w:p>
        </w:tc>
        <w:tc>
          <w:tcPr>
            <w:tcW w:w="777" w:type="pct"/>
            <w:tcBorders>
              <w:top w:val="single" w:sz="4" w:space="0" w:color="auto"/>
              <w:left w:val="single" w:sz="4" w:space="0" w:color="auto"/>
              <w:bottom w:val="single" w:sz="4" w:space="0" w:color="auto"/>
              <w:right w:val="single" w:sz="4" w:space="0" w:color="auto"/>
            </w:tcBorders>
          </w:tcPr>
          <w:p w14:paraId="6681BDBC" w14:textId="1C9688AC"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1A58B7D5" w14:textId="56060001"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58911462" w14:textId="3F3B182E" w:rsidR="00E95361" w:rsidRPr="00071B34" w:rsidRDefault="00E95361" w:rsidP="00E95361">
            <w:pPr>
              <w:pStyle w:val="Tabellentext8p"/>
              <w:jc w:val="right"/>
            </w:pPr>
            <w:r w:rsidRPr="00071B34">
              <w:t>0</w:t>
            </w:r>
          </w:p>
        </w:tc>
        <w:tc>
          <w:tcPr>
            <w:tcW w:w="1034" w:type="pct"/>
            <w:tcBorders>
              <w:top w:val="single" w:sz="4" w:space="0" w:color="auto"/>
              <w:left w:val="single" w:sz="4" w:space="0" w:color="auto"/>
              <w:bottom w:val="single" w:sz="4" w:space="0" w:color="auto"/>
              <w:right w:val="single" w:sz="4" w:space="0" w:color="000000"/>
            </w:tcBorders>
            <w:shd w:val="clear" w:color="000000" w:fill="FFFFFF"/>
            <w:vAlign w:val="bottom"/>
          </w:tcPr>
          <w:p w14:paraId="50C7E1AC" w14:textId="653A6630" w:rsidR="00E95361" w:rsidRPr="00071B34" w:rsidRDefault="00E95361" w:rsidP="00E95361">
            <w:pPr>
              <w:pStyle w:val="Tabellentext8p"/>
              <w:jc w:val="right"/>
            </w:pPr>
            <w:r w:rsidRPr="001D0750">
              <w:t>7.382</w:t>
            </w:r>
          </w:p>
        </w:tc>
      </w:tr>
      <w:tr w:rsidR="00E95361" w:rsidRPr="001D0750" w14:paraId="7EE51CFB" w14:textId="77777777" w:rsidTr="00E95361">
        <w:trPr>
          <w:trHeight w:val="183"/>
          <w:tblCellSpacing w:w="15" w:type="dxa"/>
        </w:trPr>
        <w:tc>
          <w:tcPr>
            <w:tcW w:w="764" w:type="pct"/>
            <w:tcBorders>
              <w:top w:val="single" w:sz="4" w:space="0" w:color="auto"/>
              <w:bottom w:val="single" w:sz="4" w:space="0" w:color="auto"/>
              <w:right w:val="single" w:sz="4" w:space="0" w:color="auto"/>
            </w:tcBorders>
          </w:tcPr>
          <w:p w14:paraId="566BEA24" w14:textId="1ABC76D5" w:rsidR="00E95361" w:rsidRPr="00071B34" w:rsidRDefault="00E95361" w:rsidP="00E95361">
            <w:pPr>
              <w:pStyle w:val="Tabellentext8p"/>
            </w:pPr>
            <w:r>
              <w:t>2021</w:t>
            </w:r>
          </w:p>
        </w:tc>
        <w:tc>
          <w:tcPr>
            <w:tcW w:w="769" w:type="pct"/>
            <w:tcBorders>
              <w:top w:val="single" w:sz="4" w:space="0" w:color="auto"/>
              <w:left w:val="single" w:sz="4" w:space="0" w:color="auto"/>
              <w:bottom w:val="single" w:sz="4" w:space="0" w:color="auto"/>
              <w:right w:val="single" w:sz="4" w:space="0" w:color="auto"/>
            </w:tcBorders>
            <w:vAlign w:val="center"/>
          </w:tcPr>
          <w:p w14:paraId="05023A2D" w14:textId="7DD618FE" w:rsidR="00E95361" w:rsidRPr="00071B34" w:rsidRDefault="00E95361" w:rsidP="00E95361">
            <w:pPr>
              <w:pStyle w:val="Tabellentext8p"/>
            </w:pPr>
            <w:r w:rsidRPr="001D0750">
              <w:t>NO</w:t>
            </w:r>
          </w:p>
        </w:tc>
        <w:tc>
          <w:tcPr>
            <w:tcW w:w="777" w:type="pct"/>
            <w:tcBorders>
              <w:top w:val="single" w:sz="4" w:space="0" w:color="auto"/>
              <w:left w:val="single" w:sz="4" w:space="0" w:color="auto"/>
              <w:bottom w:val="single" w:sz="4" w:space="0" w:color="auto"/>
              <w:right w:val="single" w:sz="4" w:space="0" w:color="auto"/>
            </w:tcBorders>
          </w:tcPr>
          <w:p w14:paraId="417E94AF" w14:textId="591B732D"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301ACA3A" w14:textId="0D1E76B8"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0ECCE5F2" w14:textId="64BD1D80" w:rsidR="00E95361" w:rsidRPr="00071B34" w:rsidRDefault="00E95361" w:rsidP="00E95361">
            <w:pPr>
              <w:pStyle w:val="Tabellentext8p"/>
              <w:jc w:val="right"/>
            </w:pPr>
            <w:r w:rsidRPr="00071B34">
              <w:t>0</w:t>
            </w:r>
          </w:p>
        </w:tc>
        <w:tc>
          <w:tcPr>
            <w:tcW w:w="1034" w:type="pct"/>
            <w:tcBorders>
              <w:top w:val="single" w:sz="4" w:space="0" w:color="auto"/>
              <w:left w:val="single" w:sz="4" w:space="0" w:color="auto"/>
              <w:bottom w:val="single" w:sz="4" w:space="0" w:color="auto"/>
              <w:right w:val="single" w:sz="4" w:space="0" w:color="000000"/>
            </w:tcBorders>
            <w:shd w:val="clear" w:color="000000" w:fill="FFFFFF"/>
            <w:vAlign w:val="bottom"/>
          </w:tcPr>
          <w:p w14:paraId="659E2457" w14:textId="0C6F3EAB" w:rsidR="00E95361" w:rsidRPr="00071B34" w:rsidRDefault="00E95361" w:rsidP="00E95361">
            <w:pPr>
              <w:pStyle w:val="Tabellentext8p"/>
              <w:jc w:val="right"/>
            </w:pPr>
            <w:r w:rsidRPr="001D0750">
              <w:t>71.037</w:t>
            </w:r>
          </w:p>
        </w:tc>
      </w:tr>
      <w:tr w:rsidR="00E95361" w:rsidRPr="001D0750" w14:paraId="4E61AEA1" w14:textId="77777777" w:rsidTr="00E95361">
        <w:trPr>
          <w:trHeight w:val="183"/>
          <w:tblCellSpacing w:w="15" w:type="dxa"/>
        </w:trPr>
        <w:tc>
          <w:tcPr>
            <w:tcW w:w="764" w:type="pct"/>
            <w:tcBorders>
              <w:top w:val="single" w:sz="4" w:space="0" w:color="auto"/>
              <w:bottom w:val="single" w:sz="4" w:space="0" w:color="auto"/>
              <w:right w:val="single" w:sz="4" w:space="0" w:color="auto"/>
            </w:tcBorders>
          </w:tcPr>
          <w:p w14:paraId="2D6AE6B5" w14:textId="4B279C06" w:rsidR="00E95361" w:rsidRPr="00071B34" w:rsidRDefault="00E95361" w:rsidP="00E95361">
            <w:pPr>
              <w:pStyle w:val="Tabellentext8p"/>
            </w:pPr>
            <w:r>
              <w:t>2021</w:t>
            </w:r>
          </w:p>
        </w:tc>
        <w:tc>
          <w:tcPr>
            <w:tcW w:w="769" w:type="pct"/>
            <w:tcBorders>
              <w:top w:val="single" w:sz="4" w:space="0" w:color="auto"/>
              <w:left w:val="single" w:sz="4" w:space="0" w:color="auto"/>
              <w:bottom w:val="single" w:sz="4" w:space="0" w:color="auto"/>
              <w:right w:val="single" w:sz="4" w:space="0" w:color="auto"/>
            </w:tcBorders>
            <w:vAlign w:val="center"/>
          </w:tcPr>
          <w:p w14:paraId="79217ADA" w14:textId="1989D2DB" w:rsidR="00E95361" w:rsidRPr="00071B34" w:rsidRDefault="00E95361" w:rsidP="00E95361">
            <w:pPr>
              <w:pStyle w:val="Tabellentext8p"/>
            </w:pPr>
            <w:r w:rsidRPr="001D0750">
              <w:t>ES</w:t>
            </w:r>
          </w:p>
        </w:tc>
        <w:tc>
          <w:tcPr>
            <w:tcW w:w="777" w:type="pct"/>
            <w:tcBorders>
              <w:top w:val="single" w:sz="4" w:space="0" w:color="auto"/>
              <w:left w:val="single" w:sz="4" w:space="0" w:color="auto"/>
              <w:bottom w:val="single" w:sz="4" w:space="0" w:color="auto"/>
              <w:right w:val="single" w:sz="4" w:space="0" w:color="auto"/>
            </w:tcBorders>
          </w:tcPr>
          <w:p w14:paraId="1472F9E1" w14:textId="46219B3B"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19E8E9CF" w14:textId="124CF736"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175E5F1A" w14:textId="2DB47EC0" w:rsidR="00E95361" w:rsidRPr="00071B34" w:rsidRDefault="00E95361" w:rsidP="00E95361">
            <w:pPr>
              <w:pStyle w:val="Tabellentext8p"/>
              <w:jc w:val="right"/>
            </w:pPr>
            <w:r w:rsidRPr="00071B34">
              <w:t>0</w:t>
            </w:r>
          </w:p>
        </w:tc>
        <w:tc>
          <w:tcPr>
            <w:tcW w:w="1034" w:type="pct"/>
            <w:tcBorders>
              <w:top w:val="single" w:sz="4" w:space="0" w:color="auto"/>
              <w:left w:val="single" w:sz="4" w:space="0" w:color="auto"/>
              <w:bottom w:val="single" w:sz="4" w:space="0" w:color="auto"/>
              <w:right w:val="single" w:sz="4" w:space="0" w:color="000000"/>
            </w:tcBorders>
            <w:shd w:val="clear" w:color="000000" w:fill="FFFFFF"/>
            <w:vAlign w:val="bottom"/>
          </w:tcPr>
          <w:p w14:paraId="1A732511" w14:textId="22C3E9EF" w:rsidR="00E95361" w:rsidRPr="00071B34" w:rsidRDefault="00E95361" w:rsidP="00E95361">
            <w:pPr>
              <w:pStyle w:val="Tabellentext8p"/>
              <w:jc w:val="right"/>
            </w:pPr>
            <w:r w:rsidRPr="001D0750">
              <w:t>78.876</w:t>
            </w:r>
          </w:p>
        </w:tc>
      </w:tr>
      <w:tr w:rsidR="00E95361" w:rsidRPr="001D0750" w14:paraId="7661EFAD" w14:textId="77777777" w:rsidTr="00E95361">
        <w:trPr>
          <w:trHeight w:val="183"/>
          <w:tblCellSpacing w:w="15" w:type="dxa"/>
        </w:trPr>
        <w:tc>
          <w:tcPr>
            <w:tcW w:w="764" w:type="pct"/>
            <w:tcBorders>
              <w:top w:val="single" w:sz="4" w:space="0" w:color="auto"/>
              <w:bottom w:val="single" w:sz="4" w:space="0" w:color="auto"/>
              <w:right w:val="single" w:sz="4" w:space="0" w:color="auto"/>
            </w:tcBorders>
          </w:tcPr>
          <w:p w14:paraId="576201DB" w14:textId="4999796E" w:rsidR="00E95361" w:rsidRPr="00071B34" w:rsidRDefault="00E95361" w:rsidP="00E95361">
            <w:pPr>
              <w:pStyle w:val="Tabellentext8p"/>
            </w:pPr>
            <w:r>
              <w:t>2021</w:t>
            </w:r>
          </w:p>
        </w:tc>
        <w:tc>
          <w:tcPr>
            <w:tcW w:w="769" w:type="pct"/>
            <w:tcBorders>
              <w:top w:val="single" w:sz="4" w:space="0" w:color="auto"/>
              <w:left w:val="single" w:sz="4" w:space="0" w:color="auto"/>
              <w:bottom w:val="single" w:sz="4" w:space="0" w:color="auto"/>
              <w:right w:val="single" w:sz="4" w:space="0" w:color="auto"/>
            </w:tcBorders>
            <w:vAlign w:val="center"/>
          </w:tcPr>
          <w:p w14:paraId="65EE1821" w14:textId="576AE01E" w:rsidR="00E95361" w:rsidRPr="00071B34" w:rsidRDefault="00E95361" w:rsidP="00E95361">
            <w:pPr>
              <w:pStyle w:val="Tabellentext8p"/>
            </w:pPr>
            <w:r w:rsidRPr="001D0750">
              <w:t>DK</w:t>
            </w:r>
          </w:p>
        </w:tc>
        <w:tc>
          <w:tcPr>
            <w:tcW w:w="777" w:type="pct"/>
            <w:tcBorders>
              <w:top w:val="single" w:sz="4" w:space="0" w:color="auto"/>
              <w:left w:val="single" w:sz="4" w:space="0" w:color="auto"/>
              <w:bottom w:val="single" w:sz="4" w:space="0" w:color="auto"/>
              <w:right w:val="single" w:sz="4" w:space="0" w:color="auto"/>
            </w:tcBorders>
          </w:tcPr>
          <w:p w14:paraId="7A20A791" w14:textId="006F6512"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51C95000" w14:textId="4C85046F"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330EE040" w14:textId="2607E633" w:rsidR="00E95361" w:rsidRPr="00071B34" w:rsidRDefault="00E95361" w:rsidP="00E95361">
            <w:pPr>
              <w:pStyle w:val="Tabellentext8p"/>
              <w:jc w:val="right"/>
            </w:pPr>
            <w:r w:rsidRPr="00071B34">
              <w:t>0</w:t>
            </w:r>
          </w:p>
        </w:tc>
        <w:tc>
          <w:tcPr>
            <w:tcW w:w="1034" w:type="pct"/>
            <w:tcBorders>
              <w:top w:val="single" w:sz="4" w:space="0" w:color="auto"/>
              <w:left w:val="single" w:sz="4" w:space="0" w:color="auto"/>
              <w:bottom w:val="single" w:sz="4" w:space="0" w:color="auto"/>
              <w:right w:val="single" w:sz="4" w:space="0" w:color="000000"/>
            </w:tcBorders>
            <w:shd w:val="clear" w:color="000000" w:fill="FFFFFF"/>
            <w:vAlign w:val="bottom"/>
          </w:tcPr>
          <w:p w14:paraId="5CBDBF54" w14:textId="50F2380F" w:rsidR="00E95361" w:rsidRPr="00071B34" w:rsidRDefault="00E95361" w:rsidP="00E95361">
            <w:pPr>
              <w:pStyle w:val="Tabellentext8p"/>
              <w:jc w:val="right"/>
            </w:pPr>
            <w:r w:rsidRPr="001D0750">
              <w:t>42.367</w:t>
            </w:r>
          </w:p>
        </w:tc>
      </w:tr>
      <w:tr w:rsidR="00E95361" w:rsidRPr="001D0750" w14:paraId="09AF4C40" w14:textId="77777777" w:rsidTr="00E95361">
        <w:trPr>
          <w:trHeight w:val="183"/>
          <w:tblCellSpacing w:w="15" w:type="dxa"/>
        </w:trPr>
        <w:tc>
          <w:tcPr>
            <w:tcW w:w="764" w:type="pct"/>
            <w:tcBorders>
              <w:top w:val="single" w:sz="4" w:space="0" w:color="auto"/>
              <w:bottom w:val="single" w:sz="4" w:space="0" w:color="auto"/>
              <w:right w:val="single" w:sz="4" w:space="0" w:color="auto"/>
            </w:tcBorders>
          </w:tcPr>
          <w:p w14:paraId="64C547A3" w14:textId="1FD45657" w:rsidR="00E95361" w:rsidRPr="00071B34" w:rsidRDefault="00E95361" w:rsidP="00E95361">
            <w:pPr>
              <w:pStyle w:val="Tabellentext8p"/>
            </w:pPr>
            <w:r>
              <w:t>2021</w:t>
            </w:r>
          </w:p>
        </w:tc>
        <w:tc>
          <w:tcPr>
            <w:tcW w:w="769" w:type="pct"/>
            <w:tcBorders>
              <w:top w:val="single" w:sz="4" w:space="0" w:color="auto"/>
              <w:left w:val="single" w:sz="4" w:space="0" w:color="auto"/>
              <w:bottom w:val="single" w:sz="4" w:space="0" w:color="auto"/>
              <w:right w:val="single" w:sz="4" w:space="0" w:color="auto"/>
            </w:tcBorders>
            <w:vAlign w:val="center"/>
          </w:tcPr>
          <w:p w14:paraId="7F5A2468" w14:textId="3A24C075" w:rsidR="00E95361" w:rsidRPr="00071B34" w:rsidRDefault="00E95361" w:rsidP="00E95361">
            <w:pPr>
              <w:pStyle w:val="Tabellentext8p"/>
            </w:pPr>
            <w:r w:rsidRPr="001D0750">
              <w:t>NL</w:t>
            </w:r>
          </w:p>
        </w:tc>
        <w:tc>
          <w:tcPr>
            <w:tcW w:w="777" w:type="pct"/>
            <w:tcBorders>
              <w:top w:val="single" w:sz="4" w:space="0" w:color="auto"/>
              <w:left w:val="single" w:sz="4" w:space="0" w:color="auto"/>
              <w:bottom w:val="single" w:sz="4" w:space="0" w:color="auto"/>
              <w:right w:val="single" w:sz="4" w:space="0" w:color="auto"/>
            </w:tcBorders>
          </w:tcPr>
          <w:p w14:paraId="4033B513" w14:textId="18170999"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1AB66728" w14:textId="46D7E89B"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bottom w:val="single" w:sz="4" w:space="0" w:color="auto"/>
              <w:right w:val="single" w:sz="4" w:space="0" w:color="auto"/>
            </w:tcBorders>
          </w:tcPr>
          <w:p w14:paraId="62A0276C" w14:textId="64035AB9" w:rsidR="00E95361" w:rsidRPr="00071B34" w:rsidRDefault="00E95361" w:rsidP="00E95361">
            <w:pPr>
              <w:pStyle w:val="Tabellentext8p"/>
              <w:jc w:val="right"/>
            </w:pPr>
            <w:r w:rsidRPr="00071B34">
              <w:t>0</w:t>
            </w:r>
          </w:p>
        </w:tc>
        <w:tc>
          <w:tcPr>
            <w:tcW w:w="1034" w:type="pct"/>
            <w:tcBorders>
              <w:top w:val="single" w:sz="4" w:space="0" w:color="auto"/>
              <w:left w:val="single" w:sz="4" w:space="0" w:color="auto"/>
              <w:bottom w:val="single" w:sz="4" w:space="0" w:color="auto"/>
              <w:right w:val="single" w:sz="4" w:space="0" w:color="000000"/>
            </w:tcBorders>
            <w:shd w:val="clear" w:color="000000" w:fill="FFFFFF"/>
            <w:vAlign w:val="bottom"/>
          </w:tcPr>
          <w:p w14:paraId="3515356C" w14:textId="775D872A" w:rsidR="00E95361" w:rsidRPr="00071B34" w:rsidRDefault="00E95361" w:rsidP="00E95361">
            <w:pPr>
              <w:pStyle w:val="Tabellentext8p"/>
              <w:jc w:val="right"/>
            </w:pPr>
            <w:r w:rsidRPr="001D0750">
              <w:t>590.890</w:t>
            </w:r>
          </w:p>
        </w:tc>
      </w:tr>
      <w:tr w:rsidR="00E95361" w:rsidRPr="001D0750" w14:paraId="3D792339" w14:textId="77777777" w:rsidTr="00E95361">
        <w:trPr>
          <w:trHeight w:val="183"/>
          <w:tblCellSpacing w:w="15" w:type="dxa"/>
        </w:trPr>
        <w:tc>
          <w:tcPr>
            <w:tcW w:w="764" w:type="pct"/>
            <w:tcBorders>
              <w:top w:val="single" w:sz="4" w:space="0" w:color="auto"/>
              <w:right w:val="single" w:sz="4" w:space="0" w:color="auto"/>
            </w:tcBorders>
          </w:tcPr>
          <w:p w14:paraId="1D6D2C04" w14:textId="3001183B" w:rsidR="00E95361" w:rsidRPr="00071B34" w:rsidRDefault="00E95361" w:rsidP="00E95361">
            <w:pPr>
              <w:pStyle w:val="Tabellentext8p"/>
            </w:pPr>
            <w:r>
              <w:t>2021</w:t>
            </w:r>
          </w:p>
        </w:tc>
        <w:tc>
          <w:tcPr>
            <w:tcW w:w="769" w:type="pct"/>
            <w:tcBorders>
              <w:top w:val="single" w:sz="4" w:space="0" w:color="auto"/>
              <w:left w:val="single" w:sz="4" w:space="0" w:color="auto"/>
              <w:right w:val="single" w:sz="4" w:space="0" w:color="auto"/>
            </w:tcBorders>
            <w:vAlign w:val="center"/>
          </w:tcPr>
          <w:p w14:paraId="003E543F" w14:textId="2EF80F03" w:rsidR="00E95361" w:rsidRPr="00071B34" w:rsidRDefault="00E95361" w:rsidP="00E95361">
            <w:pPr>
              <w:pStyle w:val="Tabellentext8p"/>
            </w:pPr>
            <w:r w:rsidRPr="001D0750">
              <w:t>SI</w:t>
            </w:r>
          </w:p>
        </w:tc>
        <w:tc>
          <w:tcPr>
            <w:tcW w:w="777" w:type="pct"/>
            <w:tcBorders>
              <w:top w:val="single" w:sz="4" w:space="0" w:color="auto"/>
              <w:left w:val="single" w:sz="4" w:space="0" w:color="auto"/>
              <w:right w:val="single" w:sz="4" w:space="0" w:color="auto"/>
            </w:tcBorders>
          </w:tcPr>
          <w:p w14:paraId="7232B09A" w14:textId="6FBC51EE"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right w:val="single" w:sz="4" w:space="0" w:color="auto"/>
            </w:tcBorders>
          </w:tcPr>
          <w:p w14:paraId="1DADFB3C" w14:textId="26A018CA"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right w:val="single" w:sz="4" w:space="0" w:color="auto"/>
            </w:tcBorders>
          </w:tcPr>
          <w:p w14:paraId="368BF541" w14:textId="66E3C4A3" w:rsidR="00E95361" w:rsidRPr="00071B34" w:rsidRDefault="00E95361" w:rsidP="00E95361">
            <w:pPr>
              <w:pStyle w:val="Tabellentext8p"/>
              <w:jc w:val="right"/>
            </w:pPr>
            <w:r w:rsidRPr="00071B34">
              <w:t>0</w:t>
            </w:r>
          </w:p>
        </w:tc>
        <w:tc>
          <w:tcPr>
            <w:tcW w:w="1034" w:type="pct"/>
            <w:tcBorders>
              <w:top w:val="single" w:sz="4" w:space="0" w:color="auto"/>
              <w:left w:val="single" w:sz="4" w:space="0" w:color="auto"/>
              <w:bottom w:val="single" w:sz="4" w:space="0" w:color="000000"/>
              <w:right w:val="single" w:sz="4" w:space="0" w:color="000000"/>
            </w:tcBorders>
            <w:shd w:val="clear" w:color="000000" w:fill="FFFFFF"/>
            <w:vAlign w:val="bottom"/>
          </w:tcPr>
          <w:p w14:paraId="324C8AE4" w14:textId="5A174FCA" w:rsidR="00E95361" w:rsidRPr="00071B34" w:rsidRDefault="00E95361" w:rsidP="00E95361">
            <w:pPr>
              <w:pStyle w:val="Tabellentext8p"/>
              <w:jc w:val="right"/>
            </w:pPr>
            <w:r w:rsidRPr="001D0750">
              <w:t>2.725.348</w:t>
            </w:r>
          </w:p>
        </w:tc>
      </w:tr>
      <w:tr w:rsidR="00E95361" w:rsidRPr="0064603C" w14:paraId="57F139FE" w14:textId="77777777" w:rsidTr="00E95361">
        <w:trPr>
          <w:trHeight w:val="183"/>
          <w:tblCellSpacing w:w="15" w:type="dxa"/>
        </w:trPr>
        <w:tc>
          <w:tcPr>
            <w:tcW w:w="764" w:type="pct"/>
            <w:tcBorders>
              <w:top w:val="single" w:sz="4" w:space="0" w:color="auto"/>
              <w:right w:val="single" w:sz="4" w:space="0" w:color="auto"/>
            </w:tcBorders>
          </w:tcPr>
          <w:p w14:paraId="73CF0D07" w14:textId="25F87B97" w:rsidR="00E95361" w:rsidRDefault="00E95361" w:rsidP="00E95361">
            <w:pPr>
              <w:pStyle w:val="Tabellentext8p"/>
            </w:pPr>
            <w:r>
              <w:t>2021</w:t>
            </w:r>
          </w:p>
        </w:tc>
        <w:tc>
          <w:tcPr>
            <w:tcW w:w="769" w:type="pct"/>
            <w:tcBorders>
              <w:top w:val="single" w:sz="4" w:space="0" w:color="auto"/>
              <w:left w:val="single" w:sz="4" w:space="0" w:color="auto"/>
              <w:right w:val="single" w:sz="4" w:space="0" w:color="auto"/>
            </w:tcBorders>
            <w:vAlign w:val="center"/>
          </w:tcPr>
          <w:p w14:paraId="6933A932" w14:textId="7D64BD01" w:rsidR="00E95361" w:rsidRPr="0064603C" w:rsidRDefault="00E95361" w:rsidP="00E95361">
            <w:pPr>
              <w:pStyle w:val="Tabellentext8p"/>
            </w:pPr>
            <w:r w:rsidRPr="001D0750">
              <w:t>FR</w:t>
            </w:r>
          </w:p>
        </w:tc>
        <w:tc>
          <w:tcPr>
            <w:tcW w:w="777" w:type="pct"/>
            <w:tcBorders>
              <w:top w:val="single" w:sz="4" w:space="0" w:color="auto"/>
              <w:left w:val="single" w:sz="4" w:space="0" w:color="auto"/>
              <w:right w:val="single" w:sz="4" w:space="0" w:color="auto"/>
            </w:tcBorders>
          </w:tcPr>
          <w:p w14:paraId="7DEED37A" w14:textId="4AFB9774"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right w:val="single" w:sz="4" w:space="0" w:color="auto"/>
            </w:tcBorders>
          </w:tcPr>
          <w:p w14:paraId="4E33FA3D" w14:textId="30EE08BF"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right w:val="single" w:sz="4" w:space="0" w:color="auto"/>
            </w:tcBorders>
          </w:tcPr>
          <w:p w14:paraId="3B13C702" w14:textId="36D2456E" w:rsidR="00E95361" w:rsidRPr="00071B34" w:rsidRDefault="00E95361" w:rsidP="00E95361">
            <w:pPr>
              <w:pStyle w:val="Tabellentext8p"/>
              <w:jc w:val="right"/>
            </w:pPr>
            <w:r w:rsidRPr="00071B34">
              <w:t>0</w:t>
            </w:r>
          </w:p>
        </w:tc>
        <w:tc>
          <w:tcPr>
            <w:tcW w:w="1034" w:type="pct"/>
            <w:tcBorders>
              <w:top w:val="single" w:sz="4" w:space="0" w:color="auto"/>
              <w:left w:val="single" w:sz="4" w:space="0" w:color="auto"/>
              <w:bottom w:val="single" w:sz="4" w:space="0" w:color="000000"/>
              <w:right w:val="single" w:sz="4" w:space="0" w:color="000000"/>
            </w:tcBorders>
            <w:shd w:val="clear" w:color="000000" w:fill="FFFFFF"/>
            <w:vAlign w:val="bottom"/>
          </w:tcPr>
          <w:p w14:paraId="00C67132" w14:textId="4B5CEA33" w:rsidR="00E95361" w:rsidRPr="0064603C" w:rsidRDefault="00E95361" w:rsidP="00E95361">
            <w:pPr>
              <w:pStyle w:val="Tabellentext8p"/>
              <w:jc w:val="right"/>
            </w:pPr>
            <w:r w:rsidRPr="001D0750">
              <w:t>193.984</w:t>
            </w:r>
          </w:p>
        </w:tc>
      </w:tr>
      <w:tr w:rsidR="00E95361" w:rsidRPr="0064603C" w14:paraId="492089EA" w14:textId="77777777" w:rsidTr="00E95361">
        <w:trPr>
          <w:trHeight w:val="183"/>
          <w:tblCellSpacing w:w="15" w:type="dxa"/>
        </w:trPr>
        <w:tc>
          <w:tcPr>
            <w:tcW w:w="764" w:type="pct"/>
            <w:tcBorders>
              <w:top w:val="single" w:sz="4" w:space="0" w:color="auto"/>
              <w:right w:val="single" w:sz="4" w:space="0" w:color="auto"/>
            </w:tcBorders>
          </w:tcPr>
          <w:p w14:paraId="693150FA" w14:textId="48AA0C2C" w:rsidR="00E95361" w:rsidRDefault="00E95361" w:rsidP="00E95361">
            <w:pPr>
              <w:pStyle w:val="Tabellentext8p"/>
            </w:pPr>
            <w:r>
              <w:t>2021</w:t>
            </w:r>
          </w:p>
        </w:tc>
        <w:tc>
          <w:tcPr>
            <w:tcW w:w="769" w:type="pct"/>
            <w:tcBorders>
              <w:top w:val="single" w:sz="4" w:space="0" w:color="auto"/>
              <w:left w:val="single" w:sz="4" w:space="0" w:color="auto"/>
              <w:right w:val="single" w:sz="4" w:space="0" w:color="auto"/>
            </w:tcBorders>
            <w:vAlign w:val="center"/>
          </w:tcPr>
          <w:p w14:paraId="23FC72B8" w14:textId="1CB3C42E" w:rsidR="00E95361" w:rsidRPr="0064603C" w:rsidRDefault="00E95361" w:rsidP="00E95361">
            <w:pPr>
              <w:pStyle w:val="Tabellentext8p"/>
            </w:pPr>
            <w:r w:rsidRPr="001D0750">
              <w:t>RO</w:t>
            </w:r>
          </w:p>
        </w:tc>
        <w:tc>
          <w:tcPr>
            <w:tcW w:w="777" w:type="pct"/>
            <w:tcBorders>
              <w:top w:val="single" w:sz="4" w:space="0" w:color="auto"/>
              <w:left w:val="single" w:sz="4" w:space="0" w:color="auto"/>
              <w:right w:val="single" w:sz="4" w:space="0" w:color="auto"/>
            </w:tcBorders>
          </w:tcPr>
          <w:p w14:paraId="26C9C5E7" w14:textId="3BBE4FB9"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right w:val="single" w:sz="4" w:space="0" w:color="auto"/>
            </w:tcBorders>
          </w:tcPr>
          <w:p w14:paraId="25B9E638" w14:textId="0F053FFB"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right w:val="single" w:sz="4" w:space="0" w:color="auto"/>
            </w:tcBorders>
          </w:tcPr>
          <w:p w14:paraId="67C1A7C4" w14:textId="57743681" w:rsidR="00E95361" w:rsidRPr="00071B34" w:rsidRDefault="00E95361" w:rsidP="00E95361">
            <w:pPr>
              <w:pStyle w:val="Tabellentext8p"/>
              <w:jc w:val="right"/>
            </w:pPr>
            <w:r w:rsidRPr="00071B34">
              <w:t>0</w:t>
            </w:r>
          </w:p>
        </w:tc>
        <w:tc>
          <w:tcPr>
            <w:tcW w:w="1034" w:type="pct"/>
            <w:tcBorders>
              <w:top w:val="single" w:sz="4" w:space="0" w:color="auto"/>
              <w:left w:val="single" w:sz="4" w:space="0" w:color="auto"/>
              <w:bottom w:val="single" w:sz="4" w:space="0" w:color="000000"/>
              <w:right w:val="single" w:sz="4" w:space="0" w:color="000000"/>
            </w:tcBorders>
            <w:shd w:val="clear" w:color="000000" w:fill="FFFFFF"/>
            <w:vAlign w:val="bottom"/>
          </w:tcPr>
          <w:p w14:paraId="0B4DF79A" w14:textId="46917CFF" w:rsidR="00E95361" w:rsidRPr="0064603C" w:rsidRDefault="00E95361" w:rsidP="00E95361">
            <w:pPr>
              <w:pStyle w:val="Tabellentext8p"/>
              <w:jc w:val="right"/>
            </w:pPr>
            <w:r w:rsidRPr="001D0750">
              <w:t>297</w:t>
            </w:r>
          </w:p>
        </w:tc>
      </w:tr>
      <w:tr w:rsidR="00E95361" w:rsidRPr="0064603C" w14:paraId="0404E2B3" w14:textId="77777777" w:rsidTr="00E95361">
        <w:trPr>
          <w:trHeight w:val="183"/>
          <w:tblCellSpacing w:w="15" w:type="dxa"/>
        </w:trPr>
        <w:tc>
          <w:tcPr>
            <w:tcW w:w="764" w:type="pct"/>
            <w:tcBorders>
              <w:top w:val="single" w:sz="4" w:space="0" w:color="auto"/>
              <w:right w:val="single" w:sz="4" w:space="0" w:color="auto"/>
            </w:tcBorders>
          </w:tcPr>
          <w:p w14:paraId="5E71A838" w14:textId="3EA1D64A" w:rsidR="00E95361" w:rsidRDefault="00E95361" w:rsidP="00E95361">
            <w:pPr>
              <w:pStyle w:val="Tabellentext8p"/>
            </w:pPr>
            <w:r>
              <w:t>2021</w:t>
            </w:r>
          </w:p>
        </w:tc>
        <w:tc>
          <w:tcPr>
            <w:tcW w:w="769" w:type="pct"/>
            <w:tcBorders>
              <w:top w:val="single" w:sz="4" w:space="0" w:color="auto"/>
              <w:left w:val="single" w:sz="4" w:space="0" w:color="auto"/>
              <w:right w:val="single" w:sz="4" w:space="0" w:color="auto"/>
            </w:tcBorders>
            <w:vAlign w:val="center"/>
          </w:tcPr>
          <w:p w14:paraId="494F4619" w14:textId="3779D315" w:rsidR="00E95361" w:rsidRPr="0064603C" w:rsidRDefault="00E95361" w:rsidP="00E95361">
            <w:pPr>
              <w:pStyle w:val="Tabellentext8p"/>
            </w:pPr>
            <w:r w:rsidRPr="001D0750">
              <w:t>LU</w:t>
            </w:r>
          </w:p>
        </w:tc>
        <w:tc>
          <w:tcPr>
            <w:tcW w:w="777" w:type="pct"/>
            <w:tcBorders>
              <w:top w:val="single" w:sz="4" w:space="0" w:color="auto"/>
              <w:left w:val="single" w:sz="4" w:space="0" w:color="auto"/>
              <w:right w:val="single" w:sz="4" w:space="0" w:color="auto"/>
            </w:tcBorders>
          </w:tcPr>
          <w:p w14:paraId="01410EDE" w14:textId="205BE727"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right w:val="single" w:sz="4" w:space="0" w:color="auto"/>
            </w:tcBorders>
          </w:tcPr>
          <w:p w14:paraId="37E40FB3" w14:textId="00BF996A" w:rsidR="00E95361" w:rsidRPr="00071B34" w:rsidRDefault="00E95361" w:rsidP="00E95361">
            <w:pPr>
              <w:pStyle w:val="Tabellentext8p"/>
              <w:jc w:val="right"/>
            </w:pPr>
            <w:r w:rsidRPr="00071B34">
              <w:t>0</w:t>
            </w:r>
          </w:p>
        </w:tc>
        <w:tc>
          <w:tcPr>
            <w:tcW w:w="770" w:type="pct"/>
            <w:tcBorders>
              <w:top w:val="single" w:sz="4" w:space="0" w:color="auto"/>
              <w:left w:val="single" w:sz="4" w:space="0" w:color="auto"/>
              <w:right w:val="single" w:sz="4" w:space="0" w:color="auto"/>
            </w:tcBorders>
          </w:tcPr>
          <w:p w14:paraId="433B1095" w14:textId="516D2D9B" w:rsidR="00E95361" w:rsidRPr="00071B34" w:rsidRDefault="00E95361" w:rsidP="00E95361">
            <w:pPr>
              <w:pStyle w:val="Tabellentext8p"/>
              <w:jc w:val="right"/>
            </w:pPr>
            <w:r w:rsidRPr="00071B34">
              <w:t>0</w:t>
            </w:r>
          </w:p>
        </w:tc>
        <w:tc>
          <w:tcPr>
            <w:tcW w:w="1034" w:type="pct"/>
            <w:tcBorders>
              <w:top w:val="single" w:sz="4" w:space="0" w:color="auto"/>
              <w:left w:val="single" w:sz="4" w:space="0" w:color="auto"/>
              <w:bottom w:val="single" w:sz="4" w:space="0" w:color="000000"/>
              <w:right w:val="single" w:sz="4" w:space="0" w:color="000000"/>
            </w:tcBorders>
            <w:shd w:val="clear" w:color="000000" w:fill="FFFFFF"/>
            <w:vAlign w:val="bottom"/>
          </w:tcPr>
          <w:p w14:paraId="4BF7FF2B" w14:textId="56750DA4" w:rsidR="00E95361" w:rsidRPr="0064603C" w:rsidRDefault="00E95361" w:rsidP="00E95361">
            <w:pPr>
              <w:pStyle w:val="Tabellentext8p"/>
              <w:jc w:val="right"/>
            </w:pPr>
            <w:r w:rsidRPr="001D0750">
              <w:t>11.620</w:t>
            </w:r>
          </w:p>
        </w:tc>
      </w:tr>
      <w:tr w:rsidR="00AA6CE0" w:rsidRPr="00071B34" w14:paraId="0D6D9E53" w14:textId="77777777" w:rsidTr="00E95361">
        <w:trPr>
          <w:trHeight w:val="183"/>
          <w:tblCellSpacing w:w="15" w:type="dxa"/>
        </w:trPr>
        <w:tc>
          <w:tcPr>
            <w:tcW w:w="764" w:type="pct"/>
          </w:tcPr>
          <w:p w14:paraId="528AC4E3" w14:textId="7F828ECD" w:rsidR="00AA6CE0" w:rsidRPr="00071B34" w:rsidRDefault="00AA6CE0" w:rsidP="00D933B3">
            <w:pPr>
              <w:pStyle w:val="Tabellentext8p"/>
              <w:rPr>
                <w:b/>
              </w:rPr>
            </w:pPr>
            <w:r w:rsidRPr="00071B34">
              <w:rPr>
                <w:b/>
              </w:rPr>
              <w:t>TOTAL</w:t>
            </w:r>
          </w:p>
        </w:tc>
        <w:tc>
          <w:tcPr>
            <w:tcW w:w="769" w:type="pct"/>
          </w:tcPr>
          <w:p w14:paraId="30B01BBF" w14:textId="77777777" w:rsidR="00AA6CE0" w:rsidRPr="00071B34" w:rsidRDefault="00AA6CE0" w:rsidP="00D933B3">
            <w:pPr>
              <w:pStyle w:val="Tabellentext8p"/>
              <w:rPr>
                <w:b/>
              </w:rPr>
            </w:pPr>
          </w:p>
        </w:tc>
        <w:tc>
          <w:tcPr>
            <w:tcW w:w="777" w:type="pct"/>
          </w:tcPr>
          <w:p w14:paraId="6F253BB6" w14:textId="4EAD3DE4" w:rsidR="00AA6CE0" w:rsidRPr="00071B34" w:rsidRDefault="00AA6CE0" w:rsidP="00D56DD7">
            <w:pPr>
              <w:pStyle w:val="Tabellentext8p"/>
              <w:jc w:val="right"/>
              <w:rPr>
                <w:b/>
              </w:rPr>
            </w:pPr>
            <w:r w:rsidRPr="00071B34">
              <w:rPr>
                <w:b/>
              </w:rPr>
              <w:t>0</w:t>
            </w:r>
          </w:p>
        </w:tc>
        <w:tc>
          <w:tcPr>
            <w:tcW w:w="770" w:type="pct"/>
          </w:tcPr>
          <w:p w14:paraId="0270A058" w14:textId="672C3190" w:rsidR="00AA6CE0" w:rsidRPr="00071B34" w:rsidRDefault="00AA6CE0" w:rsidP="00D56DD7">
            <w:pPr>
              <w:pStyle w:val="Tabellentext8p"/>
              <w:jc w:val="right"/>
              <w:rPr>
                <w:b/>
              </w:rPr>
            </w:pPr>
            <w:r w:rsidRPr="00071B34">
              <w:rPr>
                <w:b/>
              </w:rPr>
              <w:t>0</w:t>
            </w:r>
          </w:p>
        </w:tc>
        <w:tc>
          <w:tcPr>
            <w:tcW w:w="770" w:type="pct"/>
          </w:tcPr>
          <w:p w14:paraId="35C400BF" w14:textId="25764412" w:rsidR="00AA6CE0" w:rsidRPr="00071B34" w:rsidRDefault="00AA6CE0" w:rsidP="00D56DD7">
            <w:pPr>
              <w:pStyle w:val="Tabellentext8p"/>
              <w:jc w:val="right"/>
              <w:rPr>
                <w:b/>
              </w:rPr>
            </w:pPr>
            <w:r w:rsidRPr="00071B34">
              <w:rPr>
                <w:b/>
              </w:rPr>
              <w:t>0</w:t>
            </w:r>
          </w:p>
        </w:tc>
        <w:tc>
          <w:tcPr>
            <w:tcW w:w="1034" w:type="pct"/>
          </w:tcPr>
          <w:p w14:paraId="3B5D82BF" w14:textId="65BE2453" w:rsidR="00AA6CE0" w:rsidRPr="00071B34" w:rsidRDefault="001D0750" w:rsidP="00453943">
            <w:pPr>
              <w:pStyle w:val="Tabellentext8p"/>
              <w:jc w:val="right"/>
              <w:rPr>
                <w:b/>
                <w:lang w:val="fr-BE"/>
              </w:rPr>
            </w:pPr>
            <w:r>
              <w:rPr>
                <w:b/>
                <w:lang w:val="fr-BE"/>
              </w:rPr>
              <w:t>91.089.897</w:t>
            </w:r>
          </w:p>
        </w:tc>
      </w:tr>
    </w:tbl>
    <w:p w14:paraId="215671E9" w14:textId="48E3E7AD" w:rsidR="0044019C" w:rsidRPr="00071B34" w:rsidRDefault="0044019C" w:rsidP="004A1952">
      <w:pPr>
        <w:rPr>
          <w:lang w:val="en-US"/>
        </w:rPr>
      </w:pPr>
    </w:p>
    <w:p w14:paraId="0C5CCDD1" w14:textId="77777777" w:rsidR="004A1952" w:rsidRPr="00071B34" w:rsidRDefault="004A1952" w:rsidP="004A1952">
      <w:pPr>
        <w:rPr>
          <w:b/>
          <w:lang w:val="en-US"/>
        </w:rPr>
      </w:pPr>
    </w:p>
    <w:p w14:paraId="5F507A0E" w14:textId="77777777" w:rsidR="004A1952" w:rsidRPr="00071B34" w:rsidRDefault="004A1952" w:rsidP="004A1952">
      <w:pPr>
        <w:rPr>
          <w:b/>
          <w:lang w:val="en-US"/>
        </w:rPr>
      </w:pPr>
      <w:r w:rsidRPr="00071B34">
        <w:rPr>
          <w:b/>
          <w:lang w:val="en-US"/>
        </w:rPr>
        <w:t>The total quantity of ERUs, CERs, AAUs and RMUs cancelled on the basis of activities under Article 3, paragraphs 3 and 4</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810"/>
        <w:gridCol w:w="1815"/>
        <w:gridCol w:w="1814"/>
        <w:gridCol w:w="1814"/>
        <w:gridCol w:w="1809"/>
      </w:tblGrid>
      <w:tr w:rsidR="004A1952" w:rsidRPr="00071B34" w14:paraId="1ABF5B48" w14:textId="77777777" w:rsidTr="001D0750">
        <w:trPr>
          <w:tblCellSpacing w:w="15" w:type="dxa"/>
        </w:trPr>
        <w:tc>
          <w:tcPr>
            <w:tcW w:w="974" w:type="pct"/>
            <w:shd w:val="clear" w:color="auto" w:fill="F0F0F0"/>
            <w:vAlign w:val="center"/>
          </w:tcPr>
          <w:p w14:paraId="2D674E98" w14:textId="77777777" w:rsidR="004A1952" w:rsidRPr="00071B34" w:rsidRDefault="004A1952" w:rsidP="004A1952">
            <w:pPr>
              <w:pStyle w:val="Tabellentext8p"/>
              <w:rPr>
                <w:b/>
              </w:rPr>
            </w:pPr>
            <w:r w:rsidRPr="00071B34">
              <w:rPr>
                <w:b/>
              </w:rPr>
              <w:t>YEAR</w:t>
            </w:r>
          </w:p>
        </w:tc>
        <w:tc>
          <w:tcPr>
            <w:tcW w:w="985" w:type="pct"/>
            <w:shd w:val="clear" w:color="auto" w:fill="F0F0F0"/>
          </w:tcPr>
          <w:p w14:paraId="6F3ED915" w14:textId="77777777" w:rsidR="004A1952" w:rsidRPr="00071B34" w:rsidRDefault="004A1952" w:rsidP="004A1952">
            <w:pPr>
              <w:pStyle w:val="Tabellentext8p"/>
              <w:rPr>
                <w:b/>
              </w:rPr>
            </w:pPr>
            <w:r w:rsidRPr="00071B34">
              <w:rPr>
                <w:b/>
              </w:rPr>
              <w:t>AAU</w:t>
            </w:r>
          </w:p>
        </w:tc>
        <w:tc>
          <w:tcPr>
            <w:tcW w:w="984" w:type="pct"/>
            <w:shd w:val="clear" w:color="auto" w:fill="F0F0F0"/>
            <w:vAlign w:val="center"/>
          </w:tcPr>
          <w:p w14:paraId="591AFFDA" w14:textId="77777777" w:rsidR="004A1952" w:rsidRPr="00071B34" w:rsidRDefault="004A1952" w:rsidP="004A1952">
            <w:pPr>
              <w:pStyle w:val="Tabellentext8p"/>
              <w:rPr>
                <w:b/>
              </w:rPr>
            </w:pPr>
            <w:r w:rsidRPr="00071B34">
              <w:rPr>
                <w:b/>
              </w:rPr>
              <w:t xml:space="preserve">ERU </w:t>
            </w:r>
          </w:p>
        </w:tc>
        <w:tc>
          <w:tcPr>
            <w:tcW w:w="984" w:type="pct"/>
            <w:shd w:val="clear" w:color="auto" w:fill="F0F0F0"/>
            <w:vAlign w:val="center"/>
          </w:tcPr>
          <w:p w14:paraId="7BD62688" w14:textId="77777777" w:rsidR="004A1952" w:rsidRPr="00071B34" w:rsidRDefault="004A1952" w:rsidP="004A1952">
            <w:pPr>
              <w:pStyle w:val="Tabellentext8p"/>
              <w:rPr>
                <w:b/>
              </w:rPr>
            </w:pPr>
            <w:r w:rsidRPr="00071B34">
              <w:rPr>
                <w:b/>
              </w:rPr>
              <w:t>RMU</w:t>
            </w:r>
          </w:p>
        </w:tc>
        <w:tc>
          <w:tcPr>
            <w:tcW w:w="973" w:type="pct"/>
            <w:shd w:val="clear" w:color="auto" w:fill="F0F0F0"/>
            <w:vAlign w:val="center"/>
          </w:tcPr>
          <w:p w14:paraId="61913587" w14:textId="77777777" w:rsidR="004A1952" w:rsidRPr="00071B34" w:rsidRDefault="004A1952" w:rsidP="004A1952">
            <w:pPr>
              <w:pStyle w:val="Tabellentext8p"/>
              <w:rPr>
                <w:b/>
              </w:rPr>
            </w:pPr>
            <w:r w:rsidRPr="00071B34">
              <w:rPr>
                <w:b/>
              </w:rPr>
              <w:t>CER</w:t>
            </w:r>
          </w:p>
        </w:tc>
      </w:tr>
      <w:tr w:rsidR="00C747F9" w:rsidRPr="00071B34" w14:paraId="128A1671" w14:textId="77777777" w:rsidTr="001D0750">
        <w:trPr>
          <w:tblCellSpacing w:w="15" w:type="dxa"/>
        </w:trPr>
        <w:tc>
          <w:tcPr>
            <w:tcW w:w="974" w:type="pct"/>
            <w:vAlign w:val="center"/>
          </w:tcPr>
          <w:p w14:paraId="3A1D8776" w14:textId="77777777" w:rsidR="00C747F9" w:rsidRPr="00071B34" w:rsidRDefault="00CF21C2" w:rsidP="004A1952">
            <w:pPr>
              <w:pStyle w:val="Tabellentext8p"/>
            </w:pPr>
            <w:r w:rsidRPr="00071B34">
              <w:t>2</w:t>
            </w:r>
            <w:r w:rsidR="00615F38" w:rsidRPr="00071B34">
              <w:t>015</w:t>
            </w:r>
          </w:p>
        </w:tc>
        <w:tc>
          <w:tcPr>
            <w:tcW w:w="985" w:type="pct"/>
          </w:tcPr>
          <w:p w14:paraId="19E29D73" w14:textId="77777777" w:rsidR="00C747F9" w:rsidRPr="00071B34" w:rsidRDefault="00C747F9" w:rsidP="00D56DD7">
            <w:pPr>
              <w:pStyle w:val="Tabellentext8p"/>
              <w:jc w:val="right"/>
            </w:pPr>
            <w:r w:rsidRPr="00071B34">
              <w:t>0</w:t>
            </w:r>
          </w:p>
        </w:tc>
        <w:tc>
          <w:tcPr>
            <w:tcW w:w="984" w:type="pct"/>
            <w:vAlign w:val="center"/>
          </w:tcPr>
          <w:p w14:paraId="25BF079E" w14:textId="77777777" w:rsidR="00C747F9" w:rsidRPr="00071B34" w:rsidRDefault="00C747F9" w:rsidP="00D56DD7">
            <w:pPr>
              <w:pStyle w:val="Tabellentext8p"/>
              <w:jc w:val="right"/>
            </w:pPr>
            <w:r w:rsidRPr="00071B34">
              <w:t>0</w:t>
            </w:r>
          </w:p>
        </w:tc>
        <w:tc>
          <w:tcPr>
            <w:tcW w:w="984" w:type="pct"/>
            <w:vAlign w:val="center"/>
          </w:tcPr>
          <w:p w14:paraId="2C93ECC6" w14:textId="77777777" w:rsidR="00C747F9" w:rsidRPr="00071B34" w:rsidRDefault="00C747F9" w:rsidP="00D56DD7">
            <w:pPr>
              <w:pStyle w:val="Tabellentext8p"/>
              <w:jc w:val="right"/>
            </w:pPr>
            <w:r w:rsidRPr="00071B34">
              <w:t>0</w:t>
            </w:r>
          </w:p>
        </w:tc>
        <w:tc>
          <w:tcPr>
            <w:tcW w:w="973" w:type="pct"/>
            <w:vAlign w:val="center"/>
          </w:tcPr>
          <w:p w14:paraId="41EF407F" w14:textId="77777777" w:rsidR="00C747F9" w:rsidRPr="00071B34" w:rsidRDefault="00C747F9" w:rsidP="00D56DD7">
            <w:pPr>
              <w:pStyle w:val="Tabellentext8p"/>
              <w:jc w:val="right"/>
            </w:pPr>
            <w:r w:rsidRPr="00071B34">
              <w:t>0</w:t>
            </w:r>
          </w:p>
        </w:tc>
      </w:tr>
      <w:tr w:rsidR="00F82BD7" w:rsidRPr="00071B34" w14:paraId="0B51E1E0" w14:textId="77777777" w:rsidTr="001D0750">
        <w:trPr>
          <w:tblCellSpacing w:w="15" w:type="dxa"/>
        </w:trPr>
        <w:tc>
          <w:tcPr>
            <w:tcW w:w="974" w:type="pct"/>
            <w:vAlign w:val="center"/>
          </w:tcPr>
          <w:p w14:paraId="568B9968" w14:textId="77777777" w:rsidR="00F82BD7" w:rsidRPr="00071B34" w:rsidRDefault="00F82BD7" w:rsidP="004A1952">
            <w:pPr>
              <w:pStyle w:val="Tabellentext8p"/>
            </w:pPr>
            <w:r w:rsidRPr="00071B34">
              <w:t>2016</w:t>
            </w:r>
          </w:p>
        </w:tc>
        <w:tc>
          <w:tcPr>
            <w:tcW w:w="985" w:type="pct"/>
          </w:tcPr>
          <w:p w14:paraId="44891900" w14:textId="77777777" w:rsidR="00F82BD7" w:rsidRPr="00071B34" w:rsidRDefault="00F82BD7" w:rsidP="00D56DD7">
            <w:pPr>
              <w:pStyle w:val="Tabellentext8p"/>
              <w:jc w:val="right"/>
            </w:pPr>
            <w:r w:rsidRPr="00071B34">
              <w:t>0</w:t>
            </w:r>
          </w:p>
        </w:tc>
        <w:tc>
          <w:tcPr>
            <w:tcW w:w="984" w:type="pct"/>
            <w:vAlign w:val="center"/>
          </w:tcPr>
          <w:p w14:paraId="5A90F641" w14:textId="77777777" w:rsidR="00F82BD7" w:rsidRPr="00071B34" w:rsidRDefault="00F82BD7" w:rsidP="00D56DD7">
            <w:pPr>
              <w:pStyle w:val="Tabellentext8p"/>
              <w:jc w:val="right"/>
            </w:pPr>
            <w:r w:rsidRPr="00071B34">
              <w:t>0</w:t>
            </w:r>
          </w:p>
        </w:tc>
        <w:tc>
          <w:tcPr>
            <w:tcW w:w="984" w:type="pct"/>
            <w:vAlign w:val="center"/>
          </w:tcPr>
          <w:p w14:paraId="064412FA" w14:textId="77777777" w:rsidR="00F82BD7" w:rsidRPr="00071B34" w:rsidRDefault="00F82BD7" w:rsidP="00D56DD7">
            <w:pPr>
              <w:pStyle w:val="Tabellentext8p"/>
              <w:jc w:val="right"/>
            </w:pPr>
            <w:r w:rsidRPr="00071B34">
              <w:t>0</w:t>
            </w:r>
          </w:p>
        </w:tc>
        <w:tc>
          <w:tcPr>
            <w:tcW w:w="973" w:type="pct"/>
            <w:vAlign w:val="center"/>
          </w:tcPr>
          <w:p w14:paraId="7C98C1DB" w14:textId="77777777" w:rsidR="00F82BD7" w:rsidRPr="00071B34" w:rsidRDefault="00F82BD7" w:rsidP="00D56DD7">
            <w:pPr>
              <w:pStyle w:val="Tabellentext8p"/>
              <w:jc w:val="right"/>
            </w:pPr>
            <w:r w:rsidRPr="00071B34">
              <w:t>0</w:t>
            </w:r>
          </w:p>
        </w:tc>
      </w:tr>
      <w:tr w:rsidR="005C3C7D" w:rsidRPr="00071B34" w14:paraId="5E95F1A0" w14:textId="77777777" w:rsidTr="001D0750">
        <w:trPr>
          <w:tblCellSpacing w:w="15" w:type="dxa"/>
        </w:trPr>
        <w:tc>
          <w:tcPr>
            <w:tcW w:w="974" w:type="pct"/>
            <w:vAlign w:val="center"/>
          </w:tcPr>
          <w:p w14:paraId="5F5316D4" w14:textId="77777777" w:rsidR="005C3C7D" w:rsidRPr="00071B34" w:rsidRDefault="005C3C7D" w:rsidP="004A1952">
            <w:pPr>
              <w:pStyle w:val="Tabellentext8p"/>
            </w:pPr>
            <w:r w:rsidRPr="00071B34">
              <w:t>2017</w:t>
            </w:r>
          </w:p>
        </w:tc>
        <w:tc>
          <w:tcPr>
            <w:tcW w:w="985" w:type="pct"/>
          </w:tcPr>
          <w:p w14:paraId="119FB5A9" w14:textId="77777777" w:rsidR="005C3C7D" w:rsidRPr="00071B34" w:rsidRDefault="005C3C7D" w:rsidP="00D56DD7">
            <w:pPr>
              <w:pStyle w:val="Tabellentext8p"/>
              <w:jc w:val="right"/>
            </w:pPr>
            <w:r w:rsidRPr="00071B34">
              <w:t>0</w:t>
            </w:r>
          </w:p>
        </w:tc>
        <w:tc>
          <w:tcPr>
            <w:tcW w:w="984" w:type="pct"/>
            <w:vAlign w:val="center"/>
          </w:tcPr>
          <w:p w14:paraId="3708C46D" w14:textId="77777777" w:rsidR="005C3C7D" w:rsidRPr="00071B34" w:rsidRDefault="005C3C7D" w:rsidP="00D56DD7">
            <w:pPr>
              <w:pStyle w:val="Tabellentext8p"/>
              <w:jc w:val="right"/>
            </w:pPr>
            <w:r w:rsidRPr="00071B34">
              <w:t>0</w:t>
            </w:r>
          </w:p>
        </w:tc>
        <w:tc>
          <w:tcPr>
            <w:tcW w:w="984" w:type="pct"/>
            <w:vAlign w:val="center"/>
          </w:tcPr>
          <w:p w14:paraId="66644DA1" w14:textId="77777777" w:rsidR="005C3C7D" w:rsidRPr="00071B34" w:rsidRDefault="005C3C7D" w:rsidP="00D56DD7">
            <w:pPr>
              <w:pStyle w:val="Tabellentext8p"/>
              <w:jc w:val="right"/>
            </w:pPr>
            <w:r w:rsidRPr="00071B34">
              <w:t>0</w:t>
            </w:r>
          </w:p>
        </w:tc>
        <w:tc>
          <w:tcPr>
            <w:tcW w:w="973" w:type="pct"/>
            <w:vAlign w:val="center"/>
          </w:tcPr>
          <w:p w14:paraId="310316FF" w14:textId="77777777" w:rsidR="005C3C7D" w:rsidRPr="00071B34" w:rsidRDefault="005C3C7D" w:rsidP="00D56DD7">
            <w:pPr>
              <w:pStyle w:val="Tabellentext8p"/>
              <w:jc w:val="right"/>
            </w:pPr>
            <w:r w:rsidRPr="00071B34">
              <w:t>0</w:t>
            </w:r>
          </w:p>
        </w:tc>
      </w:tr>
      <w:tr w:rsidR="00D933B3" w:rsidRPr="00071B34" w14:paraId="776A96B1" w14:textId="77777777" w:rsidTr="001D0750">
        <w:trPr>
          <w:tblCellSpacing w:w="15" w:type="dxa"/>
        </w:trPr>
        <w:tc>
          <w:tcPr>
            <w:tcW w:w="974" w:type="pct"/>
            <w:vAlign w:val="center"/>
          </w:tcPr>
          <w:p w14:paraId="396381C9" w14:textId="77777777" w:rsidR="00D933B3" w:rsidRPr="00071B34" w:rsidRDefault="00D933B3" w:rsidP="00D933B3">
            <w:pPr>
              <w:pStyle w:val="Tabellentext8p"/>
            </w:pPr>
            <w:r w:rsidRPr="00071B34">
              <w:t>2018</w:t>
            </w:r>
          </w:p>
        </w:tc>
        <w:tc>
          <w:tcPr>
            <w:tcW w:w="985" w:type="pct"/>
          </w:tcPr>
          <w:p w14:paraId="3976BCC2" w14:textId="77777777" w:rsidR="00D933B3" w:rsidRPr="00071B34" w:rsidRDefault="00D933B3" w:rsidP="00D56DD7">
            <w:pPr>
              <w:pStyle w:val="Tabellentext8p"/>
              <w:jc w:val="right"/>
            </w:pPr>
            <w:r w:rsidRPr="00071B34">
              <w:t>0</w:t>
            </w:r>
          </w:p>
        </w:tc>
        <w:tc>
          <w:tcPr>
            <w:tcW w:w="984" w:type="pct"/>
          </w:tcPr>
          <w:p w14:paraId="1B3435EC" w14:textId="77777777" w:rsidR="00D933B3" w:rsidRPr="00071B34" w:rsidRDefault="00D933B3" w:rsidP="00D56DD7">
            <w:pPr>
              <w:pStyle w:val="Tabellentext8p"/>
              <w:jc w:val="right"/>
            </w:pPr>
            <w:r w:rsidRPr="00071B34">
              <w:t>0</w:t>
            </w:r>
          </w:p>
        </w:tc>
        <w:tc>
          <w:tcPr>
            <w:tcW w:w="984" w:type="pct"/>
          </w:tcPr>
          <w:p w14:paraId="3D05513D" w14:textId="77777777" w:rsidR="00D933B3" w:rsidRPr="00071B34" w:rsidRDefault="00D933B3" w:rsidP="00D56DD7">
            <w:pPr>
              <w:pStyle w:val="Tabellentext8p"/>
              <w:jc w:val="right"/>
            </w:pPr>
            <w:r w:rsidRPr="00071B34">
              <w:t>0</w:t>
            </w:r>
          </w:p>
        </w:tc>
        <w:tc>
          <w:tcPr>
            <w:tcW w:w="973" w:type="pct"/>
          </w:tcPr>
          <w:p w14:paraId="100A54F9" w14:textId="77777777" w:rsidR="00D933B3" w:rsidRPr="00071B34" w:rsidRDefault="00D933B3" w:rsidP="00D56DD7">
            <w:pPr>
              <w:pStyle w:val="Tabellentext8p"/>
              <w:jc w:val="right"/>
            </w:pPr>
            <w:r w:rsidRPr="00071B34">
              <w:t>0</w:t>
            </w:r>
          </w:p>
        </w:tc>
      </w:tr>
      <w:tr w:rsidR="005D722A" w:rsidRPr="00071B34" w14:paraId="06E0ACEF" w14:textId="77777777" w:rsidTr="001D0750">
        <w:trPr>
          <w:tblCellSpacing w:w="15" w:type="dxa"/>
        </w:trPr>
        <w:tc>
          <w:tcPr>
            <w:tcW w:w="974" w:type="pct"/>
            <w:vAlign w:val="center"/>
          </w:tcPr>
          <w:p w14:paraId="00F6E731" w14:textId="5671534C" w:rsidR="005D722A" w:rsidRPr="00071B34" w:rsidRDefault="005D722A" w:rsidP="00D933B3">
            <w:pPr>
              <w:pStyle w:val="Tabellentext8p"/>
            </w:pPr>
            <w:r w:rsidRPr="00071B34">
              <w:t>2019</w:t>
            </w:r>
          </w:p>
        </w:tc>
        <w:tc>
          <w:tcPr>
            <w:tcW w:w="985" w:type="pct"/>
          </w:tcPr>
          <w:p w14:paraId="1B0FFB26" w14:textId="643E2A93" w:rsidR="005D722A" w:rsidRPr="00071B34" w:rsidRDefault="005D722A" w:rsidP="00D56DD7">
            <w:pPr>
              <w:pStyle w:val="Tabellentext8p"/>
              <w:jc w:val="right"/>
            </w:pPr>
            <w:r w:rsidRPr="00071B34">
              <w:t>0</w:t>
            </w:r>
          </w:p>
        </w:tc>
        <w:tc>
          <w:tcPr>
            <w:tcW w:w="984" w:type="pct"/>
          </w:tcPr>
          <w:p w14:paraId="4F22AB0F" w14:textId="3FF43F57" w:rsidR="005D722A" w:rsidRPr="00071B34" w:rsidRDefault="005D722A" w:rsidP="00D56DD7">
            <w:pPr>
              <w:pStyle w:val="Tabellentext8p"/>
              <w:jc w:val="right"/>
            </w:pPr>
            <w:r w:rsidRPr="00071B34">
              <w:t>0</w:t>
            </w:r>
          </w:p>
        </w:tc>
        <w:tc>
          <w:tcPr>
            <w:tcW w:w="984" w:type="pct"/>
          </w:tcPr>
          <w:p w14:paraId="00094405" w14:textId="182EC2B3" w:rsidR="005D722A" w:rsidRPr="00071B34" w:rsidRDefault="005D722A" w:rsidP="00D56DD7">
            <w:pPr>
              <w:pStyle w:val="Tabellentext8p"/>
              <w:jc w:val="right"/>
            </w:pPr>
            <w:r w:rsidRPr="00071B34">
              <w:t>0</w:t>
            </w:r>
          </w:p>
        </w:tc>
        <w:tc>
          <w:tcPr>
            <w:tcW w:w="973" w:type="pct"/>
          </w:tcPr>
          <w:p w14:paraId="7E831C46" w14:textId="54F01B8D" w:rsidR="005D722A" w:rsidRPr="00071B34" w:rsidRDefault="005D722A" w:rsidP="00D56DD7">
            <w:pPr>
              <w:pStyle w:val="Tabellentext8p"/>
              <w:jc w:val="right"/>
            </w:pPr>
            <w:r w:rsidRPr="00071B34">
              <w:t>0</w:t>
            </w:r>
          </w:p>
        </w:tc>
      </w:tr>
      <w:tr w:rsidR="00723870" w:rsidRPr="00071B34" w14:paraId="4A66FC0F" w14:textId="77777777" w:rsidTr="001D0750">
        <w:trPr>
          <w:tblCellSpacing w:w="15" w:type="dxa"/>
        </w:trPr>
        <w:tc>
          <w:tcPr>
            <w:tcW w:w="974" w:type="pct"/>
            <w:vAlign w:val="center"/>
          </w:tcPr>
          <w:p w14:paraId="68A0B04B" w14:textId="1B7E2E93" w:rsidR="00723870" w:rsidRPr="00071B34" w:rsidRDefault="00723870" w:rsidP="00723870">
            <w:pPr>
              <w:pStyle w:val="Tabellentext8p"/>
            </w:pPr>
            <w:r w:rsidRPr="00071B34">
              <w:t>2020</w:t>
            </w:r>
          </w:p>
        </w:tc>
        <w:tc>
          <w:tcPr>
            <w:tcW w:w="985" w:type="pct"/>
          </w:tcPr>
          <w:p w14:paraId="77982DF8" w14:textId="77777777" w:rsidR="00723870" w:rsidRPr="00071B34" w:rsidRDefault="00723870" w:rsidP="00661A26">
            <w:pPr>
              <w:pStyle w:val="Tabellentext8p"/>
              <w:jc w:val="right"/>
            </w:pPr>
            <w:r w:rsidRPr="00071B34">
              <w:t>0</w:t>
            </w:r>
          </w:p>
        </w:tc>
        <w:tc>
          <w:tcPr>
            <w:tcW w:w="984" w:type="pct"/>
          </w:tcPr>
          <w:p w14:paraId="2428858C" w14:textId="77777777" w:rsidR="00723870" w:rsidRPr="00071B34" w:rsidRDefault="00723870" w:rsidP="00661A26">
            <w:pPr>
              <w:pStyle w:val="Tabellentext8p"/>
              <w:jc w:val="right"/>
            </w:pPr>
            <w:r w:rsidRPr="00071B34">
              <w:t>0</w:t>
            </w:r>
          </w:p>
        </w:tc>
        <w:tc>
          <w:tcPr>
            <w:tcW w:w="984" w:type="pct"/>
          </w:tcPr>
          <w:p w14:paraId="4198087A" w14:textId="77777777" w:rsidR="00723870" w:rsidRPr="00071B34" w:rsidRDefault="00723870" w:rsidP="00661A26">
            <w:pPr>
              <w:pStyle w:val="Tabellentext8p"/>
              <w:jc w:val="right"/>
            </w:pPr>
            <w:r w:rsidRPr="00071B34">
              <w:t>0</w:t>
            </w:r>
          </w:p>
        </w:tc>
        <w:tc>
          <w:tcPr>
            <w:tcW w:w="973" w:type="pct"/>
          </w:tcPr>
          <w:p w14:paraId="008A0824" w14:textId="77777777" w:rsidR="00723870" w:rsidRPr="00071B34" w:rsidRDefault="00723870" w:rsidP="00661A26">
            <w:pPr>
              <w:pStyle w:val="Tabellentext8p"/>
              <w:jc w:val="right"/>
            </w:pPr>
            <w:r w:rsidRPr="00071B34">
              <w:t>0</w:t>
            </w:r>
          </w:p>
        </w:tc>
      </w:tr>
      <w:tr w:rsidR="001D0750" w:rsidRPr="00071B34" w14:paraId="3F0C5E08" w14:textId="77777777" w:rsidTr="001D0750">
        <w:trPr>
          <w:tblCellSpacing w:w="15" w:type="dxa"/>
        </w:trPr>
        <w:tc>
          <w:tcPr>
            <w:tcW w:w="974" w:type="pct"/>
            <w:vAlign w:val="center"/>
          </w:tcPr>
          <w:p w14:paraId="398626AB" w14:textId="1059AA0E" w:rsidR="001D0750" w:rsidRPr="00071B34" w:rsidRDefault="001D0750" w:rsidP="001D0750">
            <w:pPr>
              <w:pStyle w:val="Tabellentext8p"/>
            </w:pPr>
            <w:r>
              <w:t>2021</w:t>
            </w:r>
          </w:p>
        </w:tc>
        <w:tc>
          <w:tcPr>
            <w:tcW w:w="985" w:type="pct"/>
          </w:tcPr>
          <w:p w14:paraId="6A864B1B" w14:textId="6536D322" w:rsidR="001D0750" w:rsidRPr="00071B34" w:rsidRDefault="001D0750" w:rsidP="001D0750">
            <w:pPr>
              <w:pStyle w:val="Tabellentext8p"/>
              <w:jc w:val="right"/>
            </w:pPr>
            <w:r w:rsidRPr="00071B34">
              <w:t>0</w:t>
            </w:r>
          </w:p>
        </w:tc>
        <w:tc>
          <w:tcPr>
            <w:tcW w:w="984" w:type="pct"/>
          </w:tcPr>
          <w:p w14:paraId="3CFC349C" w14:textId="034EAF13" w:rsidR="001D0750" w:rsidRPr="00071B34" w:rsidRDefault="001D0750" w:rsidP="001D0750">
            <w:pPr>
              <w:pStyle w:val="Tabellentext8p"/>
              <w:jc w:val="right"/>
            </w:pPr>
            <w:r w:rsidRPr="00071B34">
              <w:t>0</w:t>
            </w:r>
          </w:p>
        </w:tc>
        <w:tc>
          <w:tcPr>
            <w:tcW w:w="984" w:type="pct"/>
          </w:tcPr>
          <w:p w14:paraId="327B0A6E" w14:textId="7C9F18B5" w:rsidR="001D0750" w:rsidRPr="00071B34" w:rsidRDefault="001D0750" w:rsidP="001D0750">
            <w:pPr>
              <w:pStyle w:val="Tabellentext8p"/>
              <w:jc w:val="right"/>
            </w:pPr>
            <w:r w:rsidRPr="00071B34">
              <w:t>0</w:t>
            </w:r>
          </w:p>
        </w:tc>
        <w:tc>
          <w:tcPr>
            <w:tcW w:w="973" w:type="pct"/>
          </w:tcPr>
          <w:p w14:paraId="354BFBEC" w14:textId="7E83C96B" w:rsidR="001D0750" w:rsidRPr="00071B34" w:rsidRDefault="001D0750" w:rsidP="001D0750">
            <w:pPr>
              <w:pStyle w:val="Tabellentext8p"/>
              <w:jc w:val="right"/>
            </w:pPr>
            <w:r w:rsidRPr="00071B34">
              <w:t>0</w:t>
            </w:r>
          </w:p>
        </w:tc>
      </w:tr>
      <w:tr w:rsidR="00850F9B" w:rsidRPr="00071B34" w14:paraId="260FED3F" w14:textId="77777777" w:rsidTr="001D0750">
        <w:trPr>
          <w:tblCellSpacing w:w="15" w:type="dxa"/>
        </w:trPr>
        <w:tc>
          <w:tcPr>
            <w:tcW w:w="974" w:type="pct"/>
            <w:vAlign w:val="center"/>
          </w:tcPr>
          <w:p w14:paraId="4987F33F" w14:textId="0D608BC7" w:rsidR="00850F9B" w:rsidRDefault="00850F9B" w:rsidP="001D0750">
            <w:pPr>
              <w:pStyle w:val="Tabellentext8p"/>
            </w:pPr>
            <w:r>
              <w:t>2022</w:t>
            </w:r>
          </w:p>
        </w:tc>
        <w:tc>
          <w:tcPr>
            <w:tcW w:w="985" w:type="pct"/>
          </w:tcPr>
          <w:p w14:paraId="7F8B8E6D" w14:textId="3654E5D0" w:rsidR="00850F9B" w:rsidRPr="00071B34" w:rsidRDefault="00850F9B" w:rsidP="001D0750">
            <w:pPr>
              <w:pStyle w:val="Tabellentext8p"/>
              <w:jc w:val="right"/>
            </w:pPr>
            <w:r>
              <w:t>0</w:t>
            </w:r>
          </w:p>
        </w:tc>
        <w:tc>
          <w:tcPr>
            <w:tcW w:w="984" w:type="pct"/>
          </w:tcPr>
          <w:p w14:paraId="27E3E3EF" w14:textId="4C552C79" w:rsidR="00850F9B" w:rsidRPr="00071B34" w:rsidRDefault="00850F9B" w:rsidP="001D0750">
            <w:pPr>
              <w:pStyle w:val="Tabellentext8p"/>
              <w:jc w:val="right"/>
            </w:pPr>
            <w:r>
              <w:t>0</w:t>
            </w:r>
          </w:p>
        </w:tc>
        <w:tc>
          <w:tcPr>
            <w:tcW w:w="984" w:type="pct"/>
          </w:tcPr>
          <w:p w14:paraId="6CAC16DF" w14:textId="43E319A5" w:rsidR="00850F9B" w:rsidRPr="00071B34" w:rsidRDefault="00850F9B" w:rsidP="001D0750">
            <w:pPr>
              <w:pStyle w:val="Tabellentext8p"/>
              <w:jc w:val="right"/>
            </w:pPr>
            <w:r>
              <w:t>0</w:t>
            </w:r>
          </w:p>
        </w:tc>
        <w:tc>
          <w:tcPr>
            <w:tcW w:w="973" w:type="pct"/>
          </w:tcPr>
          <w:p w14:paraId="20F65B0E" w14:textId="2C4FA33E" w:rsidR="00850F9B" w:rsidRPr="00071B34" w:rsidRDefault="00850F9B" w:rsidP="001D0750">
            <w:pPr>
              <w:pStyle w:val="Tabellentext8p"/>
              <w:jc w:val="right"/>
            </w:pPr>
            <w:r>
              <w:t>0</w:t>
            </w:r>
          </w:p>
        </w:tc>
      </w:tr>
      <w:tr w:rsidR="001D0750" w:rsidRPr="00071B34" w14:paraId="2B1AE3D5" w14:textId="77777777" w:rsidTr="001D0750">
        <w:trPr>
          <w:tblCellSpacing w:w="15" w:type="dxa"/>
        </w:trPr>
        <w:tc>
          <w:tcPr>
            <w:tcW w:w="974" w:type="pct"/>
            <w:vAlign w:val="center"/>
          </w:tcPr>
          <w:p w14:paraId="04A92C0E" w14:textId="6A7804A6" w:rsidR="001D0750" w:rsidRPr="00071B34" w:rsidRDefault="001D0750" w:rsidP="001D0750">
            <w:pPr>
              <w:pStyle w:val="Tabellentext8p"/>
              <w:rPr>
                <w:b/>
              </w:rPr>
            </w:pPr>
            <w:r w:rsidRPr="00071B34">
              <w:rPr>
                <w:b/>
              </w:rPr>
              <w:t>TOTAL</w:t>
            </w:r>
          </w:p>
        </w:tc>
        <w:tc>
          <w:tcPr>
            <w:tcW w:w="985" w:type="pct"/>
          </w:tcPr>
          <w:p w14:paraId="690BC7A9" w14:textId="195754CF" w:rsidR="001D0750" w:rsidRPr="00071B34" w:rsidRDefault="001D0750" w:rsidP="001D0750">
            <w:pPr>
              <w:pStyle w:val="Tabellentext8p"/>
              <w:jc w:val="right"/>
              <w:rPr>
                <w:b/>
              </w:rPr>
            </w:pPr>
            <w:r w:rsidRPr="00071B34">
              <w:rPr>
                <w:b/>
              </w:rPr>
              <w:t>0</w:t>
            </w:r>
          </w:p>
        </w:tc>
        <w:tc>
          <w:tcPr>
            <w:tcW w:w="984" w:type="pct"/>
          </w:tcPr>
          <w:p w14:paraId="03F78F8A" w14:textId="465D5062" w:rsidR="001D0750" w:rsidRPr="00071B34" w:rsidRDefault="001D0750" w:rsidP="001D0750">
            <w:pPr>
              <w:pStyle w:val="Tabellentext8p"/>
              <w:jc w:val="right"/>
              <w:rPr>
                <w:b/>
              </w:rPr>
            </w:pPr>
            <w:r w:rsidRPr="00071B34">
              <w:rPr>
                <w:b/>
              </w:rPr>
              <w:t>0</w:t>
            </w:r>
          </w:p>
        </w:tc>
        <w:tc>
          <w:tcPr>
            <w:tcW w:w="984" w:type="pct"/>
          </w:tcPr>
          <w:p w14:paraId="4B4A5F3F" w14:textId="04E18883" w:rsidR="001D0750" w:rsidRPr="00071B34" w:rsidRDefault="001D0750" w:rsidP="001D0750">
            <w:pPr>
              <w:pStyle w:val="Tabellentext8p"/>
              <w:jc w:val="right"/>
              <w:rPr>
                <w:b/>
              </w:rPr>
            </w:pPr>
            <w:r w:rsidRPr="00071B34">
              <w:rPr>
                <w:b/>
              </w:rPr>
              <w:t>0</w:t>
            </w:r>
          </w:p>
        </w:tc>
        <w:tc>
          <w:tcPr>
            <w:tcW w:w="973" w:type="pct"/>
          </w:tcPr>
          <w:p w14:paraId="7F34E3FA" w14:textId="5B3EB2F3" w:rsidR="001D0750" w:rsidRPr="00071B34" w:rsidRDefault="001D0750" w:rsidP="001D0750">
            <w:pPr>
              <w:pStyle w:val="Tabellentext8p"/>
              <w:jc w:val="right"/>
              <w:rPr>
                <w:b/>
              </w:rPr>
            </w:pPr>
            <w:r w:rsidRPr="00071B34">
              <w:rPr>
                <w:b/>
              </w:rPr>
              <w:t>0</w:t>
            </w:r>
          </w:p>
        </w:tc>
      </w:tr>
    </w:tbl>
    <w:p w14:paraId="4F23F405" w14:textId="77777777" w:rsidR="004A1952" w:rsidRPr="00071B34" w:rsidRDefault="004A1952" w:rsidP="004A1952"/>
    <w:p w14:paraId="31553710" w14:textId="77777777" w:rsidR="004A1952" w:rsidRPr="00071B34" w:rsidRDefault="004A1952" w:rsidP="004A1952">
      <w:pPr>
        <w:rPr>
          <w:b/>
          <w:lang w:val="en-US"/>
        </w:rPr>
      </w:pPr>
      <w:r w:rsidRPr="00071B34">
        <w:rPr>
          <w:b/>
          <w:lang w:val="en-US"/>
        </w:rPr>
        <w:t>The total quantity of ERUs, CERs, AAUs and RMUs cancelled following determination by the Compliance Committee that the Party is not in compliance with its commitment under Article 3, paragraph 1</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810"/>
        <w:gridCol w:w="1815"/>
        <w:gridCol w:w="1814"/>
        <w:gridCol w:w="1814"/>
        <w:gridCol w:w="1809"/>
      </w:tblGrid>
      <w:tr w:rsidR="004A1952" w:rsidRPr="00071B34" w14:paraId="58675FEE" w14:textId="77777777" w:rsidTr="00B357DE">
        <w:trPr>
          <w:tblCellSpacing w:w="15" w:type="dxa"/>
        </w:trPr>
        <w:tc>
          <w:tcPr>
            <w:tcW w:w="974" w:type="pct"/>
            <w:shd w:val="clear" w:color="auto" w:fill="F0F0F0"/>
            <w:vAlign w:val="center"/>
          </w:tcPr>
          <w:p w14:paraId="2D2E3316" w14:textId="77777777" w:rsidR="004A1952" w:rsidRPr="00071B34" w:rsidRDefault="004A1952" w:rsidP="004A1952">
            <w:pPr>
              <w:pStyle w:val="Tabellentext8p"/>
              <w:rPr>
                <w:b/>
              </w:rPr>
            </w:pPr>
            <w:r w:rsidRPr="00071B34">
              <w:rPr>
                <w:b/>
              </w:rPr>
              <w:t>YEAR</w:t>
            </w:r>
          </w:p>
        </w:tc>
        <w:tc>
          <w:tcPr>
            <w:tcW w:w="985" w:type="pct"/>
            <w:shd w:val="clear" w:color="auto" w:fill="F0F0F0"/>
          </w:tcPr>
          <w:p w14:paraId="606A9766" w14:textId="77777777" w:rsidR="004A1952" w:rsidRPr="00071B34" w:rsidRDefault="004A1952" w:rsidP="004A1952">
            <w:pPr>
              <w:pStyle w:val="Tabellentext8p"/>
              <w:rPr>
                <w:b/>
              </w:rPr>
            </w:pPr>
            <w:r w:rsidRPr="00071B34">
              <w:rPr>
                <w:b/>
              </w:rPr>
              <w:t>AAU</w:t>
            </w:r>
          </w:p>
        </w:tc>
        <w:tc>
          <w:tcPr>
            <w:tcW w:w="985" w:type="pct"/>
            <w:shd w:val="clear" w:color="auto" w:fill="F0F0F0"/>
            <w:vAlign w:val="center"/>
          </w:tcPr>
          <w:p w14:paraId="743F1E09" w14:textId="77777777" w:rsidR="004A1952" w:rsidRPr="00071B34" w:rsidRDefault="004A1952" w:rsidP="004A1952">
            <w:pPr>
              <w:pStyle w:val="Tabellentext8p"/>
              <w:rPr>
                <w:b/>
              </w:rPr>
            </w:pPr>
            <w:r w:rsidRPr="00071B34">
              <w:rPr>
                <w:b/>
              </w:rPr>
              <w:t xml:space="preserve">ERU </w:t>
            </w:r>
          </w:p>
        </w:tc>
        <w:tc>
          <w:tcPr>
            <w:tcW w:w="985" w:type="pct"/>
            <w:shd w:val="clear" w:color="auto" w:fill="F0F0F0"/>
            <w:vAlign w:val="center"/>
          </w:tcPr>
          <w:p w14:paraId="34703462" w14:textId="77777777" w:rsidR="004A1952" w:rsidRPr="00071B34" w:rsidRDefault="004A1952" w:rsidP="004A1952">
            <w:pPr>
              <w:pStyle w:val="Tabellentext8p"/>
              <w:rPr>
                <w:b/>
              </w:rPr>
            </w:pPr>
            <w:r w:rsidRPr="00071B34">
              <w:rPr>
                <w:b/>
              </w:rPr>
              <w:t>RMU</w:t>
            </w:r>
          </w:p>
        </w:tc>
        <w:tc>
          <w:tcPr>
            <w:tcW w:w="974" w:type="pct"/>
            <w:shd w:val="clear" w:color="auto" w:fill="F0F0F0"/>
            <w:vAlign w:val="center"/>
          </w:tcPr>
          <w:p w14:paraId="4F9669D8" w14:textId="77777777" w:rsidR="004A1952" w:rsidRPr="00071B34" w:rsidRDefault="004A1952" w:rsidP="004A1952">
            <w:pPr>
              <w:pStyle w:val="Tabellentext8p"/>
              <w:rPr>
                <w:b/>
              </w:rPr>
            </w:pPr>
            <w:r w:rsidRPr="00071B34">
              <w:rPr>
                <w:b/>
              </w:rPr>
              <w:t>CER</w:t>
            </w:r>
          </w:p>
        </w:tc>
      </w:tr>
      <w:tr w:rsidR="0020269B" w:rsidRPr="00071B34" w14:paraId="0B9C9A5F" w14:textId="77777777" w:rsidTr="00B357DE">
        <w:trPr>
          <w:tblCellSpacing w:w="15" w:type="dxa"/>
        </w:trPr>
        <w:tc>
          <w:tcPr>
            <w:tcW w:w="974" w:type="pct"/>
            <w:vAlign w:val="center"/>
          </w:tcPr>
          <w:p w14:paraId="10D80CD9" w14:textId="77777777" w:rsidR="0020269B" w:rsidRPr="00071B34" w:rsidRDefault="0020269B" w:rsidP="004A1952">
            <w:pPr>
              <w:pStyle w:val="Tabellentext8p"/>
            </w:pPr>
            <w:r w:rsidRPr="00071B34">
              <w:t>201</w:t>
            </w:r>
            <w:r w:rsidR="0044019C" w:rsidRPr="00071B34">
              <w:t>3</w:t>
            </w:r>
          </w:p>
        </w:tc>
        <w:tc>
          <w:tcPr>
            <w:tcW w:w="985" w:type="pct"/>
          </w:tcPr>
          <w:p w14:paraId="4B719D13" w14:textId="77777777" w:rsidR="0020269B" w:rsidRPr="00071B34" w:rsidRDefault="0020269B" w:rsidP="00D56DD7">
            <w:pPr>
              <w:pStyle w:val="Tabellentext8p"/>
              <w:jc w:val="right"/>
            </w:pPr>
            <w:r w:rsidRPr="00071B34">
              <w:t>0</w:t>
            </w:r>
          </w:p>
        </w:tc>
        <w:tc>
          <w:tcPr>
            <w:tcW w:w="985" w:type="pct"/>
            <w:vAlign w:val="center"/>
          </w:tcPr>
          <w:p w14:paraId="60A3BD3D" w14:textId="77777777" w:rsidR="0020269B" w:rsidRPr="00071B34" w:rsidRDefault="0020269B" w:rsidP="00D56DD7">
            <w:pPr>
              <w:pStyle w:val="Tabellentext8p"/>
              <w:jc w:val="right"/>
            </w:pPr>
            <w:r w:rsidRPr="00071B34">
              <w:t>0</w:t>
            </w:r>
          </w:p>
        </w:tc>
        <w:tc>
          <w:tcPr>
            <w:tcW w:w="985" w:type="pct"/>
            <w:vAlign w:val="center"/>
          </w:tcPr>
          <w:p w14:paraId="049FB71D" w14:textId="77777777" w:rsidR="0020269B" w:rsidRPr="00071B34" w:rsidRDefault="0020269B" w:rsidP="00D56DD7">
            <w:pPr>
              <w:pStyle w:val="Tabellentext8p"/>
              <w:jc w:val="right"/>
            </w:pPr>
            <w:r w:rsidRPr="00071B34">
              <w:t>0</w:t>
            </w:r>
          </w:p>
        </w:tc>
        <w:tc>
          <w:tcPr>
            <w:tcW w:w="974" w:type="pct"/>
            <w:vAlign w:val="center"/>
          </w:tcPr>
          <w:p w14:paraId="7E4080DD" w14:textId="77777777" w:rsidR="0020269B" w:rsidRPr="00071B34" w:rsidRDefault="0020269B" w:rsidP="00D56DD7">
            <w:pPr>
              <w:pStyle w:val="Tabellentext8p"/>
              <w:jc w:val="right"/>
            </w:pPr>
            <w:r w:rsidRPr="00071B34">
              <w:t>0</w:t>
            </w:r>
          </w:p>
        </w:tc>
      </w:tr>
      <w:tr w:rsidR="00B357DE" w:rsidRPr="00071B34" w14:paraId="105FCA09" w14:textId="77777777" w:rsidTr="00B357DE">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11DADA33" w14:textId="77777777" w:rsidR="00B357DE" w:rsidRPr="00071B34" w:rsidRDefault="0044019C" w:rsidP="00917386">
            <w:pPr>
              <w:pStyle w:val="Tabellentext8p"/>
            </w:pPr>
            <w:r w:rsidRPr="00071B34">
              <w:t>2014</w:t>
            </w:r>
          </w:p>
        </w:tc>
        <w:tc>
          <w:tcPr>
            <w:tcW w:w="985" w:type="pct"/>
            <w:tcBorders>
              <w:top w:val="single" w:sz="4" w:space="0" w:color="auto"/>
              <w:left w:val="single" w:sz="4" w:space="0" w:color="auto"/>
              <w:bottom w:val="single" w:sz="4" w:space="0" w:color="auto"/>
              <w:right w:val="single" w:sz="4" w:space="0" w:color="auto"/>
            </w:tcBorders>
          </w:tcPr>
          <w:p w14:paraId="13F18609" w14:textId="77777777" w:rsidR="00B357DE" w:rsidRPr="00071B34" w:rsidRDefault="00B357DE"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vAlign w:val="center"/>
          </w:tcPr>
          <w:p w14:paraId="33AFC0E4" w14:textId="77777777" w:rsidR="00B357DE" w:rsidRPr="00071B34" w:rsidRDefault="00B357DE"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vAlign w:val="center"/>
          </w:tcPr>
          <w:p w14:paraId="7887B873" w14:textId="77777777" w:rsidR="00B357DE" w:rsidRPr="00071B34" w:rsidRDefault="00B357DE" w:rsidP="00D56DD7">
            <w:pPr>
              <w:pStyle w:val="Tabellentext8p"/>
              <w:jc w:val="right"/>
            </w:pPr>
            <w:r w:rsidRPr="00071B34">
              <w:t>0</w:t>
            </w:r>
          </w:p>
        </w:tc>
        <w:tc>
          <w:tcPr>
            <w:tcW w:w="974" w:type="pct"/>
            <w:tcBorders>
              <w:top w:val="single" w:sz="4" w:space="0" w:color="auto"/>
              <w:left w:val="single" w:sz="4" w:space="0" w:color="auto"/>
              <w:bottom w:val="single" w:sz="4" w:space="0" w:color="auto"/>
              <w:right w:val="single" w:sz="4" w:space="0" w:color="auto"/>
            </w:tcBorders>
            <w:vAlign w:val="center"/>
          </w:tcPr>
          <w:p w14:paraId="09BC1AE0" w14:textId="77777777" w:rsidR="00B357DE" w:rsidRPr="00071B34" w:rsidRDefault="00B357DE" w:rsidP="00D56DD7">
            <w:pPr>
              <w:pStyle w:val="Tabellentext8p"/>
              <w:jc w:val="right"/>
            </w:pPr>
            <w:r w:rsidRPr="00071B34">
              <w:t>0</w:t>
            </w:r>
          </w:p>
        </w:tc>
      </w:tr>
      <w:tr w:rsidR="00C747F9" w:rsidRPr="00071B34" w14:paraId="55BF2B13" w14:textId="77777777" w:rsidTr="00B357DE">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45D679C2" w14:textId="77777777" w:rsidR="00C747F9" w:rsidRPr="00071B34" w:rsidRDefault="0044019C" w:rsidP="00917386">
            <w:pPr>
              <w:pStyle w:val="Tabellentext8p"/>
            </w:pPr>
            <w:r w:rsidRPr="00071B34">
              <w:t>2015</w:t>
            </w:r>
          </w:p>
        </w:tc>
        <w:tc>
          <w:tcPr>
            <w:tcW w:w="985" w:type="pct"/>
            <w:tcBorders>
              <w:top w:val="single" w:sz="4" w:space="0" w:color="auto"/>
              <w:left w:val="single" w:sz="4" w:space="0" w:color="auto"/>
              <w:bottom w:val="single" w:sz="4" w:space="0" w:color="auto"/>
              <w:right w:val="single" w:sz="4" w:space="0" w:color="auto"/>
            </w:tcBorders>
          </w:tcPr>
          <w:p w14:paraId="5009F40C" w14:textId="77777777" w:rsidR="00C747F9" w:rsidRPr="00071B34" w:rsidRDefault="00C747F9"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vAlign w:val="center"/>
          </w:tcPr>
          <w:p w14:paraId="28E451C5" w14:textId="77777777" w:rsidR="00C747F9" w:rsidRPr="00071B34" w:rsidRDefault="00C747F9"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vAlign w:val="center"/>
          </w:tcPr>
          <w:p w14:paraId="5A21AB23" w14:textId="77777777" w:rsidR="00C747F9" w:rsidRPr="00071B34" w:rsidRDefault="00C747F9" w:rsidP="00D56DD7">
            <w:pPr>
              <w:pStyle w:val="Tabellentext8p"/>
              <w:jc w:val="right"/>
            </w:pPr>
            <w:r w:rsidRPr="00071B34">
              <w:t>0</w:t>
            </w:r>
          </w:p>
        </w:tc>
        <w:tc>
          <w:tcPr>
            <w:tcW w:w="974" w:type="pct"/>
            <w:tcBorders>
              <w:top w:val="single" w:sz="4" w:space="0" w:color="auto"/>
              <w:left w:val="single" w:sz="4" w:space="0" w:color="auto"/>
              <w:bottom w:val="single" w:sz="4" w:space="0" w:color="auto"/>
              <w:right w:val="single" w:sz="4" w:space="0" w:color="auto"/>
            </w:tcBorders>
            <w:vAlign w:val="center"/>
          </w:tcPr>
          <w:p w14:paraId="58AF3CDF" w14:textId="77777777" w:rsidR="00C747F9" w:rsidRPr="00071B34" w:rsidRDefault="00C747F9" w:rsidP="00D56DD7">
            <w:pPr>
              <w:pStyle w:val="Tabellentext8p"/>
              <w:jc w:val="right"/>
            </w:pPr>
            <w:r w:rsidRPr="00071B34">
              <w:t>0</w:t>
            </w:r>
          </w:p>
        </w:tc>
      </w:tr>
      <w:tr w:rsidR="00F82BD7" w:rsidRPr="00071B34" w14:paraId="08CD8399" w14:textId="77777777" w:rsidTr="00B357DE">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21E45F9B" w14:textId="77777777" w:rsidR="00F82BD7" w:rsidRPr="00071B34" w:rsidRDefault="00F82BD7" w:rsidP="00917386">
            <w:pPr>
              <w:pStyle w:val="Tabellentext8p"/>
            </w:pPr>
            <w:r w:rsidRPr="00071B34">
              <w:t>2016</w:t>
            </w:r>
          </w:p>
        </w:tc>
        <w:tc>
          <w:tcPr>
            <w:tcW w:w="985" w:type="pct"/>
            <w:tcBorders>
              <w:top w:val="single" w:sz="4" w:space="0" w:color="auto"/>
              <w:left w:val="single" w:sz="4" w:space="0" w:color="auto"/>
              <w:bottom w:val="single" w:sz="4" w:space="0" w:color="auto"/>
              <w:right w:val="single" w:sz="4" w:space="0" w:color="auto"/>
            </w:tcBorders>
          </w:tcPr>
          <w:p w14:paraId="51347FC5" w14:textId="77777777" w:rsidR="00F82BD7" w:rsidRPr="00071B34" w:rsidRDefault="00F82BD7"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vAlign w:val="center"/>
          </w:tcPr>
          <w:p w14:paraId="661686D3" w14:textId="77777777" w:rsidR="00F82BD7" w:rsidRPr="00071B34" w:rsidRDefault="00F82BD7"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vAlign w:val="center"/>
          </w:tcPr>
          <w:p w14:paraId="093F39D4" w14:textId="77777777" w:rsidR="00F82BD7" w:rsidRPr="00071B34" w:rsidRDefault="00F82BD7" w:rsidP="00D56DD7">
            <w:pPr>
              <w:pStyle w:val="Tabellentext8p"/>
              <w:jc w:val="right"/>
            </w:pPr>
            <w:r w:rsidRPr="00071B34">
              <w:t>0</w:t>
            </w:r>
          </w:p>
        </w:tc>
        <w:tc>
          <w:tcPr>
            <w:tcW w:w="974" w:type="pct"/>
            <w:tcBorders>
              <w:top w:val="single" w:sz="4" w:space="0" w:color="auto"/>
              <w:left w:val="single" w:sz="4" w:space="0" w:color="auto"/>
              <w:bottom w:val="single" w:sz="4" w:space="0" w:color="auto"/>
              <w:right w:val="single" w:sz="4" w:space="0" w:color="auto"/>
            </w:tcBorders>
            <w:vAlign w:val="center"/>
          </w:tcPr>
          <w:p w14:paraId="599A2014" w14:textId="77777777" w:rsidR="00F82BD7" w:rsidRPr="00071B34" w:rsidRDefault="00F82BD7" w:rsidP="00D56DD7">
            <w:pPr>
              <w:pStyle w:val="Tabellentext8p"/>
              <w:jc w:val="right"/>
            </w:pPr>
            <w:r w:rsidRPr="00071B34">
              <w:t>0</w:t>
            </w:r>
          </w:p>
        </w:tc>
      </w:tr>
      <w:tr w:rsidR="005C3C7D" w:rsidRPr="00071B34" w14:paraId="38ACC161" w14:textId="77777777" w:rsidTr="00B357DE">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4F3E4060" w14:textId="77777777" w:rsidR="005C3C7D" w:rsidRPr="00071B34" w:rsidRDefault="005C3C7D" w:rsidP="00917386">
            <w:pPr>
              <w:pStyle w:val="Tabellentext8p"/>
            </w:pPr>
            <w:r w:rsidRPr="00071B34">
              <w:t>2017</w:t>
            </w:r>
          </w:p>
        </w:tc>
        <w:tc>
          <w:tcPr>
            <w:tcW w:w="985" w:type="pct"/>
            <w:tcBorders>
              <w:top w:val="single" w:sz="4" w:space="0" w:color="auto"/>
              <w:left w:val="single" w:sz="4" w:space="0" w:color="auto"/>
              <w:bottom w:val="single" w:sz="4" w:space="0" w:color="auto"/>
              <w:right w:val="single" w:sz="4" w:space="0" w:color="auto"/>
            </w:tcBorders>
          </w:tcPr>
          <w:p w14:paraId="22387AC5" w14:textId="77777777" w:rsidR="005C3C7D" w:rsidRPr="00071B34" w:rsidRDefault="005C3C7D"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vAlign w:val="center"/>
          </w:tcPr>
          <w:p w14:paraId="6BCA8D83" w14:textId="77777777" w:rsidR="005C3C7D" w:rsidRPr="00071B34" w:rsidRDefault="005C3C7D"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vAlign w:val="center"/>
          </w:tcPr>
          <w:p w14:paraId="54A3D266" w14:textId="77777777" w:rsidR="005C3C7D" w:rsidRPr="00071B34" w:rsidRDefault="005C3C7D" w:rsidP="00D56DD7">
            <w:pPr>
              <w:pStyle w:val="Tabellentext8p"/>
              <w:jc w:val="right"/>
            </w:pPr>
            <w:r w:rsidRPr="00071B34">
              <w:t>0</w:t>
            </w:r>
          </w:p>
        </w:tc>
        <w:tc>
          <w:tcPr>
            <w:tcW w:w="974" w:type="pct"/>
            <w:tcBorders>
              <w:top w:val="single" w:sz="4" w:space="0" w:color="auto"/>
              <w:left w:val="single" w:sz="4" w:space="0" w:color="auto"/>
              <w:bottom w:val="single" w:sz="4" w:space="0" w:color="auto"/>
              <w:right w:val="single" w:sz="4" w:space="0" w:color="auto"/>
            </w:tcBorders>
            <w:vAlign w:val="center"/>
          </w:tcPr>
          <w:p w14:paraId="2BCB7DFB" w14:textId="77777777" w:rsidR="005C3C7D" w:rsidRPr="00071B34" w:rsidRDefault="005C3C7D" w:rsidP="00D56DD7">
            <w:pPr>
              <w:pStyle w:val="Tabellentext8p"/>
              <w:jc w:val="right"/>
            </w:pPr>
            <w:r w:rsidRPr="00071B34">
              <w:t>0</w:t>
            </w:r>
          </w:p>
        </w:tc>
      </w:tr>
      <w:tr w:rsidR="00D933B3" w:rsidRPr="00071B34" w14:paraId="31B0C9BC" w14:textId="77777777" w:rsidTr="00077BF0">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56836CBF" w14:textId="77777777" w:rsidR="00D933B3" w:rsidRPr="00071B34" w:rsidRDefault="00D933B3" w:rsidP="00D933B3">
            <w:pPr>
              <w:pStyle w:val="Tabellentext8p"/>
            </w:pPr>
            <w:r w:rsidRPr="00071B34">
              <w:t>2018</w:t>
            </w:r>
          </w:p>
        </w:tc>
        <w:tc>
          <w:tcPr>
            <w:tcW w:w="985" w:type="pct"/>
            <w:tcBorders>
              <w:top w:val="single" w:sz="4" w:space="0" w:color="auto"/>
              <w:left w:val="single" w:sz="4" w:space="0" w:color="auto"/>
              <w:bottom w:val="single" w:sz="4" w:space="0" w:color="auto"/>
              <w:right w:val="single" w:sz="4" w:space="0" w:color="auto"/>
            </w:tcBorders>
          </w:tcPr>
          <w:p w14:paraId="0AEFB24F" w14:textId="77777777" w:rsidR="00D933B3" w:rsidRPr="00071B34" w:rsidRDefault="00D933B3"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tcPr>
          <w:p w14:paraId="289828CA" w14:textId="77777777" w:rsidR="00D933B3" w:rsidRPr="00071B34" w:rsidRDefault="00D933B3"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tcPr>
          <w:p w14:paraId="706187AD" w14:textId="77777777" w:rsidR="00D933B3" w:rsidRPr="00071B34" w:rsidRDefault="00D933B3" w:rsidP="00D56DD7">
            <w:pPr>
              <w:pStyle w:val="Tabellentext8p"/>
              <w:jc w:val="right"/>
            </w:pPr>
            <w:r w:rsidRPr="00071B34">
              <w:t>0</w:t>
            </w:r>
          </w:p>
        </w:tc>
        <w:tc>
          <w:tcPr>
            <w:tcW w:w="974" w:type="pct"/>
            <w:tcBorders>
              <w:top w:val="single" w:sz="4" w:space="0" w:color="auto"/>
              <w:left w:val="single" w:sz="4" w:space="0" w:color="auto"/>
              <w:bottom w:val="single" w:sz="4" w:space="0" w:color="auto"/>
              <w:right w:val="single" w:sz="4" w:space="0" w:color="auto"/>
            </w:tcBorders>
          </w:tcPr>
          <w:p w14:paraId="689EDDD3" w14:textId="77777777" w:rsidR="00D933B3" w:rsidRPr="00071B34" w:rsidRDefault="00D933B3" w:rsidP="00D56DD7">
            <w:pPr>
              <w:pStyle w:val="Tabellentext8p"/>
              <w:jc w:val="right"/>
            </w:pPr>
            <w:r w:rsidRPr="00071B34">
              <w:t>0</w:t>
            </w:r>
          </w:p>
        </w:tc>
      </w:tr>
      <w:tr w:rsidR="005D722A" w:rsidRPr="00071B34" w14:paraId="2E20646F" w14:textId="77777777" w:rsidTr="00F563A0">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25FF4D8F" w14:textId="78F638E4" w:rsidR="005D722A" w:rsidRPr="00071B34" w:rsidRDefault="005D722A" w:rsidP="005D722A">
            <w:pPr>
              <w:pStyle w:val="Tabellentext8p"/>
            </w:pPr>
            <w:r w:rsidRPr="00071B34">
              <w:t>2019</w:t>
            </w:r>
          </w:p>
        </w:tc>
        <w:tc>
          <w:tcPr>
            <w:tcW w:w="985" w:type="pct"/>
            <w:tcBorders>
              <w:top w:val="single" w:sz="4" w:space="0" w:color="auto"/>
              <w:left w:val="single" w:sz="4" w:space="0" w:color="auto"/>
              <w:bottom w:val="single" w:sz="4" w:space="0" w:color="auto"/>
              <w:right w:val="single" w:sz="4" w:space="0" w:color="auto"/>
            </w:tcBorders>
          </w:tcPr>
          <w:p w14:paraId="4E4F304E" w14:textId="77777777" w:rsidR="005D722A" w:rsidRPr="00071B34" w:rsidRDefault="005D722A" w:rsidP="00F563A0">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tcPr>
          <w:p w14:paraId="4EFCF381" w14:textId="77777777" w:rsidR="005D722A" w:rsidRPr="00071B34" w:rsidRDefault="005D722A" w:rsidP="00F563A0">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tcPr>
          <w:p w14:paraId="59168D87" w14:textId="77777777" w:rsidR="005D722A" w:rsidRPr="00071B34" w:rsidRDefault="005D722A" w:rsidP="00F563A0">
            <w:pPr>
              <w:pStyle w:val="Tabellentext8p"/>
              <w:jc w:val="right"/>
            </w:pPr>
            <w:r w:rsidRPr="00071B34">
              <w:t>0</w:t>
            </w:r>
          </w:p>
        </w:tc>
        <w:tc>
          <w:tcPr>
            <w:tcW w:w="974" w:type="pct"/>
            <w:tcBorders>
              <w:top w:val="single" w:sz="4" w:space="0" w:color="auto"/>
              <w:left w:val="single" w:sz="4" w:space="0" w:color="auto"/>
              <w:bottom w:val="single" w:sz="4" w:space="0" w:color="auto"/>
              <w:right w:val="single" w:sz="4" w:space="0" w:color="auto"/>
            </w:tcBorders>
          </w:tcPr>
          <w:p w14:paraId="514062F0" w14:textId="77777777" w:rsidR="005D722A" w:rsidRPr="00071B34" w:rsidRDefault="005D722A" w:rsidP="00F563A0">
            <w:pPr>
              <w:pStyle w:val="Tabellentext8p"/>
              <w:jc w:val="right"/>
            </w:pPr>
            <w:r w:rsidRPr="00071B34">
              <w:t>0</w:t>
            </w:r>
          </w:p>
        </w:tc>
      </w:tr>
      <w:tr w:rsidR="00EB0AC3" w:rsidRPr="00071B34" w14:paraId="3DC6E602" w14:textId="77777777" w:rsidTr="00661A26">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6B77A8B1" w14:textId="70E219E8" w:rsidR="00EB0AC3" w:rsidRPr="00071B34" w:rsidRDefault="00EB0AC3" w:rsidP="00EB0AC3">
            <w:pPr>
              <w:pStyle w:val="Tabellentext8p"/>
            </w:pPr>
            <w:r w:rsidRPr="00071B34">
              <w:t>2020</w:t>
            </w:r>
          </w:p>
        </w:tc>
        <w:tc>
          <w:tcPr>
            <w:tcW w:w="985" w:type="pct"/>
            <w:tcBorders>
              <w:top w:val="single" w:sz="4" w:space="0" w:color="auto"/>
              <w:left w:val="single" w:sz="4" w:space="0" w:color="auto"/>
              <w:bottom w:val="single" w:sz="4" w:space="0" w:color="auto"/>
              <w:right w:val="single" w:sz="4" w:space="0" w:color="auto"/>
            </w:tcBorders>
          </w:tcPr>
          <w:p w14:paraId="688F86C9" w14:textId="77777777" w:rsidR="00EB0AC3" w:rsidRPr="00071B34" w:rsidRDefault="00EB0AC3" w:rsidP="00661A26">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tcPr>
          <w:p w14:paraId="6532A9DB" w14:textId="77777777" w:rsidR="00EB0AC3" w:rsidRPr="00071B34" w:rsidRDefault="00EB0AC3" w:rsidP="00661A26">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tcPr>
          <w:p w14:paraId="63AB126B" w14:textId="77777777" w:rsidR="00EB0AC3" w:rsidRPr="00071B34" w:rsidRDefault="00EB0AC3" w:rsidP="00661A26">
            <w:pPr>
              <w:pStyle w:val="Tabellentext8p"/>
              <w:jc w:val="right"/>
            </w:pPr>
            <w:r w:rsidRPr="00071B34">
              <w:t>0</w:t>
            </w:r>
          </w:p>
        </w:tc>
        <w:tc>
          <w:tcPr>
            <w:tcW w:w="974" w:type="pct"/>
            <w:tcBorders>
              <w:top w:val="single" w:sz="4" w:space="0" w:color="auto"/>
              <w:left w:val="single" w:sz="4" w:space="0" w:color="auto"/>
              <w:bottom w:val="single" w:sz="4" w:space="0" w:color="auto"/>
              <w:right w:val="single" w:sz="4" w:space="0" w:color="auto"/>
            </w:tcBorders>
          </w:tcPr>
          <w:p w14:paraId="34EE873C" w14:textId="77777777" w:rsidR="00EB0AC3" w:rsidRPr="00071B34" w:rsidRDefault="00EB0AC3" w:rsidP="00661A26">
            <w:pPr>
              <w:pStyle w:val="Tabellentext8p"/>
              <w:jc w:val="right"/>
            </w:pPr>
            <w:r w:rsidRPr="00071B34">
              <w:t>0</w:t>
            </w:r>
          </w:p>
        </w:tc>
      </w:tr>
      <w:tr w:rsidR="002F217B" w:rsidRPr="00071B34" w14:paraId="250279B6" w14:textId="77777777" w:rsidTr="00661A26">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4BB9A03C" w14:textId="2229C3EF" w:rsidR="002F217B" w:rsidRPr="00071B34" w:rsidRDefault="002F217B" w:rsidP="00EB0AC3">
            <w:pPr>
              <w:pStyle w:val="Tabellentext8p"/>
            </w:pPr>
            <w:r>
              <w:t>2021</w:t>
            </w:r>
          </w:p>
        </w:tc>
        <w:tc>
          <w:tcPr>
            <w:tcW w:w="985" w:type="pct"/>
            <w:tcBorders>
              <w:top w:val="single" w:sz="4" w:space="0" w:color="auto"/>
              <w:left w:val="single" w:sz="4" w:space="0" w:color="auto"/>
              <w:bottom w:val="single" w:sz="4" w:space="0" w:color="auto"/>
              <w:right w:val="single" w:sz="4" w:space="0" w:color="auto"/>
            </w:tcBorders>
          </w:tcPr>
          <w:p w14:paraId="2B44FD1B" w14:textId="3C0BF042" w:rsidR="002F217B" w:rsidRPr="00071B34" w:rsidRDefault="002F217B" w:rsidP="00661A26">
            <w:pPr>
              <w:pStyle w:val="Tabellentext8p"/>
              <w:jc w:val="right"/>
            </w:pPr>
            <w:r>
              <w:t>0</w:t>
            </w:r>
          </w:p>
        </w:tc>
        <w:tc>
          <w:tcPr>
            <w:tcW w:w="985" w:type="pct"/>
            <w:tcBorders>
              <w:top w:val="single" w:sz="4" w:space="0" w:color="auto"/>
              <w:left w:val="single" w:sz="4" w:space="0" w:color="auto"/>
              <w:bottom w:val="single" w:sz="4" w:space="0" w:color="auto"/>
              <w:right w:val="single" w:sz="4" w:space="0" w:color="auto"/>
            </w:tcBorders>
          </w:tcPr>
          <w:p w14:paraId="10AED073" w14:textId="40A0E723" w:rsidR="002F217B" w:rsidRPr="00071B34" w:rsidRDefault="002F217B" w:rsidP="00661A26">
            <w:pPr>
              <w:pStyle w:val="Tabellentext8p"/>
              <w:jc w:val="right"/>
            </w:pPr>
            <w:r>
              <w:t>0</w:t>
            </w:r>
          </w:p>
        </w:tc>
        <w:tc>
          <w:tcPr>
            <w:tcW w:w="985" w:type="pct"/>
            <w:tcBorders>
              <w:top w:val="single" w:sz="4" w:space="0" w:color="auto"/>
              <w:left w:val="single" w:sz="4" w:space="0" w:color="auto"/>
              <w:bottom w:val="single" w:sz="4" w:space="0" w:color="auto"/>
              <w:right w:val="single" w:sz="4" w:space="0" w:color="auto"/>
            </w:tcBorders>
          </w:tcPr>
          <w:p w14:paraId="1D7F84E0" w14:textId="5412CA1E" w:rsidR="002F217B" w:rsidRPr="00071B34" w:rsidRDefault="002F217B" w:rsidP="00661A26">
            <w:pPr>
              <w:pStyle w:val="Tabellentext8p"/>
              <w:jc w:val="right"/>
            </w:pPr>
            <w:r>
              <w:t>0</w:t>
            </w:r>
          </w:p>
        </w:tc>
        <w:tc>
          <w:tcPr>
            <w:tcW w:w="974" w:type="pct"/>
            <w:tcBorders>
              <w:top w:val="single" w:sz="4" w:space="0" w:color="auto"/>
              <w:left w:val="single" w:sz="4" w:space="0" w:color="auto"/>
              <w:bottom w:val="single" w:sz="4" w:space="0" w:color="auto"/>
              <w:right w:val="single" w:sz="4" w:space="0" w:color="auto"/>
            </w:tcBorders>
          </w:tcPr>
          <w:p w14:paraId="40194896" w14:textId="1FF11CEB" w:rsidR="002F217B" w:rsidRPr="00071B34" w:rsidRDefault="002F217B" w:rsidP="00661A26">
            <w:pPr>
              <w:pStyle w:val="Tabellentext8p"/>
              <w:jc w:val="right"/>
            </w:pPr>
            <w:r>
              <w:t>0</w:t>
            </w:r>
          </w:p>
        </w:tc>
      </w:tr>
      <w:tr w:rsidR="00850F9B" w:rsidRPr="00071B34" w14:paraId="29352A70" w14:textId="77777777" w:rsidTr="00661A26">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5D7F9AE9" w14:textId="4D7252F7" w:rsidR="00850F9B" w:rsidRDefault="00850F9B" w:rsidP="00EB0AC3">
            <w:pPr>
              <w:pStyle w:val="Tabellentext8p"/>
            </w:pPr>
            <w:r>
              <w:t>2022</w:t>
            </w:r>
          </w:p>
        </w:tc>
        <w:tc>
          <w:tcPr>
            <w:tcW w:w="985" w:type="pct"/>
            <w:tcBorders>
              <w:top w:val="single" w:sz="4" w:space="0" w:color="auto"/>
              <w:left w:val="single" w:sz="4" w:space="0" w:color="auto"/>
              <w:bottom w:val="single" w:sz="4" w:space="0" w:color="auto"/>
              <w:right w:val="single" w:sz="4" w:space="0" w:color="auto"/>
            </w:tcBorders>
          </w:tcPr>
          <w:p w14:paraId="0366C15A" w14:textId="28E2FDA0" w:rsidR="00850F9B" w:rsidRDefault="00850F9B" w:rsidP="00661A26">
            <w:pPr>
              <w:pStyle w:val="Tabellentext8p"/>
              <w:jc w:val="right"/>
            </w:pPr>
            <w:r>
              <w:t>0</w:t>
            </w:r>
          </w:p>
        </w:tc>
        <w:tc>
          <w:tcPr>
            <w:tcW w:w="985" w:type="pct"/>
            <w:tcBorders>
              <w:top w:val="single" w:sz="4" w:space="0" w:color="auto"/>
              <w:left w:val="single" w:sz="4" w:space="0" w:color="auto"/>
              <w:bottom w:val="single" w:sz="4" w:space="0" w:color="auto"/>
              <w:right w:val="single" w:sz="4" w:space="0" w:color="auto"/>
            </w:tcBorders>
          </w:tcPr>
          <w:p w14:paraId="181451F8" w14:textId="6E290766" w:rsidR="00850F9B" w:rsidRDefault="00850F9B" w:rsidP="00661A26">
            <w:pPr>
              <w:pStyle w:val="Tabellentext8p"/>
              <w:jc w:val="right"/>
            </w:pPr>
            <w:r>
              <w:t>0</w:t>
            </w:r>
          </w:p>
        </w:tc>
        <w:tc>
          <w:tcPr>
            <w:tcW w:w="985" w:type="pct"/>
            <w:tcBorders>
              <w:top w:val="single" w:sz="4" w:space="0" w:color="auto"/>
              <w:left w:val="single" w:sz="4" w:space="0" w:color="auto"/>
              <w:bottom w:val="single" w:sz="4" w:space="0" w:color="auto"/>
              <w:right w:val="single" w:sz="4" w:space="0" w:color="auto"/>
            </w:tcBorders>
          </w:tcPr>
          <w:p w14:paraId="5E995A61" w14:textId="38BCE170" w:rsidR="00850F9B" w:rsidRDefault="00850F9B" w:rsidP="00661A26">
            <w:pPr>
              <w:pStyle w:val="Tabellentext8p"/>
              <w:jc w:val="right"/>
            </w:pPr>
            <w:r>
              <w:t>0</w:t>
            </w:r>
          </w:p>
        </w:tc>
        <w:tc>
          <w:tcPr>
            <w:tcW w:w="974" w:type="pct"/>
            <w:tcBorders>
              <w:top w:val="single" w:sz="4" w:space="0" w:color="auto"/>
              <w:left w:val="single" w:sz="4" w:space="0" w:color="auto"/>
              <w:bottom w:val="single" w:sz="4" w:space="0" w:color="auto"/>
              <w:right w:val="single" w:sz="4" w:space="0" w:color="auto"/>
            </w:tcBorders>
          </w:tcPr>
          <w:p w14:paraId="3C2D196C" w14:textId="4AA65910" w:rsidR="00850F9B" w:rsidRDefault="00850F9B" w:rsidP="00661A26">
            <w:pPr>
              <w:pStyle w:val="Tabellentext8p"/>
              <w:jc w:val="right"/>
            </w:pPr>
            <w:r>
              <w:t>0</w:t>
            </w:r>
          </w:p>
        </w:tc>
      </w:tr>
      <w:tr w:rsidR="00AA6CE0" w:rsidRPr="00071B34" w14:paraId="320A082E" w14:textId="77777777" w:rsidTr="00A00B0B">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6C74FA0D" w14:textId="127A65A9" w:rsidR="00AA6CE0" w:rsidRPr="00071B34" w:rsidRDefault="00AA6CE0" w:rsidP="00D933B3">
            <w:pPr>
              <w:pStyle w:val="Tabellentext8p"/>
              <w:rPr>
                <w:b/>
              </w:rPr>
            </w:pPr>
            <w:r w:rsidRPr="00071B34">
              <w:rPr>
                <w:b/>
              </w:rPr>
              <w:t>TOTAL</w:t>
            </w:r>
          </w:p>
        </w:tc>
        <w:tc>
          <w:tcPr>
            <w:tcW w:w="985" w:type="pct"/>
            <w:tcBorders>
              <w:top w:val="single" w:sz="4" w:space="0" w:color="auto"/>
              <w:left w:val="single" w:sz="4" w:space="0" w:color="auto"/>
              <w:bottom w:val="single" w:sz="4" w:space="0" w:color="auto"/>
              <w:right w:val="single" w:sz="4" w:space="0" w:color="auto"/>
            </w:tcBorders>
          </w:tcPr>
          <w:p w14:paraId="5EA9BE2E" w14:textId="7C9ACF3F" w:rsidR="00AA6CE0" w:rsidRPr="00071B34" w:rsidRDefault="00AA6CE0" w:rsidP="00D56DD7">
            <w:pPr>
              <w:pStyle w:val="Tabellentext8p"/>
              <w:jc w:val="right"/>
              <w:rPr>
                <w:b/>
              </w:rPr>
            </w:pPr>
            <w:r w:rsidRPr="00071B34">
              <w:rPr>
                <w:b/>
              </w:rPr>
              <w:t>0</w:t>
            </w:r>
          </w:p>
        </w:tc>
        <w:tc>
          <w:tcPr>
            <w:tcW w:w="985" w:type="pct"/>
            <w:tcBorders>
              <w:top w:val="single" w:sz="4" w:space="0" w:color="auto"/>
              <w:left w:val="single" w:sz="4" w:space="0" w:color="auto"/>
              <w:bottom w:val="single" w:sz="4" w:space="0" w:color="auto"/>
              <w:right w:val="single" w:sz="4" w:space="0" w:color="auto"/>
            </w:tcBorders>
          </w:tcPr>
          <w:p w14:paraId="30F1D57C" w14:textId="5A0D8F55" w:rsidR="00AA6CE0" w:rsidRPr="00071B34" w:rsidRDefault="00AA6CE0" w:rsidP="00D56DD7">
            <w:pPr>
              <w:pStyle w:val="Tabellentext8p"/>
              <w:jc w:val="right"/>
              <w:rPr>
                <w:b/>
              </w:rPr>
            </w:pPr>
            <w:r w:rsidRPr="00071B34">
              <w:rPr>
                <w:b/>
              </w:rPr>
              <w:t>0</w:t>
            </w:r>
          </w:p>
        </w:tc>
        <w:tc>
          <w:tcPr>
            <w:tcW w:w="985" w:type="pct"/>
            <w:tcBorders>
              <w:top w:val="single" w:sz="4" w:space="0" w:color="auto"/>
              <w:left w:val="single" w:sz="4" w:space="0" w:color="auto"/>
              <w:bottom w:val="single" w:sz="4" w:space="0" w:color="auto"/>
              <w:right w:val="single" w:sz="4" w:space="0" w:color="auto"/>
            </w:tcBorders>
          </w:tcPr>
          <w:p w14:paraId="4897C9AB" w14:textId="55409C00" w:rsidR="00AA6CE0" w:rsidRPr="00071B34" w:rsidRDefault="00AA6CE0" w:rsidP="00D56DD7">
            <w:pPr>
              <w:pStyle w:val="Tabellentext8p"/>
              <w:jc w:val="right"/>
              <w:rPr>
                <w:b/>
              </w:rPr>
            </w:pPr>
            <w:r w:rsidRPr="00071B34">
              <w:rPr>
                <w:b/>
              </w:rPr>
              <w:t>0</w:t>
            </w:r>
          </w:p>
        </w:tc>
        <w:tc>
          <w:tcPr>
            <w:tcW w:w="974" w:type="pct"/>
            <w:tcBorders>
              <w:top w:val="single" w:sz="4" w:space="0" w:color="auto"/>
              <w:left w:val="single" w:sz="4" w:space="0" w:color="auto"/>
              <w:bottom w:val="single" w:sz="4" w:space="0" w:color="auto"/>
              <w:right w:val="single" w:sz="4" w:space="0" w:color="auto"/>
            </w:tcBorders>
          </w:tcPr>
          <w:p w14:paraId="022073E0" w14:textId="2AAD89F6" w:rsidR="00AA6CE0" w:rsidRPr="00071B34" w:rsidRDefault="00AA6CE0" w:rsidP="00D56DD7">
            <w:pPr>
              <w:pStyle w:val="Tabellentext8p"/>
              <w:jc w:val="right"/>
              <w:rPr>
                <w:b/>
              </w:rPr>
            </w:pPr>
            <w:r w:rsidRPr="00071B34">
              <w:rPr>
                <w:b/>
              </w:rPr>
              <w:t>0</w:t>
            </w:r>
          </w:p>
        </w:tc>
      </w:tr>
    </w:tbl>
    <w:p w14:paraId="66380238" w14:textId="77777777" w:rsidR="004A1952" w:rsidRPr="00071B34" w:rsidRDefault="004A1952" w:rsidP="004A1952"/>
    <w:p w14:paraId="0DB9FEC8" w14:textId="77777777" w:rsidR="004A1952" w:rsidRPr="00071B34" w:rsidRDefault="004A1952" w:rsidP="004A1952">
      <w:pPr>
        <w:rPr>
          <w:b/>
          <w:lang w:val="en-US"/>
        </w:rPr>
      </w:pPr>
      <w:r w:rsidRPr="00071B34">
        <w:rPr>
          <w:b/>
          <w:lang w:val="en-US"/>
        </w:rPr>
        <w:t>The total quantity of other ERUs, CERs, AAUs and RMUs cancelled</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810"/>
        <w:gridCol w:w="1815"/>
        <w:gridCol w:w="1814"/>
        <w:gridCol w:w="1814"/>
        <w:gridCol w:w="1809"/>
      </w:tblGrid>
      <w:tr w:rsidR="004A1952" w:rsidRPr="00071B34" w14:paraId="502F8294" w14:textId="77777777" w:rsidTr="00B357DE">
        <w:trPr>
          <w:tblCellSpacing w:w="15" w:type="dxa"/>
        </w:trPr>
        <w:tc>
          <w:tcPr>
            <w:tcW w:w="974" w:type="pct"/>
            <w:shd w:val="clear" w:color="auto" w:fill="F0F0F0"/>
            <w:vAlign w:val="center"/>
          </w:tcPr>
          <w:p w14:paraId="336FE95E" w14:textId="77777777" w:rsidR="004A1952" w:rsidRPr="00071B34" w:rsidRDefault="004A1952" w:rsidP="004A1952">
            <w:pPr>
              <w:pStyle w:val="Tabellentext8p"/>
              <w:rPr>
                <w:b/>
              </w:rPr>
            </w:pPr>
            <w:r w:rsidRPr="00071B34">
              <w:rPr>
                <w:b/>
              </w:rPr>
              <w:t>YEAR</w:t>
            </w:r>
          </w:p>
        </w:tc>
        <w:tc>
          <w:tcPr>
            <w:tcW w:w="985" w:type="pct"/>
            <w:shd w:val="clear" w:color="auto" w:fill="F0F0F0"/>
          </w:tcPr>
          <w:p w14:paraId="67588327" w14:textId="77777777" w:rsidR="004A1952" w:rsidRPr="00071B34" w:rsidRDefault="004A1952" w:rsidP="004A1952">
            <w:pPr>
              <w:pStyle w:val="Tabellentext8p"/>
              <w:rPr>
                <w:b/>
              </w:rPr>
            </w:pPr>
            <w:r w:rsidRPr="00071B34">
              <w:rPr>
                <w:b/>
              </w:rPr>
              <w:t>AAU</w:t>
            </w:r>
          </w:p>
        </w:tc>
        <w:tc>
          <w:tcPr>
            <w:tcW w:w="985" w:type="pct"/>
            <w:shd w:val="clear" w:color="auto" w:fill="F0F0F0"/>
            <w:vAlign w:val="center"/>
          </w:tcPr>
          <w:p w14:paraId="49AC5E5C" w14:textId="77777777" w:rsidR="004A1952" w:rsidRPr="00071B34" w:rsidRDefault="004A1952" w:rsidP="004A1952">
            <w:pPr>
              <w:pStyle w:val="Tabellentext8p"/>
              <w:rPr>
                <w:b/>
              </w:rPr>
            </w:pPr>
            <w:r w:rsidRPr="00071B34">
              <w:rPr>
                <w:b/>
              </w:rPr>
              <w:t xml:space="preserve">ERU </w:t>
            </w:r>
          </w:p>
        </w:tc>
        <w:tc>
          <w:tcPr>
            <w:tcW w:w="985" w:type="pct"/>
            <w:shd w:val="clear" w:color="auto" w:fill="F0F0F0"/>
            <w:vAlign w:val="center"/>
          </w:tcPr>
          <w:p w14:paraId="74ACDE8A" w14:textId="77777777" w:rsidR="004A1952" w:rsidRPr="00071B34" w:rsidRDefault="004A1952" w:rsidP="004A1952">
            <w:pPr>
              <w:pStyle w:val="Tabellentext8p"/>
              <w:rPr>
                <w:b/>
              </w:rPr>
            </w:pPr>
            <w:r w:rsidRPr="00071B34">
              <w:rPr>
                <w:b/>
              </w:rPr>
              <w:t>RMU</w:t>
            </w:r>
          </w:p>
        </w:tc>
        <w:tc>
          <w:tcPr>
            <w:tcW w:w="974" w:type="pct"/>
            <w:shd w:val="clear" w:color="auto" w:fill="F0F0F0"/>
            <w:vAlign w:val="center"/>
          </w:tcPr>
          <w:p w14:paraId="26E23C49" w14:textId="77777777" w:rsidR="004A1952" w:rsidRPr="00071B34" w:rsidRDefault="004A1952" w:rsidP="004A1952">
            <w:pPr>
              <w:pStyle w:val="Tabellentext8p"/>
              <w:rPr>
                <w:b/>
              </w:rPr>
            </w:pPr>
            <w:r w:rsidRPr="00071B34">
              <w:rPr>
                <w:b/>
              </w:rPr>
              <w:t>CER</w:t>
            </w:r>
          </w:p>
        </w:tc>
      </w:tr>
      <w:tr w:rsidR="0020269B" w:rsidRPr="00071B34" w14:paraId="2B0C2E54" w14:textId="77777777" w:rsidTr="00B357DE">
        <w:trPr>
          <w:tblCellSpacing w:w="15" w:type="dxa"/>
        </w:trPr>
        <w:tc>
          <w:tcPr>
            <w:tcW w:w="974" w:type="pct"/>
            <w:vAlign w:val="center"/>
          </w:tcPr>
          <w:p w14:paraId="49B13B3C" w14:textId="77777777" w:rsidR="0020269B" w:rsidRPr="00071B34" w:rsidRDefault="0020269B" w:rsidP="004A1952">
            <w:pPr>
              <w:pStyle w:val="Tabellentext8p"/>
            </w:pPr>
            <w:r w:rsidRPr="00071B34">
              <w:t>201</w:t>
            </w:r>
            <w:r w:rsidR="0044019C" w:rsidRPr="00071B34">
              <w:t>3</w:t>
            </w:r>
          </w:p>
        </w:tc>
        <w:tc>
          <w:tcPr>
            <w:tcW w:w="985" w:type="pct"/>
          </w:tcPr>
          <w:p w14:paraId="2F3A53F9" w14:textId="77777777" w:rsidR="0020269B" w:rsidRPr="00071B34" w:rsidRDefault="0020269B" w:rsidP="00D56DD7">
            <w:pPr>
              <w:pStyle w:val="Tabellentext8p"/>
              <w:jc w:val="right"/>
            </w:pPr>
            <w:r w:rsidRPr="00071B34">
              <w:t>0</w:t>
            </w:r>
          </w:p>
        </w:tc>
        <w:tc>
          <w:tcPr>
            <w:tcW w:w="985" w:type="pct"/>
            <w:vAlign w:val="center"/>
          </w:tcPr>
          <w:p w14:paraId="6BB455DD" w14:textId="77777777" w:rsidR="0020269B" w:rsidRPr="00071B34" w:rsidRDefault="0020269B" w:rsidP="00D56DD7">
            <w:pPr>
              <w:pStyle w:val="Tabellentext8p"/>
              <w:jc w:val="right"/>
            </w:pPr>
            <w:r w:rsidRPr="00071B34">
              <w:t>0</w:t>
            </w:r>
          </w:p>
        </w:tc>
        <w:tc>
          <w:tcPr>
            <w:tcW w:w="985" w:type="pct"/>
            <w:vAlign w:val="center"/>
          </w:tcPr>
          <w:p w14:paraId="004EFA66" w14:textId="77777777" w:rsidR="0020269B" w:rsidRPr="00071B34" w:rsidRDefault="0020269B" w:rsidP="00D56DD7">
            <w:pPr>
              <w:pStyle w:val="Tabellentext8p"/>
              <w:jc w:val="right"/>
            </w:pPr>
            <w:r w:rsidRPr="00071B34">
              <w:t>0</w:t>
            </w:r>
          </w:p>
        </w:tc>
        <w:tc>
          <w:tcPr>
            <w:tcW w:w="974" w:type="pct"/>
            <w:vAlign w:val="center"/>
          </w:tcPr>
          <w:p w14:paraId="70E8B8F3" w14:textId="77777777" w:rsidR="0020269B" w:rsidRPr="00071B34" w:rsidRDefault="0020269B" w:rsidP="00D56DD7">
            <w:pPr>
              <w:pStyle w:val="Tabellentext8p"/>
              <w:jc w:val="right"/>
            </w:pPr>
            <w:r w:rsidRPr="00071B34">
              <w:t>0</w:t>
            </w:r>
          </w:p>
        </w:tc>
      </w:tr>
      <w:tr w:rsidR="00B357DE" w:rsidRPr="00071B34" w14:paraId="5BD4BABE" w14:textId="77777777" w:rsidTr="00B357DE">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0D5A0B89" w14:textId="77777777" w:rsidR="004839ED" w:rsidRPr="00071B34" w:rsidRDefault="00823611" w:rsidP="004839ED">
            <w:pPr>
              <w:pStyle w:val="Tabellentext8p"/>
            </w:pPr>
            <w:r w:rsidRPr="00071B34">
              <w:t>2</w:t>
            </w:r>
            <w:r w:rsidR="0044019C" w:rsidRPr="00071B34">
              <w:t>014</w:t>
            </w:r>
          </w:p>
        </w:tc>
        <w:tc>
          <w:tcPr>
            <w:tcW w:w="985" w:type="pct"/>
            <w:tcBorders>
              <w:top w:val="single" w:sz="4" w:space="0" w:color="auto"/>
              <w:left w:val="single" w:sz="4" w:space="0" w:color="auto"/>
              <w:bottom w:val="single" w:sz="4" w:space="0" w:color="auto"/>
              <w:right w:val="single" w:sz="4" w:space="0" w:color="auto"/>
            </w:tcBorders>
          </w:tcPr>
          <w:p w14:paraId="52793107" w14:textId="77777777" w:rsidR="00B357DE" w:rsidRPr="00071B34" w:rsidRDefault="00B357DE"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vAlign w:val="center"/>
          </w:tcPr>
          <w:p w14:paraId="0E5AC478" w14:textId="77777777" w:rsidR="00B357DE" w:rsidRPr="00071B34" w:rsidRDefault="0044019C"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vAlign w:val="center"/>
          </w:tcPr>
          <w:p w14:paraId="4B2FEAC9" w14:textId="77777777" w:rsidR="00B357DE" w:rsidRPr="00071B34" w:rsidRDefault="00B357DE" w:rsidP="00D56DD7">
            <w:pPr>
              <w:pStyle w:val="Tabellentext8p"/>
              <w:jc w:val="right"/>
            </w:pPr>
            <w:r w:rsidRPr="00071B34">
              <w:t>0</w:t>
            </w:r>
          </w:p>
        </w:tc>
        <w:tc>
          <w:tcPr>
            <w:tcW w:w="974" w:type="pct"/>
            <w:tcBorders>
              <w:top w:val="single" w:sz="4" w:space="0" w:color="auto"/>
              <w:left w:val="single" w:sz="4" w:space="0" w:color="auto"/>
              <w:bottom w:val="single" w:sz="4" w:space="0" w:color="auto"/>
              <w:right w:val="single" w:sz="4" w:space="0" w:color="auto"/>
            </w:tcBorders>
            <w:vAlign w:val="center"/>
          </w:tcPr>
          <w:p w14:paraId="084F0DE5" w14:textId="77777777" w:rsidR="00B357DE" w:rsidRPr="00071B34" w:rsidRDefault="0044019C" w:rsidP="00D56DD7">
            <w:pPr>
              <w:pStyle w:val="Tabellentext8p"/>
              <w:jc w:val="right"/>
            </w:pPr>
            <w:r w:rsidRPr="00071B34">
              <w:t>1.892</w:t>
            </w:r>
          </w:p>
        </w:tc>
      </w:tr>
      <w:tr w:rsidR="00CB2056" w:rsidRPr="00071B34" w14:paraId="0B6237ED" w14:textId="77777777" w:rsidTr="00B357DE">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0B0CFFD7" w14:textId="77777777" w:rsidR="00CB2056" w:rsidRPr="00071B34" w:rsidRDefault="0044019C" w:rsidP="004839ED">
            <w:pPr>
              <w:pStyle w:val="Tabellentext8p"/>
            </w:pPr>
            <w:r w:rsidRPr="00071B34">
              <w:t>2015</w:t>
            </w:r>
          </w:p>
        </w:tc>
        <w:tc>
          <w:tcPr>
            <w:tcW w:w="985" w:type="pct"/>
            <w:tcBorders>
              <w:top w:val="single" w:sz="4" w:space="0" w:color="auto"/>
              <w:left w:val="single" w:sz="4" w:space="0" w:color="auto"/>
              <w:bottom w:val="single" w:sz="4" w:space="0" w:color="auto"/>
              <w:right w:val="single" w:sz="4" w:space="0" w:color="auto"/>
            </w:tcBorders>
          </w:tcPr>
          <w:p w14:paraId="0CBF9567" w14:textId="77777777" w:rsidR="00CB2056" w:rsidRPr="00071B34" w:rsidRDefault="00611FA0"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vAlign w:val="center"/>
          </w:tcPr>
          <w:p w14:paraId="2CD35009" w14:textId="77777777" w:rsidR="00CB2056" w:rsidRPr="00071B34" w:rsidRDefault="0044019C"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vAlign w:val="center"/>
          </w:tcPr>
          <w:p w14:paraId="41B224EA" w14:textId="77777777" w:rsidR="00CB2056" w:rsidRPr="00071B34" w:rsidRDefault="00611FA0" w:rsidP="00D56DD7">
            <w:pPr>
              <w:pStyle w:val="Tabellentext8p"/>
              <w:jc w:val="right"/>
            </w:pPr>
            <w:r w:rsidRPr="00071B34">
              <w:t>0</w:t>
            </w:r>
          </w:p>
        </w:tc>
        <w:tc>
          <w:tcPr>
            <w:tcW w:w="974" w:type="pct"/>
            <w:tcBorders>
              <w:top w:val="single" w:sz="4" w:space="0" w:color="auto"/>
              <w:left w:val="single" w:sz="4" w:space="0" w:color="auto"/>
              <w:bottom w:val="single" w:sz="4" w:space="0" w:color="auto"/>
              <w:right w:val="single" w:sz="4" w:space="0" w:color="auto"/>
            </w:tcBorders>
            <w:vAlign w:val="center"/>
          </w:tcPr>
          <w:p w14:paraId="6A3EEEF6" w14:textId="77777777" w:rsidR="00CB2056" w:rsidRPr="00071B34" w:rsidRDefault="0044019C" w:rsidP="00D56DD7">
            <w:pPr>
              <w:pStyle w:val="Tabellentext8p"/>
              <w:jc w:val="right"/>
            </w:pPr>
            <w:r w:rsidRPr="00071B34">
              <w:t>487.961</w:t>
            </w:r>
          </w:p>
        </w:tc>
      </w:tr>
      <w:tr w:rsidR="00F82BD7" w:rsidRPr="00071B34" w14:paraId="0644D883" w14:textId="77777777" w:rsidTr="00B357DE">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5208296E" w14:textId="77777777" w:rsidR="00F82BD7" w:rsidRPr="00071B34" w:rsidRDefault="00F82BD7" w:rsidP="004839ED">
            <w:pPr>
              <w:pStyle w:val="Tabellentext8p"/>
            </w:pPr>
            <w:r w:rsidRPr="00071B34">
              <w:t>2016</w:t>
            </w:r>
          </w:p>
        </w:tc>
        <w:tc>
          <w:tcPr>
            <w:tcW w:w="985" w:type="pct"/>
            <w:tcBorders>
              <w:top w:val="single" w:sz="4" w:space="0" w:color="auto"/>
              <w:left w:val="single" w:sz="4" w:space="0" w:color="auto"/>
              <w:bottom w:val="single" w:sz="4" w:space="0" w:color="auto"/>
              <w:right w:val="single" w:sz="4" w:space="0" w:color="auto"/>
            </w:tcBorders>
          </w:tcPr>
          <w:p w14:paraId="1E2A52DB" w14:textId="77777777" w:rsidR="00F82BD7" w:rsidRPr="00071B34" w:rsidRDefault="00F82BD7"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vAlign w:val="center"/>
          </w:tcPr>
          <w:p w14:paraId="58B952A1" w14:textId="77777777" w:rsidR="00F82BD7" w:rsidRPr="00071B34" w:rsidRDefault="00F82BD7"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vAlign w:val="center"/>
          </w:tcPr>
          <w:p w14:paraId="58A3D7BC" w14:textId="77777777" w:rsidR="00F82BD7" w:rsidRPr="00071B34" w:rsidRDefault="00F82BD7" w:rsidP="00D56DD7">
            <w:pPr>
              <w:pStyle w:val="Tabellentext8p"/>
              <w:jc w:val="right"/>
            </w:pPr>
            <w:r w:rsidRPr="00071B34">
              <w:t>0</w:t>
            </w:r>
          </w:p>
        </w:tc>
        <w:tc>
          <w:tcPr>
            <w:tcW w:w="974" w:type="pct"/>
            <w:tcBorders>
              <w:top w:val="single" w:sz="4" w:space="0" w:color="auto"/>
              <w:left w:val="single" w:sz="4" w:space="0" w:color="auto"/>
              <w:bottom w:val="single" w:sz="4" w:space="0" w:color="auto"/>
              <w:right w:val="single" w:sz="4" w:space="0" w:color="auto"/>
            </w:tcBorders>
            <w:vAlign w:val="center"/>
          </w:tcPr>
          <w:p w14:paraId="20981AB2" w14:textId="77777777" w:rsidR="00F82BD7" w:rsidRPr="00071B34" w:rsidRDefault="00F82BD7" w:rsidP="00D56DD7">
            <w:pPr>
              <w:pStyle w:val="Tabellentext8p"/>
              <w:jc w:val="right"/>
            </w:pPr>
            <w:r w:rsidRPr="00071B34">
              <w:t>877</w:t>
            </w:r>
            <w:r w:rsidR="005C3C7D" w:rsidRPr="00071B34">
              <w:t>.</w:t>
            </w:r>
            <w:r w:rsidRPr="00071B34">
              <w:t>355</w:t>
            </w:r>
          </w:p>
        </w:tc>
      </w:tr>
      <w:tr w:rsidR="005C3C7D" w:rsidRPr="00071B34" w14:paraId="6DE09AE3" w14:textId="77777777" w:rsidTr="00B357DE">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1A32D5C3" w14:textId="77777777" w:rsidR="005C3C7D" w:rsidRPr="00071B34" w:rsidRDefault="005C3C7D" w:rsidP="004839ED">
            <w:pPr>
              <w:pStyle w:val="Tabellentext8p"/>
            </w:pPr>
            <w:r w:rsidRPr="00071B34">
              <w:t>2017</w:t>
            </w:r>
          </w:p>
        </w:tc>
        <w:tc>
          <w:tcPr>
            <w:tcW w:w="985" w:type="pct"/>
            <w:tcBorders>
              <w:top w:val="single" w:sz="4" w:space="0" w:color="auto"/>
              <w:left w:val="single" w:sz="4" w:space="0" w:color="auto"/>
              <w:bottom w:val="single" w:sz="4" w:space="0" w:color="auto"/>
              <w:right w:val="single" w:sz="4" w:space="0" w:color="auto"/>
            </w:tcBorders>
          </w:tcPr>
          <w:p w14:paraId="2B3F47D9" w14:textId="77777777" w:rsidR="005C3C7D" w:rsidRPr="00071B34" w:rsidRDefault="005C3C7D"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vAlign w:val="center"/>
          </w:tcPr>
          <w:p w14:paraId="35B4178A" w14:textId="77777777" w:rsidR="005C3C7D" w:rsidRPr="00071B34" w:rsidRDefault="005C3C7D"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vAlign w:val="center"/>
          </w:tcPr>
          <w:p w14:paraId="58F7DC74" w14:textId="77777777" w:rsidR="005C3C7D" w:rsidRPr="00071B34" w:rsidRDefault="005C3C7D" w:rsidP="00D56DD7">
            <w:pPr>
              <w:pStyle w:val="Tabellentext8p"/>
              <w:jc w:val="right"/>
            </w:pPr>
            <w:r w:rsidRPr="00071B34">
              <w:t>0</w:t>
            </w:r>
          </w:p>
        </w:tc>
        <w:tc>
          <w:tcPr>
            <w:tcW w:w="974" w:type="pct"/>
            <w:tcBorders>
              <w:top w:val="single" w:sz="4" w:space="0" w:color="auto"/>
              <w:left w:val="single" w:sz="4" w:space="0" w:color="auto"/>
              <w:bottom w:val="single" w:sz="4" w:space="0" w:color="auto"/>
              <w:right w:val="single" w:sz="4" w:space="0" w:color="auto"/>
            </w:tcBorders>
            <w:vAlign w:val="center"/>
          </w:tcPr>
          <w:p w14:paraId="37D12762" w14:textId="77777777" w:rsidR="005C3C7D" w:rsidRPr="00071B34" w:rsidRDefault="005C3C7D" w:rsidP="00D56DD7">
            <w:pPr>
              <w:pStyle w:val="Tabellentext8p"/>
              <w:jc w:val="right"/>
            </w:pPr>
            <w:r w:rsidRPr="00071B34">
              <w:t>3.433.767</w:t>
            </w:r>
          </w:p>
        </w:tc>
      </w:tr>
      <w:tr w:rsidR="00D933B3" w:rsidRPr="00071B34" w14:paraId="581259FB" w14:textId="77777777" w:rsidTr="00077BF0">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5CA2F0D2" w14:textId="77777777" w:rsidR="00D933B3" w:rsidRPr="00071B34" w:rsidRDefault="00D933B3" w:rsidP="00D933B3">
            <w:pPr>
              <w:pStyle w:val="Tabellentext8p"/>
            </w:pPr>
            <w:r w:rsidRPr="00071B34">
              <w:t>2018</w:t>
            </w:r>
          </w:p>
        </w:tc>
        <w:tc>
          <w:tcPr>
            <w:tcW w:w="985" w:type="pct"/>
            <w:tcBorders>
              <w:top w:val="single" w:sz="4" w:space="0" w:color="auto"/>
              <w:left w:val="single" w:sz="4" w:space="0" w:color="auto"/>
              <w:bottom w:val="single" w:sz="4" w:space="0" w:color="auto"/>
              <w:right w:val="single" w:sz="4" w:space="0" w:color="auto"/>
            </w:tcBorders>
          </w:tcPr>
          <w:p w14:paraId="71FD99F4" w14:textId="77777777" w:rsidR="00D933B3" w:rsidRPr="00071B34" w:rsidRDefault="00D933B3"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tcPr>
          <w:p w14:paraId="29081489" w14:textId="77777777" w:rsidR="00D933B3" w:rsidRPr="00071B34" w:rsidRDefault="00D933B3"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tcPr>
          <w:p w14:paraId="36089F04" w14:textId="77777777" w:rsidR="00D933B3" w:rsidRPr="00071B34" w:rsidRDefault="00D933B3" w:rsidP="00D56DD7">
            <w:pPr>
              <w:pStyle w:val="Tabellentext8p"/>
              <w:jc w:val="right"/>
            </w:pPr>
            <w:r w:rsidRPr="00071B34">
              <w:t>0</w:t>
            </w:r>
          </w:p>
        </w:tc>
        <w:tc>
          <w:tcPr>
            <w:tcW w:w="974" w:type="pct"/>
            <w:tcBorders>
              <w:top w:val="single" w:sz="4" w:space="0" w:color="auto"/>
              <w:left w:val="single" w:sz="4" w:space="0" w:color="auto"/>
              <w:bottom w:val="single" w:sz="4" w:space="0" w:color="auto"/>
              <w:right w:val="single" w:sz="4" w:space="0" w:color="auto"/>
            </w:tcBorders>
          </w:tcPr>
          <w:p w14:paraId="03C92EBA" w14:textId="77777777" w:rsidR="00D933B3" w:rsidRPr="00071B34" w:rsidRDefault="00D933B3" w:rsidP="00D56DD7">
            <w:pPr>
              <w:pStyle w:val="Tabellentext8p"/>
              <w:jc w:val="right"/>
            </w:pPr>
            <w:r w:rsidRPr="00071B34">
              <w:t>4.115.756</w:t>
            </w:r>
          </w:p>
        </w:tc>
      </w:tr>
      <w:tr w:rsidR="005D722A" w:rsidRPr="00071B34" w14:paraId="7224C79A" w14:textId="77777777" w:rsidTr="00077BF0">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35A7E745" w14:textId="2A608A55" w:rsidR="005D722A" w:rsidRPr="00071B34" w:rsidRDefault="0017314D" w:rsidP="00D933B3">
            <w:pPr>
              <w:pStyle w:val="Tabellentext8p"/>
            </w:pPr>
            <w:r w:rsidRPr="00071B34">
              <w:t>2019</w:t>
            </w:r>
          </w:p>
        </w:tc>
        <w:tc>
          <w:tcPr>
            <w:tcW w:w="985" w:type="pct"/>
            <w:tcBorders>
              <w:top w:val="single" w:sz="4" w:space="0" w:color="auto"/>
              <w:left w:val="single" w:sz="4" w:space="0" w:color="auto"/>
              <w:bottom w:val="single" w:sz="4" w:space="0" w:color="auto"/>
              <w:right w:val="single" w:sz="4" w:space="0" w:color="auto"/>
            </w:tcBorders>
          </w:tcPr>
          <w:p w14:paraId="05600AC0" w14:textId="54A7ABFB" w:rsidR="005D722A" w:rsidRPr="00071B34" w:rsidRDefault="0017314D"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tcPr>
          <w:p w14:paraId="50892291" w14:textId="3F7DA981" w:rsidR="005D722A" w:rsidRPr="00071B34" w:rsidRDefault="0017314D"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tcPr>
          <w:p w14:paraId="38000512" w14:textId="52DC943A" w:rsidR="005D722A" w:rsidRPr="00071B34" w:rsidRDefault="0017314D" w:rsidP="00D56DD7">
            <w:pPr>
              <w:pStyle w:val="Tabellentext8p"/>
              <w:jc w:val="right"/>
            </w:pPr>
            <w:r w:rsidRPr="00071B34">
              <w:t>0</w:t>
            </w:r>
          </w:p>
        </w:tc>
        <w:tc>
          <w:tcPr>
            <w:tcW w:w="974" w:type="pct"/>
            <w:tcBorders>
              <w:top w:val="single" w:sz="4" w:space="0" w:color="auto"/>
              <w:left w:val="single" w:sz="4" w:space="0" w:color="auto"/>
              <w:bottom w:val="single" w:sz="4" w:space="0" w:color="auto"/>
              <w:right w:val="single" w:sz="4" w:space="0" w:color="auto"/>
            </w:tcBorders>
          </w:tcPr>
          <w:p w14:paraId="73CF48B2" w14:textId="4C55DC27" w:rsidR="005D722A" w:rsidRPr="00071B34" w:rsidRDefault="00E42C50" w:rsidP="00D56DD7">
            <w:pPr>
              <w:pStyle w:val="Tabellentext8p"/>
              <w:jc w:val="right"/>
            </w:pPr>
            <w:r w:rsidRPr="00071B34">
              <w:t>4.520.677</w:t>
            </w:r>
          </w:p>
        </w:tc>
      </w:tr>
      <w:tr w:rsidR="00723870" w:rsidRPr="00071B34" w14:paraId="01A3864E" w14:textId="77777777" w:rsidTr="00077BF0">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245BD72F" w14:textId="3D8F17AD" w:rsidR="00723870" w:rsidRPr="00071B34" w:rsidRDefault="00723870" w:rsidP="00723870">
            <w:pPr>
              <w:pStyle w:val="Tabellentext8p"/>
            </w:pPr>
            <w:r w:rsidRPr="00071B34">
              <w:t>2020</w:t>
            </w:r>
          </w:p>
        </w:tc>
        <w:tc>
          <w:tcPr>
            <w:tcW w:w="985" w:type="pct"/>
            <w:tcBorders>
              <w:top w:val="single" w:sz="4" w:space="0" w:color="auto"/>
              <w:left w:val="single" w:sz="4" w:space="0" w:color="auto"/>
              <w:bottom w:val="single" w:sz="4" w:space="0" w:color="auto"/>
              <w:right w:val="single" w:sz="4" w:space="0" w:color="auto"/>
            </w:tcBorders>
          </w:tcPr>
          <w:p w14:paraId="725AE370" w14:textId="0A4F1A2D" w:rsidR="00723870" w:rsidRPr="00071B34" w:rsidRDefault="00723870" w:rsidP="00723870">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tcPr>
          <w:p w14:paraId="23D436D3" w14:textId="17ABD8E3" w:rsidR="00723870" w:rsidRPr="00071B34" w:rsidRDefault="00723870" w:rsidP="00723870">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tcPr>
          <w:p w14:paraId="1F480F4D" w14:textId="36AC3A35" w:rsidR="00723870" w:rsidRPr="00071B34" w:rsidRDefault="00723870" w:rsidP="00723870">
            <w:pPr>
              <w:pStyle w:val="Tabellentext8p"/>
              <w:jc w:val="right"/>
            </w:pPr>
            <w:r w:rsidRPr="00071B34">
              <w:t>0</w:t>
            </w:r>
          </w:p>
        </w:tc>
        <w:tc>
          <w:tcPr>
            <w:tcW w:w="974" w:type="pct"/>
            <w:tcBorders>
              <w:top w:val="single" w:sz="4" w:space="0" w:color="auto"/>
              <w:left w:val="single" w:sz="4" w:space="0" w:color="auto"/>
              <w:bottom w:val="single" w:sz="4" w:space="0" w:color="auto"/>
              <w:right w:val="single" w:sz="4" w:space="0" w:color="auto"/>
            </w:tcBorders>
          </w:tcPr>
          <w:p w14:paraId="2A7FBDDD" w14:textId="6BC98E8D" w:rsidR="00723870" w:rsidRPr="00071B34" w:rsidRDefault="00723870" w:rsidP="00723870">
            <w:pPr>
              <w:pStyle w:val="Tabellentext8p"/>
              <w:jc w:val="right"/>
            </w:pPr>
            <w:r w:rsidRPr="00071B34">
              <w:t>5.409.430</w:t>
            </w:r>
          </w:p>
        </w:tc>
      </w:tr>
      <w:tr w:rsidR="002F217B" w:rsidRPr="00071B34" w14:paraId="3C2B2CBB" w14:textId="77777777" w:rsidTr="00077BF0">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4CCD16E0" w14:textId="3C38E664" w:rsidR="002F217B" w:rsidRPr="00071B34" w:rsidRDefault="002F217B" w:rsidP="00723870">
            <w:pPr>
              <w:pStyle w:val="Tabellentext8p"/>
            </w:pPr>
            <w:r>
              <w:t>2021</w:t>
            </w:r>
          </w:p>
        </w:tc>
        <w:tc>
          <w:tcPr>
            <w:tcW w:w="985" w:type="pct"/>
            <w:tcBorders>
              <w:top w:val="single" w:sz="4" w:space="0" w:color="auto"/>
              <w:left w:val="single" w:sz="4" w:space="0" w:color="auto"/>
              <w:bottom w:val="single" w:sz="4" w:space="0" w:color="auto"/>
              <w:right w:val="single" w:sz="4" w:space="0" w:color="auto"/>
            </w:tcBorders>
          </w:tcPr>
          <w:p w14:paraId="72F37A85" w14:textId="5BF7C50F" w:rsidR="002F217B" w:rsidRPr="00071B34" w:rsidRDefault="002F217B" w:rsidP="00723870">
            <w:pPr>
              <w:pStyle w:val="Tabellentext8p"/>
              <w:jc w:val="right"/>
            </w:pPr>
            <w:r>
              <w:t>0</w:t>
            </w:r>
          </w:p>
        </w:tc>
        <w:tc>
          <w:tcPr>
            <w:tcW w:w="985" w:type="pct"/>
            <w:tcBorders>
              <w:top w:val="single" w:sz="4" w:space="0" w:color="auto"/>
              <w:left w:val="single" w:sz="4" w:space="0" w:color="auto"/>
              <w:bottom w:val="single" w:sz="4" w:space="0" w:color="auto"/>
              <w:right w:val="single" w:sz="4" w:space="0" w:color="auto"/>
            </w:tcBorders>
          </w:tcPr>
          <w:p w14:paraId="01B036C8" w14:textId="3484A261" w:rsidR="002F217B" w:rsidRPr="00071B34" w:rsidRDefault="002F217B" w:rsidP="00723870">
            <w:pPr>
              <w:pStyle w:val="Tabellentext8p"/>
              <w:jc w:val="right"/>
            </w:pPr>
            <w:r>
              <w:t>0</w:t>
            </w:r>
          </w:p>
        </w:tc>
        <w:tc>
          <w:tcPr>
            <w:tcW w:w="985" w:type="pct"/>
            <w:tcBorders>
              <w:top w:val="single" w:sz="4" w:space="0" w:color="auto"/>
              <w:left w:val="single" w:sz="4" w:space="0" w:color="auto"/>
              <w:bottom w:val="single" w:sz="4" w:space="0" w:color="auto"/>
              <w:right w:val="single" w:sz="4" w:space="0" w:color="auto"/>
            </w:tcBorders>
          </w:tcPr>
          <w:p w14:paraId="603250E0" w14:textId="05EE5E6A" w:rsidR="002F217B" w:rsidRPr="00071B34" w:rsidRDefault="002F217B" w:rsidP="00723870">
            <w:pPr>
              <w:pStyle w:val="Tabellentext8p"/>
              <w:jc w:val="right"/>
            </w:pPr>
            <w:r>
              <w:t>0</w:t>
            </w:r>
          </w:p>
        </w:tc>
        <w:tc>
          <w:tcPr>
            <w:tcW w:w="974" w:type="pct"/>
            <w:tcBorders>
              <w:top w:val="single" w:sz="4" w:space="0" w:color="auto"/>
              <w:left w:val="single" w:sz="4" w:space="0" w:color="auto"/>
              <w:bottom w:val="single" w:sz="4" w:space="0" w:color="auto"/>
              <w:right w:val="single" w:sz="4" w:space="0" w:color="auto"/>
            </w:tcBorders>
          </w:tcPr>
          <w:p w14:paraId="05558064" w14:textId="51E1E043" w:rsidR="002F217B" w:rsidRPr="002514E3" w:rsidRDefault="004D5FD6" w:rsidP="00723870">
            <w:pPr>
              <w:pStyle w:val="Tabellentext8p"/>
              <w:jc w:val="right"/>
            </w:pPr>
            <w:r w:rsidRPr="002514E3">
              <w:t>2.864.549</w:t>
            </w:r>
          </w:p>
        </w:tc>
      </w:tr>
      <w:tr w:rsidR="006D5898" w:rsidRPr="00071B34" w14:paraId="3C317C2A" w14:textId="77777777" w:rsidTr="00077BF0">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7E1D3F06" w14:textId="4EB2013A" w:rsidR="006D5898" w:rsidRDefault="006D5898" w:rsidP="00723870">
            <w:pPr>
              <w:pStyle w:val="Tabellentext8p"/>
            </w:pPr>
            <w:r>
              <w:t>2022</w:t>
            </w:r>
          </w:p>
        </w:tc>
        <w:tc>
          <w:tcPr>
            <w:tcW w:w="985" w:type="pct"/>
            <w:tcBorders>
              <w:top w:val="single" w:sz="4" w:space="0" w:color="auto"/>
              <w:left w:val="single" w:sz="4" w:space="0" w:color="auto"/>
              <w:bottom w:val="single" w:sz="4" w:space="0" w:color="auto"/>
              <w:right w:val="single" w:sz="4" w:space="0" w:color="auto"/>
            </w:tcBorders>
          </w:tcPr>
          <w:p w14:paraId="4307B886" w14:textId="5D0968F7" w:rsidR="006D5898" w:rsidRDefault="006D5898" w:rsidP="00723870">
            <w:pPr>
              <w:pStyle w:val="Tabellentext8p"/>
              <w:jc w:val="right"/>
            </w:pPr>
            <w:r>
              <w:t>0</w:t>
            </w:r>
          </w:p>
        </w:tc>
        <w:tc>
          <w:tcPr>
            <w:tcW w:w="985" w:type="pct"/>
            <w:tcBorders>
              <w:top w:val="single" w:sz="4" w:space="0" w:color="auto"/>
              <w:left w:val="single" w:sz="4" w:space="0" w:color="auto"/>
              <w:bottom w:val="single" w:sz="4" w:space="0" w:color="auto"/>
              <w:right w:val="single" w:sz="4" w:space="0" w:color="auto"/>
            </w:tcBorders>
          </w:tcPr>
          <w:p w14:paraId="1A3EC386" w14:textId="4A33CF61" w:rsidR="006D5898" w:rsidRDefault="006D5898" w:rsidP="00723870">
            <w:pPr>
              <w:pStyle w:val="Tabellentext8p"/>
              <w:jc w:val="right"/>
            </w:pPr>
            <w:r>
              <w:t>31.364</w:t>
            </w:r>
          </w:p>
        </w:tc>
        <w:tc>
          <w:tcPr>
            <w:tcW w:w="985" w:type="pct"/>
            <w:tcBorders>
              <w:top w:val="single" w:sz="4" w:space="0" w:color="auto"/>
              <w:left w:val="single" w:sz="4" w:space="0" w:color="auto"/>
              <w:bottom w:val="single" w:sz="4" w:space="0" w:color="auto"/>
              <w:right w:val="single" w:sz="4" w:space="0" w:color="auto"/>
            </w:tcBorders>
          </w:tcPr>
          <w:p w14:paraId="74DFB329" w14:textId="7DCC170D" w:rsidR="006D5898" w:rsidRDefault="006D5898" w:rsidP="00723870">
            <w:pPr>
              <w:pStyle w:val="Tabellentext8p"/>
              <w:jc w:val="right"/>
            </w:pPr>
            <w:r>
              <w:t>0</w:t>
            </w:r>
          </w:p>
        </w:tc>
        <w:tc>
          <w:tcPr>
            <w:tcW w:w="974" w:type="pct"/>
            <w:tcBorders>
              <w:top w:val="single" w:sz="4" w:space="0" w:color="auto"/>
              <w:left w:val="single" w:sz="4" w:space="0" w:color="auto"/>
              <w:bottom w:val="single" w:sz="4" w:space="0" w:color="auto"/>
              <w:right w:val="single" w:sz="4" w:space="0" w:color="auto"/>
            </w:tcBorders>
          </w:tcPr>
          <w:p w14:paraId="44E910AC" w14:textId="791B896C" w:rsidR="006D5898" w:rsidRPr="002514E3" w:rsidRDefault="006D5898" w:rsidP="00723870">
            <w:pPr>
              <w:pStyle w:val="Tabellentext8p"/>
              <w:jc w:val="right"/>
            </w:pPr>
            <w:r>
              <w:t>528.784</w:t>
            </w:r>
          </w:p>
        </w:tc>
      </w:tr>
      <w:tr w:rsidR="00723870" w:rsidRPr="00071B34" w14:paraId="7D0B0375" w14:textId="77777777" w:rsidTr="00A00B0B">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5DD9FCF2" w14:textId="7A168C12" w:rsidR="00723870" w:rsidRPr="00071B34" w:rsidRDefault="00723870" w:rsidP="00723870">
            <w:pPr>
              <w:pStyle w:val="Tabellentext8p"/>
              <w:rPr>
                <w:b/>
              </w:rPr>
            </w:pPr>
            <w:r w:rsidRPr="00071B34">
              <w:rPr>
                <w:b/>
              </w:rPr>
              <w:t>TOTAL</w:t>
            </w:r>
          </w:p>
        </w:tc>
        <w:tc>
          <w:tcPr>
            <w:tcW w:w="985" w:type="pct"/>
            <w:tcBorders>
              <w:top w:val="single" w:sz="4" w:space="0" w:color="auto"/>
              <w:left w:val="single" w:sz="4" w:space="0" w:color="auto"/>
              <w:bottom w:val="single" w:sz="4" w:space="0" w:color="auto"/>
              <w:right w:val="single" w:sz="4" w:space="0" w:color="auto"/>
            </w:tcBorders>
          </w:tcPr>
          <w:p w14:paraId="0EC9B538" w14:textId="4E0894A9" w:rsidR="00723870" w:rsidRPr="00071B34" w:rsidRDefault="00723870" w:rsidP="00723870">
            <w:pPr>
              <w:pStyle w:val="Tabellentext8p"/>
              <w:jc w:val="right"/>
              <w:rPr>
                <w:b/>
              </w:rPr>
            </w:pPr>
            <w:r w:rsidRPr="00071B34">
              <w:rPr>
                <w:b/>
              </w:rPr>
              <w:t>0</w:t>
            </w:r>
          </w:p>
        </w:tc>
        <w:tc>
          <w:tcPr>
            <w:tcW w:w="985" w:type="pct"/>
            <w:tcBorders>
              <w:top w:val="single" w:sz="4" w:space="0" w:color="auto"/>
              <w:left w:val="single" w:sz="4" w:space="0" w:color="auto"/>
              <w:bottom w:val="single" w:sz="4" w:space="0" w:color="auto"/>
              <w:right w:val="single" w:sz="4" w:space="0" w:color="auto"/>
            </w:tcBorders>
          </w:tcPr>
          <w:p w14:paraId="6B39EEFF" w14:textId="7682402A" w:rsidR="00723870" w:rsidRPr="00071B34" w:rsidRDefault="000773F6" w:rsidP="00723870">
            <w:pPr>
              <w:pStyle w:val="Tabellentext8p"/>
              <w:jc w:val="right"/>
              <w:rPr>
                <w:b/>
              </w:rPr>
            </w:pPr>
            <w:r>
              <w:rPr>
                <w:b/>
              </w:rPr>
              <w:t>31.364</w:t>
            </w:r>
            <w:r w:rsidR="00723870" w:rsidRPr="00071B34">
              <w:rPr>
                <w:b/>
              </w:rPr>
              <w:t>0</w:t>
            </w:r>
          </w:p>
        </w:tc>
        <w:tc>
          <w:tcPr>
            <w:tcW w:w="985" w:type="pct"/>
            <w:tcBorders>
              <w:top w:val="single" w:sz="4" w:space="0" w:color="auto"/>
              <w:left w:val="single" w:sz="4" w:space="0" w:color="auto"/>
              <w:bottom w:val="single" w:sz="4" w:space="0" w:color="auto"/>
              <w:right w:val="single" w:sz="4" w:space="0" w:color="auto"/>
            </w:tcBorders>
          </w:tcPr>
          <w:p w14:paraId="28929BAF" w14:textId="29715329" w:rsidR="00723870" w:rsidRPr="00071B34" w:rsidRDefault="00723870" w:rsidP="00723870">
            <w:pPr>
              <w:pStyle w:val="Tabellentext8p"/>
              <w:jc w:val="right"/>
              <w:rPr>
                <w:b/>
              </w:rPr>
            </w:pPr>
            <w:r w:rsidRPr="00071B34">
              <w:rPr>
                <w:b/>
              </w:rPr>
              <w:t>0</w:t>
            </w:r>
          </w:p>
        </w:tc>
        <w:tc>
          <w:tcPr>
            <w:tcW w:w="974" w:type="pct"/>
            <w:tcBorders>
              <w:top w:val="single" w:sz="4" w:space="0" w:color="auto"/>
              <w:left w:val="single" w:sz="4" w:space="0" w:color="auto"/>
              <w:bottom w:val="single" w:sz="4" w:space="0" w:color="auto"/>
              <w:right w:val="single" w:sz="4" w:space="0" w:color="auto"/>
            </w:tcBorders>
          </w:tcPr>
          <w:p w14:paraId="1B6B438C" w14:textId="3286A312" w:rsidR="00723870" w:rsidRPr="00071B34" w:rsidRDefault="000773F6" w:rsidP="00723870">
            <w:pPr>
              <w:pStyle w:val="Tabellentext8p"/>
              <w:jc w:val="right"/>
              <w:rPr>
                <w:b/>
              </w:rPr>
            </w:pPr>
            <w:r>
              <w:rPr>
                <w:b/>
              </w:rPr>
              <w:t>22.240.171</w:t>
            </w:r>
          </w:p>
        </w:tc>
      </w:tr>
    </w:tbl>
    <w:p w14:paraId="5312C5CD" w14:textId="77777777" w:rsidR="00503E25" w:rsidRPr="00071B34" w:rsidRDefault="00503E25" w:rsidP="004A1952">
      <w:pPr>
        <w:rPr>
          <w:b/>
          <w:lang w:val="en-US"/>
        </w:rPr>
      </w:pPr>
    </w:p>
    <w:p w14:paraId="123B3E97" w14:textId="77777777" w:rsidR="004A1952" w:rsidRPr="00071B34" w:rsidRDefault="004A1952" w:rsidP="004A1952">
      <w:pPr>
        <w:rPr>
          <w:b/>
          <w:lang w:val="en-US"/>
        </w:rPr>
      </w:pPr>
      <w:r w:rsidRPr="00071B34">
        <w:rPr>
          <w:b/>
          <w:lang w:val="en-US"/>
        </w:rPr>
        <w:t>The total quantity of ERUs, CERs, AAUs and RMUs retired</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810"/>
        <w:gridCol w:w="1815"/>
        <w:gridCol w:w="1814"/>
        <w:gridCol w:w="1814"/>
        <w:gridCol w:w="1809"/>
      </w:tblGrid>
      <w:tr w:rsidR="004A1952" w:rsidRPr="00071B34" w14:paraId="1A5E9327" w14:textId="77777777" w:rsidTr="00B357DE">
        <w:trPr>
          <w:tblCellSpacing w:w="15" w:type="dxa"/>
        </w:trPr>
        <w:tc>
          <w:tcPr>
            <w:tcW w:w="974" w:type="pct"/>
            <w:shd w:val="clear" w:color="auto" w:fill="F0F0F0"/>
            <w:vAlign w:val="center"/>
          </w:tcPr>
          <w:p w14:paraId="05DCD6AA" w14:textId="77777777" w:rsidR="004A1952" w:rsidRPr="00071B34" w:rsidRDefault="004A1952" w:rsidP="004A1952">
            <w:pPr>
              <w:pStyle w:val="Tabellentext8p"/>
              <w:rPr>
                <w:b/>
              </w:rPr>
            </w:pPr>
            <w:r w:rsidRPr="00071B34">
              <w:rPr>
                <w:b/>
              </w:rPr>
              <w:t>YEAR</w:t>
            </w:r>
          </w:p>
        </w:tc>
        <w:tc>
          <w:tcPr>
            <w:tcW w:w="985" w:type="pct"/>
            <w:shd w:val="clear" w:color="auto" w:fill="F0F0F0"/>
          </w:tcPr>
          <w:p w14:paraId="0423E6E4" w14:textId="77777777" w:rsidR="004A1952" w:rsidRPr="00071B34" w:rsidRDefault="004A1952" w:rsidP="004A1952">
            <w:pPr>
              <w:pStyle w:val="Tabellentext8p"/>
              <w:rPr>
                <w:b/>
              </w:rPr>
            </w:pPr>
            <w:r w:rsidRPr="00071B34">
              <w:rPr>
                <w:b/>
              </w:rPr>
              <w:t>AAU</w:t>
            </w:r>
          </w:p>
        </w:tc>
        <w:tc>
          <w:tcPr>
            <w:tcW w:w="985" w:type="pct"/>
            <w:shd w:val="clear" w:color="auto" w:fill="F0F0F0"/>
            <w:vAlign w:val="center"/>
          </w:tcPr>
          <w:p w14:paraId="705D75F8" w14:textId="77777777" w:rsidR="004A1952" w:rsidRPr="00071B34" w:rsidRDefault="004A1952" w:rsidP="004A1952">
            <w:pPr>
              <w:pStyle w:val="Tabellentext8p"/>
              <w:rPr>
                <w:b/>
              </w:rPr>
            </w:pPr>
            <w:r w:rsidRPr="00071B34">
              <w:rPr>
                <w:b/>
              </w:rPr>
              <w:t xml:space="preserve">ERU </w:t>
            </w:r>
          </w:p>
        </w:tc>
        <w:tc>
          <w:tcPr>
            <w:tcW w:w="985" w:type="pct"/>
            <w:shd w:val="clear" w:color="auto" w:fill="F0F0F0"/>
            <w:vAlign w:val="center"/>
          </w:tcPr>
          <w:p w14:paraId="4C838D53" w14:textId="77777777" w:rsidR="004A1952" w:rsidRPr="00071B34" w:rsidRDefault="004A1952" w:rsidP="004A1952">
            <w:pPr>
              <w:pStyle w:val="Tabellentext8p"/>
              <w:rPr>
                <w:b/>
              </w:rPr>
            </w:pPr>
            <w:r w:rsidRPr="00071B34">
              <w:rPr>
                <w:b/>
              </w:rPr>
              <w:t>RMU</w:t>
            </w:r>
          </w:p>
        </w:tc>
        <w:tc>
          <w:tcPr>
            <w:tcW w:w="974" w:type="pct"/>
            <w:shd w:val="clear" w:color="auto" w:fill="F0F0F0"/>
            <w:vAlign w:val="center"/>
          </w:tcPr>
          <w:p w14:paraId="6DD18816" w14:textId="77777777" w:rsidR="004A1952" w:rsidRPr="00071B34" w:rsidRDefault="004A1952" w:rsidP="004A1952">
            <w:pPr>
              <w:pStyle w:val="Tabellentext8p"/>
              <w:rPr>
                <w:b/>
              </w:rPr>
            </w:pPr>
            <w:r w:rsidRPr="00071B34">
              <w:rPr>
                <w:b/>
              </w:rPr>
              <w:t>CER</w:t>
            </w:r>
          </w:p>
        </w:tc>
      </w:tr>
      <w:tr w:rsidR="0020269B" w:rsidRPr="00071B34" w14:paraId="3182C2D4" w14:textId="77777777" w:rsidTr="00B357DE">
        <w:trPr>
          <w:tblCellSpacing w:w="15" w:type="dxa"/>
        </w:trPr>
        <w:tc>
          <w:tcPr>
            <w:tcW w:w="974" w:type="pct"/>
            <w:vAlign w:val="center"/>
          </w:tcPr>
          <w:p w14:paraId="39400D05" w14:textId="77777777" w:rsidR="0020269B" w:rsidRPr="00071B34" w:rsidRDefault="0020269B" w:rsidP="004A1952">
            <w:pPr>
              <w:pStyle w:val="Tabellentext8p"/>
            </w:pPr>
            <w:r w:rsidRPr="00071B34">
              <w:t>201</w:t>
            </w:r>
            <w:r w:rsidR="0044019C" w:rsidRPr="00071B34">
              <w:t>3</w:t>
            </w:r>
          </w:p>
        </w:tc>
        <w:tc>
          <w:tcPr>
            <w:tcW w:w="985" w:type="pct"/>
          </w:tcPr>
          <w:p w14:paraId="69404817" w14:textId="77777777" w:rsidR="0020269B" w:rsidRPr="00071B34" w:rsidRDefault="0020269B" w:rsidP="00D56DD7">
            <w:pPr>
              <w:pStyle w:val="Tabellentext8p"/>
              <w:jc w:val="right"/>
            </w:pPr>
            <w:r w:rsidRPr="00071B34">
              <w:t>0</w:t>
            </w:r>
          </w:p>
        </w:tc>
        <w:tc>
          <w:tcPr>
            <w:tcW w:w="985" w:type="pct"/>
            <w:vAlign w:val="center"/>
          </w:tcPr>
          <w:p w14:paraId="621A7AF0" w14:textId="77777777" w:rsidR="0020269B" w:rsidRPr="00071B34" w:rsidRDefault="0020269B" w:rsidP="00D56DD7">
            <w:pPr>
              <w:pStyle w:val="Tabellentext8p"/>
              <w:jc w:val="right"/>
            </w:pPr>
            <w:r w:rsidRPr="00071B34">
              <w:t>0</w:t>
            </w:r>
          </w:p>
        </w:tc>
        <w:tc>
          <w:tcPr>
            <w:tcW w:w="985" w:type="pct"/>
            <w:vAlign w:val="center"/>
          </w:tcPr>
          <w:p w14:paraId="2CEB2833" w14:textId="77777777" w:rsidR="0020269B" w:rsidRPr="00071B34" w:rsidRDefault="0020269B" w:rsidP="00D56DD7">
            <w:pPr>
              <w:pStyle w:val="Tabellentext8p"/>
              <w:jc w:val="right"/>
            </w:pPr>
            <w:r w:rsidRPr="00071B34">
              <w:t>0</w:t>
            </w:r>
          </w:p>
        </w:tc>
        <w:tc>
          <w:tcPr>
            <w:tcW w:w="974" w:type="pct"/>
            <w:vAlign w:val="center"/>
          </w:tcPr>
          <w:p w14:paraId="5471EC4A" w14:textId="77777777" w:rsidR="0020269B" w:rsidRPr="00071B34" w:rsidRDefault="0020269B" w:rsidP="00D56DD7">
            <w:pPr>
              <w:pStyle w:val="Tabellentext8p"/>
              <w:jc w:val="right"/>
            </w:pPr>
            <w:r w:rsidRPr="00071B34">
              <w:t>0</w:t>
            </w:r>
          </w:p>
        </w:tc>
      </w:tr>
      <w:tr w:rsidR="00B357DE" w:rsidRPr="00071B34" w14:paraId="1307ED27" w14:textId="77777777" w:rsidTr="00B357DE">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007900BB" w14:textId="77777777" w:rsidR="00B357DE" w:rsidRPr="00071B34" w:rsidRDefault="00823611" w:rsidP="00917386">
            <w:pPr>
              <w:pStyle w:val="Tabellentext8p"/>
            </w:pPr>
            <w:bookmarkStart w:id="35" w:name="_Toc262731158"/>
            <w:bookmarkStart w:id="36" w:name="_Toc287970636"/>
            <w:bookmarkStart w:id="37" w:name="_Toc288056507"/>
            <w:bookmarkStart w:id="38" w:name="_Toc290977662"/>
            <w:r w:rsidRPr="00071B34">
              <w:t>2</w:t>
            </w:r>
            <w:r w:rsidR="0044019C" w:rsidRPr="00071B34">
              <w:t>014</w:t>
            </w:r>
          </w:p>
        </w:tc>
        <w:tc>
          <w:tcPr>
            <w:tcW w:w="985" w:type="pct"/>
            <w:tcBorders>
              <w:top w:val="single" w:sz="4" w:space="0" w:color="auto"/>
              <w:left w:val="single" w:sz="4" w:space="0" w:color="auto"/>
              <w:bottom w:val="single" w:sz="4" w:space="0" w:color="auto"/>
              <w:right w:val="single" w:sz="4" w:space="0" w:color="auto"/>
            </w:tcBorders>
          </w:tcPr>
          <w:p w14:paraId="3D1DC4E0" w14:textId="77777777" w:rsidR="00B357DE" w:rsidRPr="00071B34" w:rsidRDefault="00B357DE"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vAlign w:val="center"/>
          </w:tcPr>
          <w:p w14:paraId="3A168F08" w14:textId="77777777" w:rsidR="00B357DE" w:rsidRPr="00071B34" w:rsidRDefault="00B357DE"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vAlign w:val="center"/>
          </w:tcPr>
          <w:p w14:paraId="0E79FA0E" w14:textId="77777777" w:rsidR="00B357DE" w:rsidRPr="00071B34" w:rsidRDefault="00B357DE" w:rsidP="00D56DD7">
            <w:pPr>
              <w:pStyle w:val="Tabellentext8p"/>
              <w:jc w:val="right"/>
            </w:pPr>
            <w:r w:rsidRPr="00071B34">
              <w:t>0</w:t>
            </w:r>
          </w:p>
        </w:tc>
        <w:tc>
          <w:tcPr>
            <w:tcW w:w="974" w:type="pct"/>
            <w:tcBorders>
              <w:top w:val="single" w:sz="4" w:space="0" w:color="auto"/>
              <w:left w:val="single" w:sz="4" w:space="0" w:color="auto"/>
              <w:bottom w:val="single" w:sz="4" w:space="0" w:color="auto"/>
              <w:right w:val="single" w:sz="4" w:space="0" w:color="auto"/>
            </w:tcBorders>
            <w:vAlign w:val="center"/>
          </w:tcPr>
          <w:p w14:paraId="787A9DE2" w14:textId="77777777" w:rsidR="00B357DE" w:rsidRPr="00071B34" w:rsidRDefault="00B357DE" w:rsidP="00D56DD7">
            <w:pPr>
              <w:pStyle w:val="Tabellentext8p"/>
              <w:jc w:val="right"/>
            </w:pPr>
            <w:r w:rsidRPr="00071B34">
              <w:t>0</w:t>
            </w:r>
          </w:p>
        </w:tc>
      </w:tr>
      <w:tr w:rsidR="00823611" w:rsidRPr="00071B34" w14:paraId="0FC6CDD2" w14:textId="77777777" w:rsidTr="00B357DE">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3221A2FF" w14:textId="77777777" w:rsidR="00823611" w:rsidRPr="00071B34" w:rsidRDefault="0044019C" w:rsidP="00917386">
            <w:pPr>
              <w:pStyle w:val="Tabellentext8p"/>
            </w:pPr>
            <w:r w:rsidRPr="00071B34">
              <w:t>2015</w:t>
            </w:r>
          </w:p>
        </w:tc>
        <w:tc>
          <w:tcPr>
            <w:tcW w:w="985" w:type="pct"/>
            <w:tcBorders>
              <w:top w:val="single" w:sz="4" w:space="0" w:color="auto"/>
              <w:left w:val="single" w:sz="4" w:space="0" w:color="auto"/>
              <w:bottom w:val="single" w:sz="4" w:space="0" w:color="auto"/>
              <w:right w:val="single" w:sz="4" w:space="0" w:color="auto"/>
            </w:tcBorders>
          </w:tcPr>
          <w:p w14:paraId="4F76E275" w14:textId="77777777" w:rsidR="00823611" w:rsidRPr="00071B34" w:rsidRDefault="00823611"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vAlign w:val="center"/>
          </w:tcPr>
          <w:p w14:paraId="1EDA89D5" w14:textId="77777777" w:rsidR="00823611" w:rsidRPr="00071B34" w:rsidRDefault="00611FA0"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vAlign w:val="center"/>
          </w:tcPr>
          <w:p w14:paraId="40E6765D" w14:textId="77777777" w:rsidR="00823611" w:rsidRPr="00071B34" w:rsidRDefault="00823611" w:rsidP="00D56DD7">
            <w:pPr>
              <w:pStyle w:val="Tabellentext8p"/>
              <w:jc w:val="right"/>
            </w:pPr>
            <w:r w:rsidRPr="00071B34">
              <w:t>0</w:t>
            </w:r>
          </w:p>
        </w:tc>
        <w:tc>
          <w:tcPr>
            <w:tcW w:w="974" w:type="pct"/>
            <w:tcBorders>
              <w:top w:val="single" w:sz="4" w:space="0" w:color="auto"/>
              <w:left w:val="single" w:sz="4" w:space="0" w:color="auto"/>
              <w:bottom w:val="single" w:sz="4" w:space="0" w:color="auto"/>
              <w:right w:val="single" w:sz="4" w:space="0" w:color="auto"/>
            </w:tcBorders>
            <w:vAlign w:val="center"/>
          </w:tcPr>
          <w:p w14:paraId="64579A49" w14:textId="77777777" w:rsidR="00823611" w:rsidRPr="00071B34" w:rsidRDefault="00611FA0" w:rsidP="00D56DD7">
            <w:pPr>
              <w:pStyle w:val="Tabellentext8p"/>
              <w:jc w:val="right"/>
            </w:pPr>
            <w:r w:rsidRPr="00071B34">
              <w:t>0</w:t>
            </w:r>
          </w:p>
        </w:tc>
      </w:tr>
      <w:tr w:rsidR="00EF2564" w:rsidRPr="00071B34" w14:paraId="60F51137" w14:textId="77777777" w:rsidTr="00B357DE">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58D2A8F6" w14:textId="77777777" w:rsidR="00EF2564" w:rsidRPr="00071B34" w:rsidRDefault="00EF2564" w:rsidP="00917386">
            <w:pPr>
              <w:pStyle w:val="Tabellentext8p"/>
            </w:pPr>
            <w:r w:rsidRPr="00071B34">
              <w:t>2016</w:t>
            </w:r>
          </w:p>
        </w:tc>
        <w:tc>
          <w:tcPr>
            <w:tcW w:w="985" w:type="pct"/>
            <w:tcBorders>
              <w:top w:val="single" w:sz="4" w:space="0" w:color="auto"/>
              <w:left w:val="single" w:sz="4" w:space="0" w:color="auto"/>
              <w:bottom w:val="single" w:sz="4" w:space="0" w:color="auto"/>
              <w:right w:val="single" w:sz="4" w:space="0" w:color="auto"/>
            </w:tcBorders>
          </w:tcPr>
          <w:p w14:paraId="24A8BDA2" w14:textId="77777777" w:rsidR="00EF2564" w:rsidRPr="00071B34" w:rsidRDefault="00EF2564"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vAlign w:val="center"/>
          </w:tcPr>
          <w:p w14:paraId="787FC8A3" w14:textId="77777777" w:rsidR="00EF2564" w:rsidRPr="00071B34" w:rsidRDefault="00EF2564"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vAlign w:val="center"/>
          </w:tcPr>
          <w:p w14:paraId="59411EC8" w14:textId="77777777" w:rsidR="00EF2564" w:rsidRPr="00071B34" w:rsidRDefault="00EF2564" w:rsidP="00D56DD7">
            <w:pPr>
              <w:pStyle w:val="Tabellentext8p"/>
              <w:jc w:val="right"/>
            </w:pPr>
            <w:r w:rsidRPr="00071B34">
              <w:t>0</w:t>
            </w:r>
          </w:p>
        </w:tc>
        <w:tc>
          <w:tcPr>
            <w:tcW w:w="974" w:type="pct"/>
            <w:tcBorders>
              <w:top w:val="single" w:sz="4" w:space="0" w:color="auto"/>
              <w:left w:val="single" w:sz="4" w:space="0" w:color="auto"/>
              <w:bottom w:val="single" w:sz="4" w:space="0" w:color="auto"/>
              <w:right w:val="single" w:sz="4" w:space="0" w:color="auto"/>
            </w:tcBorders>
            <w:vAlign w:val="center"/>
          </w:tcPr>
          <w:p w14:paraId="3246CB61" w14:textId="77777777" w:rsidR="00EF2564" w:rsidRPr="00071B34" w:rsidRDefault="00EF2564" w:rsidP="00D56DD7">
            <w:pPr>
              <w:pStyle w:val="Tabellentext8p"/>
              <w:jc w:val="right"/>
            </w:pPr>
            <w:r w:rsidRPr="00071B34">
              <w:t>0</w:t>
            </w:r>
          </w:p>
        </w:tc>
      </w:tr>
      <w:tr w:rsidR="005C3C7D" w:rsidRPr="00071B34" w14:paraId="469AB972" w14:textId="77777777" w:rsidTr="005C3C7D">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34A26809" w14:textId="77777777" w:rsidR="005C3C7D" w:rsidRPr="00071B34" w:rsidRDefault="005C3C7D" w:rsidP="00DA642D">
            <w:pPr>
              <w:pStyle w:val="Tabellentext8p"/>
            </w:pPr>
            <w:r w:rsidRPr="00071B34">
              <w:t>2017</w:t>
            </w:r>
          </w:p>
        </w:tc>
        <w:tc>
          <w:tcPr>
            <w:tcW w:w="985" w:type="pct"/>
            <w:tcBorders>
              <w:top w:val="single" w:sz="4" w:space="0" w:color="auto"/>
              <w:left w:val="single" w:sz="4" w:space="0" w:color="auto"/>
              <w:bottom w:val="single" w:sz="4" w:space="0" w:color="auto"/>
              <w:right w:val="single" w:sz="4" w:space="0" w:color="auto"/>
            </w:tcBorders>
          </w:tcPr>
          <w:p w14:paraId="557E012D" w14:textId="77777777" w:rsidR="005C3C7D" w:rsidRPr="00071B34" w:rsidRDefault="005C3C7D"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vAlign w:val="center"/>
          </w:tcPr>
          <w:p w14:paraId="5E00085E" w14:textId="77777777" w:rsidR="005C3C7D" w:rsidRPr="00071B34" w:rsidRDefault="005C3C7D"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vAlign w:val="center"/>
          </w:tcPr>
          <w:p w14:paraId="424DE301" w14:textId="77777777" w:rsidR="005C3C7D" w:rsidRPr="00071B34" w:rsidRDefault="005C3C7D" w:rsidP="00D56DD7">
            <w:pPr>
              <w:pStyle w:val="Tabellentext8p"/>
              <w:jc w:val="right"/>
            </w:pPr>
            <w:r w:rsidRPr="00071B34">
              <w:t>0</w:t>
            </w:r>
          </w:p>
        </w:tc>
        <w:tc>
          <w:tcPr>
            <w:tcW w:w="974" w:type="pct"/>
            <w:tcBorders>
              <w:top w:val="single" w:sz="4" w:space="0" w:color="auto"/>
              <w:left w:val="single" w:sz="4" w:space="0" w:color="auto"/>
              <w:bottom w:val="single" w:sz="4" w:space="0" w:color="auto"/>
              <w:right w:val="single" w:sz="4" w:space="0" w:color="auto"/>
            </w:tcBorders>
            <w:vAlign w:val="center"/>
          </w:tcPr>
          <w:p w14:paraId="410A6392" w14:textId="4E41499A" w:rsidR="005C3C7D" w:rsidRPr="00071B34" w:rsidRDefault="005C3C7D" w:rsidP="00D56DD7">
            <w:pPr>
              <w:pStyle w:val="Tabellentext8p"/>
              <w:jc w:val="right"/>
            </w:pPr>
            <w:r w:rsidRPr="00071B34">
              <w:t>0</w:t>
            </w:r>
          </w:p>
        </w:tc>
      </w:tr>
      <w:tr w:rsidR="00D933B3" w:rsidRPr="00071B34" w14:paraId="068A06D2" w14:textId="77777777" w:rsidTr="00077BF0">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38C92959" w14:textId="77777777" w:rsidR="00D933B3" w:rsidRPr="00071B34" w:rsidRDefault="00D933B3" w:rsidP="00D933B3">
            <w:pPr>
              <w:pStyle w:val="Tabellentext8p"/>
            </w:pPr>
            <w:r w:rsidRPr="00071B34">
              <w:t>2018</w:t>
            </w:r>
          </w:p>
        </w:tc>
        <w:tc>
          <w:tcPr>
            <w:tcW w:w="985" w:type="pct"/>
            <w:tcBorders>
              <w:top w:val="single" w:sz="4" w:space="0" w:color="auto"/>
              <w:left w:val="single" w:sz="4" w:space="0" w:color="auto"/>
              <w:bottom w:val="single" w:sz="4" w:space="0" w:color="auto"/>
              <w:right w:val="single" w:sz="4" w:space="0" w:color="auto"/>
            </w:tcBorders>
          </w:tcPr>
          <w:p w14:paraId="18441A7E" w14:textId="77777777" w:rsidR="00D933B3" w:rsidRPr="00071B34" w:rsidRDefault="00D933B3"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tcPr>
          <w:p w14:paraId="07B9217A" w14:textId="77777777" w:rsidR="00D933B3" w:rsidRPr="00071B34" w:rsidRDefault="00D933B3"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tcPr>
          <w:p w14:paraId="644606A8" w14:textId="77777777" w:rsidR="00D933B3" w:rsidRPr="00071B34" w:rsidRDefault="00D933B3" w:rsidP="00D56DD7">
            <w:pPr>
              <w:pStyle w:val="Tabellentext8p"/>
              <w:jc w:val="right"/>
            </w:pPr>
            <w:r w:rsidRPr="00071B34">
              <w:t>0</w:t>
            </w:r>
          </w:p>
        </w:tc>
        <w:tc>
          <w:tcPr>
            <w:tcW w:w="974" w:type="pct"/>
            <w:tcBorders>
              <w:top w:val="single" w:sz="4" w:space="0" w:color="auto"/>
              <w:left w:val="single" w:sz="4" w:space="0" w:color="auto"/>
              <w:bottom w:val="single" w:sz="4" w:space="0" w:color="auto"/>
              <w:right w:val="single" w:sz="4" w:space="0" w:color="auto"/>
            </w:tcBorders>
          </w:tcPr>
          <w:p w14:paraId="6D7A43DA" w14:textId="77777777" w:rsidR="00D933B3" w:rsidRPr="00071B34" w:rsidRDefault="00D933B3" w:rsidP="00D56DD7">
            <w:pPr>
              <w:pStyle w:val="Tabellentext8p"/>
              <w:jc w:val="right"/>
            </w:pPr>
            <w:r w:rsidRPr="00071B34">
              <w:t>0</w:t>
            </w:r>
          </w:p>
        </w:tc>
      </w:tr>
      <w:tr w:rsidR="005D722A" w:rsidRPr="00071B34" w14:paraId="20B936C5" w14:textId="77777777" w:rsidTr="00077BF0">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3BCAB3C5" w14:textId="2DA2C195" w:rsidR="005D722A" w:rsidRPr="00071B34" w:rsidRDefault="005D722A" w:rsidP="00D933B3">
            <w:pPr>
              <w:pStyle w:val="Tabellentext8p"/>
            </w:pPr>
            <w:r w:rsidRPr="00071B34">
              <w:t>2019</w:t>
            </w:r>
          </w:p>
        </w:tc>
        <w:tc>
          <w:tcPr>
            <w:tcW w:w="985" w:type="pct"/>
            <w:tcBorders>
              <w:top w:val="single" w:sz="4" w:space="0" w:color="auto"/>
              <w:left w:val="single" w:sz="4" w:space="0" w:color="auto"/>
              <w:bottom w:val="single" w:sz="4" w:space="0" w:color="auto"/>
              <w:right w:val="single" w:sz="4" w:space="0" w:color="auto"/>
            </w:tcBorders>
          </w:tcPr>
          <w:p w14:paraId="6A5F5971" w14:textId="2B38C5EA" w:rsidR="005D722A" w:rsidRPr="00071B34" w:rsidRDefault="005D722A"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tcPr>
          <w:p w14:paraId="66F72BD3" w14:textId="57E9463F" w:rsidR="005D722A" w:rsidRPr="00071B34" w:rsidRDefault="005D722A" w:rsidP="00D56DD7">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tcPr>
          <w:p w14:paraId="33592D72" w14:textId="3C0D727B" w:rsidR="005D722A" w:rsidRPr="00071B34" w:rsidRDefault="005D722A" w:rsidP="00D56DD7">
            <w:pPr>
              <w:pStyle w:val="Tabellentext8p"/>
              <w:jc w:val="right"/>
            </w:pPr>
            <w:r w:rsidRPr="00071B34">
              <w:t>0</w:t>
            </w:r>
          </w:p>
        </w:tc>
        <w:tc>
          <w:tcPr>
            <w:tcW w:w="974" w:type="pct"/>
            <w:tcBorders>
              <w:top w:val="single" w:sz="4" w:space="0" w:color="auto"/>
              <w:left w:val="single" w:sz="4" w:space="0" w:color="auto"/>
              <w:bottom w:val="single" w:sz="4" w:space="0" w:color="auto"/>
              <w:right w:val="single" w:sz="4" w:space="0" w:color="auto"/>
            </w:tcBorders>
          </w:tcPr>
          <w:p w14:paraId="7F31488D" w14:textId="6AEDB5AB" w:rsidR="005D722A" w:rsidRPr="00071B34" w:rsidRDefault="005D722A" w:rsidP="00D56DD7">
            <w:pPr>
              <w:pStyle w:val="Tabellentext8p"/>
              <w:jc w:val="right"/>
            </w:pPr>
            <w:r w:rsidRPr="00071B34">
              <w:t>0</w:t>
            </w:r>
          </w:p>
        </w:tc>
      </w:tr>
      <w:tr w:rsidR="00EB0AC3" w:rsidRPr="00071B34" w14:paraId="68BE2959" w14:textId="77777777" w:rsidTr="00661A26">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67C2405D" w14:textId="0545A6D6" w:rsidR="00EB0AC3" w:rsidRPr="00071B34" w:rsidRDefault="00EB0AC3" w:rsidP="00EB0AC3">
            <w:pPr>
              <w:pStyle w:val="Tabellentext8p"/>
            </w:pPr>
            <w:r w:rsidRPr="00071B34">
              <w:t>2020</w:t>
            </w:r>
          </w:p>
        </w:tc>
        <w:tc>
          <w:tcPr>
            <w:tcW w:w="985" w:type="pct"/>
            <w:tcBorders>
              <w:top w:val="single" w:sz="4" w:space="0" w:color="auto"/>
              <w:left w:val="single" w:sz="4" w:space="0" w:color="auto"/>
              <w:bottom w:val="single" w:sz="4" w:space="0" w:color="auto"/>
              <w:right w:val="single" w:sz="4" w:space="0" w:color="auto"/>
            </w:tcBorders>
          </w:tcPr>
          <w:p w14:paraId="222C1431" w14:textId="77777777" w:rsidR="00EB0AC3" w:rsidRPr="00071B34" w:rsidRDefault="00EB0AC3" w:rsidP="00661A26">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tcPr>
          <w:p w14:paraId="100F5E91" w14:textId="77777777" w:rsidR="00EB0AC3" w:rsidRPr="00071B34" w:rsidRDefault="00EB0AC3" w:rsidP="00661A26">
            <w:pPr>
              <w:pStyle w:val="Tabellentext8p"/>
              <w:jc w:val="right"/>
            </w:pPr>
            <w:r w:rsidRPr="00071B34">
              <w:t>0</w:t>
            </w:r>
          </w:p>
        </w:tc>
        <w:tc>
          <w:tcPr>
            <w:tcW w:w="985" w:type="pct"/>
            <w:tcBorders>
              <w:top w:val="single" w:sz="4" w:space="0" w:color="auto"/>
              <w:left w:val="single" w:sz="4" w:space="0" w:color="auto"/>
              <w:bottom w:val="single" w:sz="4" w:space="0" w:color="auto"/>
              <w:right w:val="single" w:sz="4" w:space="0" w:color="auto"/>
            </w:tcBorders>
          </w:tcPr>
          <w:p w14:paraId="38AB8E15" w14:textId="77777777" w:rsidR="00EB0AC3" w:rsidRPr="00071B34" w:rsidRDefault="00EB0AC3" w:rsidP="00661A26">
            <w:pPr>
              <w:pStyle w:val="Tabellentext8p"/>
              <w:jc w:val="right"/>
            </w:pPr>
            <w:r w:rsidRPr="00071B34">
              <w:t>0</w:t>
            </w:r>
          </w:p>
        </w:tc>
        <w:tc>
          <w:tcPr>
            <w:tcW w:w="974" w:type="pct"/>
            <w:tcBorders>
              <w:top w:val="single" w:sz="4" w:space="0" w:color="auto"/>
              <w:left w:val="single" w:sz="4" w:space="0" w:color="auto"/>
              <w:bottom w:val="single" w:sz="4" w:space="0" w:color="auto"/>
              <w:right w:val="single" w:sz="4" w:space="0" w:color="auto"/>
            </w:tcBorders>
          </w:tcPr>
          <w:p w14:paraId="28769851" w14:textId="77777777" w:rsidR="00EB0AC3" w:rsidRPr="00071B34" w:rsidRDefault="00EB0AC3" w:rsidP="00661A26">
            <w:pPr>
              <w:pStyle w:val="Tabellentext8p"/>
              <w:jc w:val="right"/>
            </w:pPr>
            <w:r w:rsidRPr="00071B34">
              <w:t>0</w:t>
            </w:r>
          </w:p>
        </w:tc>
      </w:tr>
      <w:tr w:rsidR="004D5FD6" w:rsidRPr="00071B34" w14:paraId="7C162787" w14:textId="77777777" w:rsidTr="00661A26">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6506B742" w14:textId="0CA0D75D" w:rsidR="004D5FD6" w:rsidRPr="00071B34" w:rsidRDefault="004D5FD6" w:rsidP="00EB0AC3">
            <w:pPr>
              <w:pStyle w:val="Tabellentext8p"/>
            </w:pPr>
            <w:r>
              <w:t>2021</w:t>
            </w:r>
          </w:p>
        </w:tc>
        <w:tc>
          <w:tcPr>
            <w:tcW w:w="985" w:type="pct"/>
            <w:tcBorders>
              <w:top w:val="single" w:sz="4" w:space="0" w:color="auto"/>
              <w:left w:val="single" w:sz="4" w:space="0" w:color="auto"/>
              <w:bottom w:val="single" w:sz="4" w:space="0" w:color="auto"/>
              <w:right w:val="single" w:sz="4" w:space="0" w:color="auto"/>
            </w:tcBorders>
          </w:tcPr>
          <w:p w14:paraId="4DB15A28" w14:textId="4A54729D" w:rsidR="004D5FD6" w:rsidRPr="00071B34" w:rsidRDefault="004D5FD6" w:rsidP="00661A26">
            <w:pPr>
              <w:pStyle w:val="Tabellentext8p"/>
              <w:jc w:val="right"/>
            </w:pPr>
            <w:r>
              <w:t>0</w:t>
            </w:r>
          </w:p>
        </w:tc>
        <w:tc>
          <w:tcPr>
            <w:tcW w:w="985" w:type="pct"/>
            <w:tcBorders>
              <w:top w:val="single" w:sz="4" w:space="0" w:color="auto"/>
              <w:left w:val="single" w:sz="4" w:space="0" w:color="auto"/>
              <w:bottom w:val="single" w:sz="4" w:space="0" w:color="auto"/>
              <w:right w:val="single" w:sz="4" w:space="0" w:color="auto"/>
            </w:tcBorders>
          </w:tcPr>
          <w:p w14:paraId="27DCA20D" w14:textId="63AEAF17" w:rsidR="004D5FD6" w:rsidRPr="00071B34" w:rsidRDefault="004D5FD6" w:rsidP="00661A26">
            <w:pPr>
              <w:pStyle w:val="Tabellentext8p"/>
              <w:jc w:val="right"/>
            </w:pPr>
            <w:r>
              <w:t>0</w:t>
            </w:r>
          </w:p>
        </w:tc>
        <w:tc>
          <w:tcPr>
            <w:tcW w:w="985" w:type="pct"/>
            <w:tcBorders>
              <w:top w:val="single" w:sz="4" w:space="0" w:color="auto"/>
              <w:left w:val="single" w:sz="4" w:space="0" w:color="auto"/>
              <w:bottom w:val="single" w:sz="4" w:space="0" w:color="auto"/>
              <w:right w:val="single" w:sz="4" w:space="0" w:color="auto"/>
            </w:tcBorders>
          </w:tcPr>
          <w:p w14:paraId="56418751" w14:textId="1CD4826F" w:rsidR="004D5FD6" w:rsidRPr="00071B34" w:rsidRDefault="004D5FD6" w:rsidP="00661A26">
            <w:pPr>
              <w:pStyle w:val="Tabellentext8p"/>
              <w:jc w:val="right"/>
            </w:pPr>
            <w:r>
              <w:t>0</w:t>
            </w:r>
          </w:p>
        </w:tc>
        <w:tc>
          <w:tcPr>
            <w:tcW w:w="974" w:type="pct"/>
            <w:tcBorders>
              <w:top w:val="single" w:sz="4" w:space="0" w:color="auto"/>
              <w:left w:val="single" w:sz="4" w:space="0" w:color="auto"/>
              <w:bottom w:val="single" w:sz="4" w:space="0" w:color="auto"/>
              <w:right w:val="single" w:sz="4" w:space="0" w:color="auto"/>
            </w:tcBorders>
          </w:tcPr>
          <w:p w14:paraId="2AF109EA" w14:textId="5929E857" w:rsidR="004D5FD6" w:rsidRPr="00071B34" w:rsidRDefault="004D5FD6" w:rsidP="00661A26">
            <w:pPr>
              <w:pStyle w:val="Tabellentext8p"/>
              <w:jc w:val="right"/>
            </w:pPr>
            <w:r>
              <w:t>0</w:t>
            </w:r>
          </w:p>
        </w:tc>
      </w:tr>
      <w:tr w:rsidR="006D5898" w:rsidRPr="00071B34" w14:paraId="0FB3F115" w14:textId="77777777" w:rsidTr="00661A26">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66BA046A" w14:textId="6984C2E2" w:rsidR="006D5898" w:rsidRDefault="006D5898" w:rsidP="00EB0AC3">
            <w:pPr>
              <w:pStyle w:val="Tabellentext8p"/>
            </w:pPr>
            <w:r>
              <w:t>2022</w:t>
            </w:r>
          </w:p>
        </w:tc>
        <w:tc>
          <w:tcPr>
            <w:tcW w:w="985" w:type="pct"/>
            <w:tcBorders>
              <w:top w:val="single" w:sz="4" w:space="0" w:color="auto"/>
              <w:left w:val="single" w:sz="4" w:space="0" w:color="auto"/>
              <w:bottom w:val="single" w:sz="4" w:space="0" w:color="auto"/>
              <w:right w:val="single" w:sz="4" w:space="0" w:color="auto"/>
            </w:tcBorders>
          </w:tcPr>
          <w:p w14:paraId="094849AD" w14:textId="52CE2553" w:rsidR="006D5898" w:rsidRDefault="006D5898" w:rsidP="00661A26">
            <w:pPr>
              <w:pStyle w:val="Tabellentext8p"/>
              <w:jc w:val="right"/>
            </w:pPr>
            <w:r>
              <w:t>0</w:t>
            </w:r>
          </w:p>
        </w:tc>
        <w:tc>
          <w:tcPr>
            <w:tcW w:w="985" w:type="pct"/>
            <w:tcBorders>
              <w:top w:val="single" w:sz="4" w:space="0" w:color="auto"/>
              <w:left w:val="single" w:sz="4" w:space="0" w:color="auto"/>
              <w:bottom w:val="single" w:sz="4" w:space="0" w:color="auto"/>
              <w:right w:val="single" w:sz="4" w:space="0" w:color="auto"/>
            </w:tcBorders>
          </w:tcPr>
          <w:p w14:paraId="353F2C4B" w14:textId="50F56DD3" w:rsidR="006D5898" w:rsidRDefault="006D5898" w:rsidP="00661A26">
            <w:pPr>
              <w:pStyle w:val="Tabellentext8p"/>
              <w:jc w:val="right"/>
            </w:pPr>
            <w:r>
              <w:t>0</w:t>
            </w:r>
          </w:p>
        </w:tc>
        <w:tc>
          <w:tcPr>
            <w:tcW w:w="985" w:type="pct"/>
            <w:tcBorders>
              <w:top w:val="single" w:sz="4" w:space="0" w:color="auto"/>
              <w:left w:val="single" w:sz="4" w:space="0" w:color="auto"/>
              <w:bottom w:val="single" w:sz="4" w:space="0" w:color="auto"/>
              <w:right w:val="single" w:sz="4" w:space="0" w:color="auto"/>
            </w:tcBorders>
          </w:tcPr>
          <w:p w14:paraId="539306CC" w14:textId="77D54275" w:rsidR="006D5898" w:rsidRDefault="006D5898" w:rsidP="00661A26">
            <w:pPr>
              <w:pStyle w:val="Tabellentext8p"/>
              <w:jc w:val="right"/>
            </w:pPr>
            <w:r>
              <w:t>0</w:t>
            </w:r>
          </w:p>
        </w:tc>
        <w:tc>
          <w:tcPr>
            <w:tcW w:w="974" w:type="pct"/>
            <w:tcBorders>
              <w:top w:val="single" w:sz="4" w:space="0" w:color="auto"/>
              <w:left w:val="single" w:sz="4" w:space="0" w:color="auto"/>
              <w:bottom w:val="single" w:sz="4" w:space="0" w:color="auto"/>
              <w:right w:val="single" w:sz="4" w:space="0" w:color="auto"/>
            </w:tcBorders>
          </w:tcPr>
          <w:p w14:paraId="4A7899E0" w14:textId="2A55FE2D" w:rsidR="006D5898" w:rsidRDefault="006D5898" w:rsidP="00661A26">
            <w:pPr>
              <w:pStyle w:val="Tabellentext8p"/>
              <w:jc w:val="right"/>
            </w:pPr>
            <w:r>
              <w:t>0</w:t>
            </w:r>
          </w:p>
        </w:tc>
      </w:tr>
      <w:tr w:rsidR="00AA6CE0" w:rsidRPr="00071B34" w14:paraId="26E010F1" w14:textId="77777777" w:rsidTr="00A00B0B">
        <w:trPr>
          <w:tblCellSpacing w:w="15" w:type="dxa"/>
        </w:trPr>
        <w:tc>
          <w:tcPr>
            <w:tcW w:w="974" w:type="pct"/>
            <w:tcBorders>
              <w:top w:val="single" w:sz="4" w:space="0" w:color="auto"/>
              <w:left w:val="single" w:sz="4" w:space="0" w:color="auto"/>
              <w:bottom w:val="single" w:sz="4" w:space="0" w:color="auto"/>
              <w:right w:val="single" w:sz="4" w:space="0" w:color="auto"/>
            </w:tcBorders>
            <w:vAlign w:val="center"/>
          </w:tcPr>
          <w:p w14:paraId="14F1BF45" w14:textId="0898E56B" w:rsidR="00AA6CE0" w:rsidRPr="00071B34" w:rsidRDefault="00AA6CE0" w:rsidP="00D933B3">
            <w:pPr>
              <w:pStyle w:val="Tabellentext8p"/>
              <w:rPr>
                <w:b/>
              </w:rPr>
            </w:pPr>
            <w:r w:rsidRPr="00071B34">
              <w:rPr>
                <w:b/>
              </w:rPr>
              <w:t>TOTAL</w:t>
            </w:r>
          </w:p>
        </w:tc>
        <w:tc>
          <w:tcPr>
            <w:tcW w:w="985" w:type="pct"/>
            <w:tcBorders>
              <w:top w:val="single" w:sz="4" w:space="0" w:color="auto"/>
              <w:left w:val="single" w:sz="4" w:space="0" w:color="auto"/>
              <w:bottom w:val="single" w:sz="4" w:space="0" w:color="auto"/>
              <w:right w:val="single" w:sz="4" w:space="0" w:color="auto"/>
            </w:tcBorders>
          </w:tcPr>
          <w:p w14:paraId="1943829A" w14:textId="6CA5DFA2" w:rsidR="00AA6CE0" w:rsidRPr="00071B34" w:rsidRDefault="00AA6CE0" w:rsidP="00D56DD7">
            <w:pPr>
              <w:pStyle w:val="Tabellentext8p"/>
              <w:jc w:val="right"/>
              <w:rPr>
                <w:b/>
              </w:rPr>
            </w:pPr>
            <w:r w:rsidRPr="00071B34">
              <w:rPr>
                <w:b/>
              </w:rPr>
              <w:t>0</w:t>
            </w:r>
          </w:p>
        </w:tc>
        <w:tc>
          <w:tcPr>
            <w:tcW w:w="985" w:type="pct"/>
            <w:tcBorders>
              <w:top w:val="single" w:sz="4" w:space="0" w:color="auto"/>
              <w:left w:val="single" w:sz="4" w:space="0" w:color="auto"/>
              <w:bottom w:val="single" w:sz="4" w:space="0" w:color="auto"/>
              <w:right w:val="single" w:sz="4" w:space="0" w:color="auto"/>
            </w:tcBorders>
          </w:tcPr>
          <w:p w14:paraId="4DF5FAD4" w14:textId="328138AC" w:rsidR="00AA6CE0" w:rsidRPr="00071B34" w:rsidRDefault="00AA6CE0" w:rsidP="00D56DD7">
            <w:pPr>
              <w:pStyle w:val="Tabellentext8p"/>
              <w:jc w:val="right"/>
              <w:rPr>
                <w:b/>
              </w:rPr>
            </w:pPr>
            <w:r w:rsidRPr="00071B34">
              <w:rPr>
                <w:b/>
              </w:rPr>
              <w:t>0</w:t>
            </w:r>
          </w:p>
        </w:tc>
        <w:tc>
          <w:tcPr>
            <w:tcW w:w="985" w:type="pct"/>
            <w:tcBorders>
              <w:top w:val="single" w:sz="4" w:space="0" w:color="auto"/>
              <w:left w:val="single" w:sz="4" w:space="0" w:color="auto"/>
              <w:bottom w:val="single" w:sz="4" w:space="0" w:color="auto"/>
              <w:right w:val="single" w:sz="4" w:space="0" w:color="auto"/>
            </w:tcBorders>
          </w:tcPr>
          <w:p w14:paraId="70A46949" w14:textId="2267EAD7" w:rsidR="00AA6CE0" w:rsidRPr="00071B34" w:rsidRDefault="00AA6CE0" w:rsidP="00D56DD7">
            <w:pPr>
              <w:pStyle w:val="Tabellentext8p"/>
              <w:jc w:val="right"/>
              <w:rPr>
                <w:b/>
              </w:rPr>
            </w:pPr>
            <w:r w:rsidRPr="00071B34">
              <w:rPr>
                <w:b/>
              </w:rPr>
              <w:t>0</w:t>
            </w:r>
          </w:p>
        </w:tc>
        <w:tc>
          <w:tcPr>
            <w:tcW w:w="974" w:type="pct"/>
            <w:tcBorders>
              <w:top w:val="single" w:sz="4" w:space="0" w:color="auto"/>
              <w:left w:val="single" w:sz="4" w:space="0" w:color="auto"/>
              <w:bottom w:val="single" w:sz="4" w:space="0" w:color="auto"/>
              <w:right w:val="single" w:sz="4" w:space="0" w:color="auto"/>
            </w:tcBorders>
          </w:tcPr>
          <w:p w14:paraId="6E68004A" w14:textId="07A8F11B" w:rsidR="00AA6CE0" w:rsidRPr="00071B34" w:rsidRDefault="00AA6CE0" w:rsidP="00D56DD7">
            <w:pPr>
              <w:pStyle w:val="Tabellentext8p"/>
              <w:jc w:val="right"/>
              <w:rPr>
                <w:b/>
              </w:rPr>
            </w:pPr>
            <w:r w:rsidRPr="00071B34">
              <w:rPr>
                <w:b/>
              </w:rPr>
              <w:t>0</w:t>
            </w:r>
          </w:p>
        </w:tc>
      </w:tr>
    </w:tbl>
    <w:p w14:paraId="78346D3E" w14:textId="77777777" w:rsidR="004A1952" w:rsidRPr="00071B34" w:rsidRDefault="004A1952" w:rsidP="004A1952">
      <w:pPr>
        <w:rPr>
          <w:lang w:val="en-US"/>
        </w:rPr>
      </w:pPr>
    </w:p>
    <w:p w14:paraId="0E4FE441" w14:textId="77777777" w:rsidR="004A1952" w:rsidRPr="00071B34" w:rsidRDefault="004A1952" w:rsidP="004A1952">
      <w:pPr>
        <w:spacing w:after="0"/>
        <w:jc w:val="left"/>
        <w:rPr>
          <w:lang w:val="en-US"/>
        </w:rPr>
      </w:pPr>
      <w:r w:rsidRPr="00071B34">
        <w:rPr>
          <w:lang w:val="en-US"/>
        </w:rPr>
        <w:br w:type="page"/>
      </w:r>
    </w:p>
    <w:p w14:paraId="29F4477D" w14:textId="77777777" w:rsidR="004A1952" w:rsidRPr="00071B34" w:rsidRDefault="004A1952" w:rsidP="004A1952">
      <w:pPr>
        <w:pStyle w:val="Heading2"/>
        <w:keepLines/>
        <w:numPr>
          <w:ilvl w:val="1"/>
          <w:numId w:val="0"/>
        </w:numPr>
        <w:suppressAutoHyphens w:val="0"/>
        <w:spacing w:before="640" w:after="200"/>
        <w:ind w:left="576" w:hanging="576"/>
        <w:rPr>
          <w:lang w:val="en-US"/>
        </w:rPr>
      </w:pPr>
      <w:bookmarkStart w:id="39" w:name="_Toc319507127"/>
      <w:bookmarkStart w:id="40" w:name="_Toc319507816"/>
      <w:r w:rsidRPr="00071B34">
        <w:rPr>
          <w:lang w:val="en-US"/>
        </w:rPr>
        <w:t>Calculation of commitment period reserve (CPR)</w:t>
      </w:r>
      <w:bookmarkEnd w:id="35"/>
      <w:bookmarkEnd w:id="36"/>
      <w:bookmarkEnd w:id="37"/>
      <w:bookmarkEnd w:id="38"/>
      <w:bookmarkEnd w:id="39"/>
      <w:bookmarkEnd w:id="40"/>
    </w:p>
    <w:p w14:paraId="1B6750E4" w14:textId="6CAE7E2A" w:rsidR="00F82BD7" w:rsidRPr="00071B34" w:rsidRDefault="00F82BD7" w:rsidP="00F82BD7">
      <w:pPr>
        <w:rPr>
          <w:lang w:val="en-US"/>
        </w:rPr>
      </w:pPr>
      <w:r w:rsidRPr="00071B34">
        <w:rPr>
          <w:lang w:val="en-GB"/>
        </w:rPr>
        <w:t xml:space="preserve">For the purposes of the joint fulfilment, the commitment period reserve applies to the EU, its Member States and Iceland individually. </w:t>
      </w:r>
      <w:r w:rsidRPr="00071B34">
        <w:rPr>
          <w:lang w:val="en-US"/>
        </w:rPr>
        <w:t>The EU commitment period reserve</w:t>
      </w:r>
      <w:r w:rsidR="00CB25DF" w:rsidRPr="00071B34">
        <w:rPr>
          <w:lang w:val="en-US"/>
        </w:rPr>
        <w:t>, established upon the completion of the initial review</w:t>
      </w:r>
      <w:r w:rsidR="00DF3684" w:rsidRPr="00071B34">
        <w:rPr>
          <w:rStyle w:val="FootnoteReference"/>
          <w:lang w:val="en-US"/>
        </w:rPr>
        <w:footnoteReference w:id="8"/>
      </w:r>
      <w:r w:rsidR="00CB25DF" w:rsidRPr="00071B34">
        <w:rPr>
          <w:lang w:val="en-US"/>
        </w:rPr>
        <w:t>, is 14 231 780 406 t CO2 eq</w:t>
      </w:r>
      <w:r w:rsidRPr="00071B34">
        <w:rPr>
          <w:lang w:val="en-US"/>
        </w:rPr>
        <w:t>.</w:t>
      </w:r>
    </w:p>
    <w:p w14:paraId="6597036F" w14:textId="77777777" w:rsidR="004A1952" w:rsidRPr="00071B34" w:rsidRDefault="004A1952" w:rsidP="004A1952">
      <w:pPr>
        <w:pStyle w:val="Heading2"/>
        <w:keepLines/>
        <w:numPr>
          <w:ilvl w:val="1"/>
          <w:numId w:val="0"/>
        </w:numPr>
        <w:suppressAutoHyphens w:val="0"/>
        <w:spacing w:before="640" w:after="200"/>
        <w:ind w:left="576" w:hanging="576"/>
        <w:rPr>
          <w:lang w:val="en-US"/>
        </w:rPr>
      </w:pPr>
      <w:bookmarkStart w:id="41" w:name="_Toc262731159"/>
      <w:bookmarkStart w:id="42" w:name="_Toc287970637"/>
      <w:bookmarkStart w:id="43" w:name="_Toc288056508"/>
      <w:bookmarkStart w:id="44" w:name="_Toc290977663"/>
      <w:bookmarkStart w:id="45" w:name="_Toc319507128"/>
      <w:bookmarkStart w:id="46" w:name="_Toc319507817"/>
      <w:r w:rsidRPr="00071B34">
        <w:rPr>
          <w:lang w:val="en-US"/>
        </w:rPr>
        <w:t>KP-LULUCF accounting</w:t>
      </w:r>
      <w:bookmarkEnd w:id="41"/>
      <w:bookmarkEnd w:id="42"/>
      <w:bookmarkEnd w:id="43"/>
      <w:bookmarkEnd w:id="44"/>
      <w:bookmarkEnd w:id="45"/>
      <w:bookmarkEnd w:id="46"/>
    </w:p>
    <w:p w14:paraId="511C232B" w14:textId="4953A177" w:rsidR="0017314D" w:rsidRPr="00071B34" w:rsidRDefault="00F82BD7">
      <w:pPr>
        <w:rPr>
          <w:lang w:val="en-US"/>
        </w:rPr>
      </w:pPr>
      <w:r w:rsidRPr="00071B34">
        <w:rPr>
          <w:lang w:val="en-US"/>
        </w:rPr>
        <w:t xml:space="preserve">Each </w:t>
      </w:r>
      <w:r w:rsidRPr="00071B34">
        <w:rPr>
          <w:lang w:val="en-GB"/>
        </w:rPr>
        <w:t xml:space="preserve">EU Member State and Iceland apply Article 3(3) and (4) of the Kyoto Protocol and decisions agreed thereunder individually. Member States account individually for emissions by sources and removals by sinks from Kyoto LULUCF activities and individually decide on accounting modalities and elections where foreseen under the Kyoto Protocol. Any issuance of removal units (RMUs) or cancellation of units resulting from the accounting under Articles 3(3) and (4) would be made to the Member States’ and Iceland’s Kyoto registries. </w:t>
      </w:r>
      <w:r w:rsidRPr="00071B34">
        <w:rPr>
          <w:lang w:val="en-US"/>
        </w:rPr>
        <w:t>The EU will report the sum of Member States' cumulative accounting quantities for these activities at the end of the commitment period, representing the Member States' cumulative additions to or subtractions from their assigned amount at the end of the commitment period.</w:t>
      </w:r>
      <w:r w:rsidR="0017314D" w:rsidRPr="00071B34">
        <w:rPr>
          <w:lang w:val="en-US"/>
        </w:rPr>
        <w:t xml:space="preserve"> </w:t>
      </w:r>
    </w:p>
    <w:p w14:paraId="70A72C60" w14:textId="34BF01F3" w:rsidR="004A1952" w:rsidRPr="004A1952" w:rsidRDefault="0017314D">
      <w:pPr>
        <w:rPr>
          <w:lang w:val="en-US"/>
        </w:rPr>
      </w:pPr>
      <w:r w:rsidRPr="00071B34">
        <w:rPr>
          <w:lang w:val="en-US"/>
        </w:rPr>
        <w:t>The United Kingdom has left the EU on 1 February 2020, but continue</w:t>
      </w:r>
      <w:r w:rsidR="00661A26" w:rsidRPr="00071B34">
        <w:rPr>
          <w:lang w:val="en-US"/>
        </w:rPr>
        <w:t>s</w:t>
      </w:r>
      <w:r w:rsidRPr="00071B34">
        <w:rPr>
          <w:lang w:val="en-US"/>
        </w:rPr>
        <w:t xml:space="preserve"> to implement the Kyoto Protocol and relevant EU law in accordance with the Agreement on the withdrawal of the United Kingdom of Great Britain and Northern Ireland from the European Union and the European Atomic Energy Community</w:t>
      </w:r>
      <w:r w:rsidRPr="00071B34">
        <w:rPr>
          <w:rStyle w:val="FootnoteReference"/>
          <w:rFonts w:ascii="Arial" w:hAnsi="Arial" w:cs="Arial"/>
        </w:rPr>
        <w:footnoteReference w:id="9"/>
      </w:r>
      <w:r w:rsidRPr="00071B34">
        <w:rPr>
          <w:lang w:val="en-US"/>
        </w:rPr>
        <w:t>.</w:t>
      </w:r>
    </w:p>
    <w:sectPr w:rsidR="004A1952" w:rsidRPr="004A1952" w:rsidSect="00BB6218">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8EAB0" w14:textId="77777777" w:rsidR="009E7F68" w:rsidRDefault="009E7F68">
      <w:r>
        <w:separator/>
      </w:r>
    </w:p>
  </w:endnote>
  <w:endnote w:type="continuationSeparator" w:id="0">
    <w:p w14:paraId="526BA0EE" w14:textId="77777777" w:rsidR="009E7F68" w:rsidRDefault="009E7F68">
      <w:r>
        <w:continuationSeparator/>
      </w:r>
    </w:p>
  </w:endnote>
  <w:endnote w:type="continuationNotice" w:id="1">
    <w:p w14:paraId="3E550897" w14:textId="77777777" w:rsidR="009E7F68" w:rsidRDefault="009E7F6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1F3A0" w14:textId="77777777" w:rsidR="00661A26" w:rsidRDefault="00661A26" w:rsidP="002D4B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8CD92" w14:textId="77777777" w:rsidR="009E7F68" w:rsidRDefault="009E7F68">
      <w:r>
        <w:separator/>
      </w:r>
    </w:p>
  </w:footnote>
  <w:footnote w:type="continuationSeparator" w:id="0">
    <w:p w14:paraId="598AE822" w14:textId="77777777" w:rsidR="009E7F68" w:rsidRDefault="009E7F68">
      <w:r>
        <w:continuationSeparator/>
      </w:r>
    </w:p>
  </w:footnote>
  <w:footnote w:type="continuationNotice" w:id="1">
    <w:p w14:paraId="11A31006" w14:textId="77777777" w:rsidR="009E7F68" w:rsidRDefault="009E7F68">
      <w:pPr>
        <w:spacing w:after="0"/>
      </w:pPr>
    </w:p>
  </w:footnote>
  <w:footnote w:id="2">
    <w:p w14:paraId="7F2F0EE3" w14:textId="77777777" w:rsidR="00661A26" w:rsidRPr="00112A50" w:rsidRDefault="00661A26">
      <w:pPr>
        <w:pStyle w:val="FootnoteText"/>
        <w:rPr>
          <w:lang w:val="en-GB"/>
        </w:rPr>
      </w:pPr>
      <w:r w:rsidRPr="00112A50">
        <w:rPr>
          <w:rStyle w:val="FootnoteReference"/>
        </w:rPr>
        <w:footnoteRef/>
      </w:r>
      <w:r w:rsidRPr="00112A50">
        <w:rPr>
          <w:lang w:val="en-GB"/>
        </w:rPr>
        <w:t xml:space="preserve"> The Community registry was replaced by the Union registry in 2012</w:t>
      </w:r>
    </w:p>
  </w:footnote>
  <w:footnote w:id="3">
    <w:p w14:paraId="2D8627F0" w14:textId="77777777" w:rsidR="00661A26" w:rsidRPr="00071B34" w:rsidRDefault="00661A26" w:rsidP="009714E2">
      <w:pPr>
        <w:pStyle w:val="FootnoteText"/>
        <w:rPr>
          <w:lang w:val="en-US"/>
        </w:rPr>
      </w:pPr>
      <w:r>
        <w:rPr>
          <w:rStyle w:val="FootnoteReference"/>
        </w:rPr>
        <w:footnoteRef/>
      </w:r>
      <w:r w:rsidRPr="00071B34">
        <w:rPr>
          <w:lang w:val="en-US"/>
        </w:rPr>
        <w:t xml:space="preserve"> Adopted by Council Decision (</w:t>
      </w:r>
      <w:r w:rsidRPr="00071B34">
        <w:rPr>
          <w:color w:val="444444"/>
          <w:lang w:val="en-US"/>
        </w:rPr>
        <w:t>2019/C 384 I/01) (OJ C 384, 12.11.2019, p. 1), Art 96 (5):</w:t>
      </w:r>
      <w:r w:rsidRPr="00071B34">
        <w:rPr>
          <w:rFonts w:ascii="Segoe UI" w:hAnsi="Segoe UI" w:cs="Segoe UI"/>
          <w:color w:val="444444"/>
          <w:sz w:val="21"/>
          <w:szCs w:val="21"/>
          <w:lang w:val="en-US"/>
        </w:rPr>
        <w:t xml:space="preserve"> “</w:t>
      </w:r>
      <w:r w:rsidRPr="00071B34">
        <w:rPr>
          <w:color w:val="444444"/>
          <w:lang w:val="en-US"/>
        </w:rPr>
        <w:t>Article 5 of Commission Regulation (EU) No 389/2013 shall apply to the United Kingdom until the closure of the second commitment period of the Kyoto Protocol.”</w:t>
      </w:r>
    </w:p>
  </w:footnote>
  <w:footnote w:id="4">
    <w:p w14:paraId="4B5B0982" w14:textId="252A59B5" w:rsidR="00661A26" w:rsidRPr="00940304" w:rsidRDefault="00661A26" w:rsidP="00F82BD7">
      <w:pPr>
        <w:pStyle w:val="FootnoteText"/>
        <w:rPr>
          <w:lang w:val="en-GB"/>
        </w:rPr>
      </w:pPr>
      <w:r w:rsidRPr="00112A50">
        <w:rPr>
          <w:rStyle w:val="FootnoteReference"/>
        </w:rPr>
        <w:footnoteRef/>
      </w:r>
      <w:r w:rsidRPr="00112A50">
        <w:rPr>
          <w:lang w:val="en-US"/>
        </w:rPr>
        <w:t xml:space="preserve"> </w:t>
      </w:r>
      <w:hyperlink r:id="rId1" w:history="1">
        <w:r w:rsidRPr="00077BF0">
          <w:rPr>
            <w:rStyle w:val="Hyperlink"/>
            <w:rFonts w:ascii="Times New Roman" w:hAnsi="Times New Roman"/>
            <w:b w:val="0"/>
            <w:color w:val="auto"/>
            <w:lang w:val="en-US"/>
          </w:rPr>
          <w:t>OJ L 207, 4.8.2015</w:t>
        </w:r>
      </w:hyperlink>
      <w:r w:rsidRPr="00940304">
        <w:rPr>
          <w:lang w:val="en-US"/>
        </w:rPr>
        <w:t>, p. 17</w:t>
      </w:r>
      <w:r w:rsidRPr="00940304">
        <w:rPr>
          <w:lang w:val="en-US"/>
        </w:rPr>
        <w:tab/>
      </w:r>
    </w:p>
  </w:footnote>
  <w:footnote w:id="5">
    <w:p w14:paraId="7E88A18E" w14:textId="6084108A" w:rsidR="00661A26" w:rsidRPr="00C13295" w:rsidRDefault="00661A26" w:rsidP="00F82BD7">
      <w:pPr>
        <w:pStyle w:val="FootnoteText"/>
        <w:rPr>
          <w:lang w:val="en-GB"/>
        </w:rPr>
      </w:pPr>
      <w:r w:rsidRPr="00940304">
        <w:rPr>
          <w:rStyle w:val="FootnoteReference"/>
        </w:rPr>
        <w:footnoteRef/>
      </w:r>
      <w:r w:rsidRPr="00940304">
        <w:rPr>
          <w:lang w:val="en-GB"/>
        </w:rPr>
        <w:t xml:space="preserve"> Directive 2009/29/EC of the European Parliament and of the Council amending Directive 2003/87/EC so as to improve and extend the greenhouse gas emission allowance trading scheme of the Community and Decision No 406/2009/</w:t>
      </w:r>
      <w:r w:rsidRPr="00AA6CE0">
        <w:rPr>
          <w:lang w:val="en-GB"/>
        </w:rPr>
        <w:t xml:space="preserve">EC of the European Parliament and of the Council of 23 April 2009 on the effort of Member States to reduce their greenhouse gas emissions to meet the Community’s greenhouse gas emission reduction commitments up to 2020, OJ L 140, 5.6. </w:t>
      </w:r>
      <w:r w:rsidRPr="00C13295">
        <w:rPr>
          <w:lang w:val="en-GB"/>
        </w:rPr>
        <w:t>2009.</w:t>
      </w:r>
    </w:p>
  </w:footnote>
  <w:footnote w:id="6">
    <w:p w14:paraId="1D76E00B" w14:textId="126E9199" w:rsidR="00661A26" w:rsidRPr="00C13295" w:rsidRDefault="00661A26">
      <w:pPr>
        <w:pStyle w:val="FootnoteText"/>
        <w:rPr>
          <w:b/>
          <w:lang w:val="en-GB"/>
        </w:rPr>
      </w:pPr>
      <w:r w:rsidRPr="00077BF0">
        <w:rPr>
          <w:rStyle w:val="FootnoteReference"/>
          <w:b/>
        </w:rPr>
        <w:footnoteRef/>
      </w:r>
      <w:r w:rsidRPr="00C13295">
        <w:rPr>
          <w:b/>
          <w:lang w:val="en-GB"/>
        </w:rPr>
        <w:t xml:space="preserve"> </w:t>
      </w:r>
      <w:hyperlink r:id="rId2" w:history="1">
        <w:r w:rsidRPr="00C13295">
          <w:rPr>
            <w:rStyle w:val="Hyperlink"/>
            <w:rFonts w:ascii="Times New Roman" w:hAnsi="Times New Roman"/>
            <w:b w:val="0"/>
            <w:color w:val="auto"/>
            <w:lang w:val="en-GB"/>
          </w:rPr>
          <w:t>https://eur-lex.europa.eu/legal-content/EN/TXT/HTML/?uri=CELEX:52016SC0316&amp;from=en</w:t>
        </w:r>
      </w:hyperlink>
    </w:p>
  </w:footnote>
  <w:footnote w:id="7">
    <w:p w14:paraId="32467FA3" w14:textId="254517D5" w:rsidR="00661A26" w:rsidRPr="00C13295" w:rsidRDefault="00661A26" w:rsidP="005812BE">
      <w:pPr>
        <w:pStyle w:val="FootnoteText"/>
        <w:rPr>
          <w:lang w:val="en-US"/>
        </w:rPr>
      </w:pPr>
      <w:r w:rsidRPr="00940304">
        <w:rPr>
          <w:rStyle w:val="FootnoteReference"/>
        </w:rPr>
        <w:footnoteRef/>
      </w:r>
      <w:r w:rsidRPr="00C13295">
        <w:rPr>
          <w:lang w:val="en-US"/>
        </w:rPr>
        <w:t xml:space="preserve"> </w:t>
      </w:r>
      <w:hyperlink r:id="rId3" w:history="1">
        <w:r w:rsidRPr="00C13295">
          <w:rPr>
            <w:rStyle w:val="Hyperlink"/>
            <w:rFonts w:ascii="Times New Roman" w:hAnsi="Times New Roman"/>
            <w:b w:val="0"/>
            <w:color w:val="auto"/>
            <w:lang w:val="en-US"/>
          </w:rPr>
          <w:t>Report on the review of the report to facilitate the calculation of the assigned amount for the second commitment period of the Kyoto Protocol of the European Union - FCCC/IRR/2016/EU - GE.18-07661(E)</w:t>
        </w:r>
      </w:hyperlink>
    </w:p>
  </w:footnote>
  <w:footnote w:id="8">
    <w:p w14:paraId="7D2B0AA3" w14:textId="2DCD2066" w:rsidR="00661A26" w:rsidRPr="00077BF0" w:rsidRDefault="00661A26">
      <w:pPr>
        <w:pStyle w:val="FootnoteText"/>
        <w:rPr>
          <w:lang w:val="en-US"/>
        </w:rPr>
      </w:pPr>
      <w:r w:rsidRPr="00940304">
        <w:rPr>
          <w:rStyle w:val="FootnoteReference"/>
        </w:rPr>
        <w:footnoteRef/>
      </w:r>
      <w:r w:rsidRPr="00C13295">
        <w:rPr>
          <w:lang w:val="en-US"/>
        </w:rPr>
        <w:t xml:space="preserve"> </w:t>
      </w:r>
      <w:hyperlink r:id="rId4" w:history="1">
        <w:r w:rsidRPr="00C13295">
          <w:rPr>
            <w:rStyle w:val="Hyperlink"/>
            <w:rFonts w:ascii="Times New Roman" w:hAnsi="Times New Roman"/>
            <w:b w:val="0"/>
            <w:color w:val="auto"/>
            <w:lang w:val="en-US"/>
          </w:rPr>
          <w:t>Report on the review of the report to facilitate the calculation of the assigned amount for the second commitment period of the Kyoto Protocol of the European Union - FCCC/IRR/2016/EU - GE.18-07661(E)</w:t>
        </w:r>
      </w:hyperlink>
    </w:p>
  </w:footnote>
  <w:footnote w:id="9">
    <w:p w14:paraId="457DE41A" w14:textId="77777777" w:rsidR="00661A26" w:rsidRPr="00071B34" w:rsidRDefault="00661A26" w:rsidP="0017314D">
      <w:pPr>
        <w:pStyle w:val="FootnoteText"/>
        <w:rPr>
          <w:lang w:val="en-US"/>
        </w:rPr>
      </w:pPr>
      <w:r>
        <w:rPr>
          <w:rStyle w:val="FootnoteReference"/>
        </w:rPr>
        <w:footnoteRef/>
      </w:r>
      <w:r w:rsidRPr="00071B34">
        <w:rPr>
          <w:lang w:val="en-US"/>
        </w:rPr>
        <w:t xml:space="preserve"> Adopted by Council Decision (</w:t>
      </w:r>
      <w:r w:rsidRPr="00071B34">
        <w:rPr>
          <w:color w:val="444444"/>
          <w:lang w:val="en-US"/>
        </w:rPr>
        <w:t>2019/C 384 I/01) (OJ C 384, 12.11.2019, p. 1), Art 96 (5):</w:t>
      </w:r>
      <w:r w:rsidRPr="00071B34">
        <w:rPr>
          <w:rFonts w:ascii="Segoe UI" w:hAnsi="Segoe UI" w:cs="Segoe UI"/>
          <w:color w:val="444444"/>
          <w:sz w:val="21"/>
          <w:szCs w:val="21"/>
          <w:lang w:val="en-US"/>
        </w:rPr>
        <w:t xml:space="preserve"> “</w:t>
      </w:r>
      <w:r w:rsidRPr="00071B34">
        <w:rPr>
          <w:color w:val="444444"/>
          <w:lang w:val="en-US"/>
        </w:rPr>
        <w:t>Article 5 of Commission Regulation (EU) No 389/2013 shall apply to the United Kingdom until the closure of the second commitment period of the Kyoto Protocol.”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A5E13" w14:textId="77777777" w:rsidR="00661A26" w:rsidRDefault="00661A26" w:rsidP="002D4B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5F4A01E6"/>
    <w:lvl w:ilvl="0">
      <w:start w:val="1"/>
      <w:numFmt w:val="decimal"/>
      <w:pStyle w:val="Heading1"/>
      <w:lvlText w:val="%1"/>
      <w:legacy w:legacy="1" w:legacySpace="0" w:legacyIndent="567"/>
      <w:lvlJc w:val="left"/>
      <w:pPr>
        <w:ind w:left="851" w:hanging="567"/>
      </w:pPr>
    </w:lvl>
    <w:lvl w:ilvl="1">
      <w:start w:val="1"/>
      <w:numFmt w:val="decimal"/>
      <w:pStyle w:val="Heading2"/>
      <w:lvlText w:val="%1.%2"/>
      <w:legacy w:legacy="1" w:legacySpace="144" w:legacyIndent="708"/>
      <w:lvlJc w:val="left"/>
      <w:pPr>
        <w:ind w:left="851" w:hanging="708"/>
      </w:pPr>
    </w:lvl>
    <w:lvl w:ilvl="2">
      <w:start w:val="1"/>
      <w:numFmt w:val="decimal"/>
      <w:pStyle w:val="Heading3"/>
      <w:lvlText w:val="%1.%2.%3"/>
      <w:legacy w:legacy="1" w:legacySpace="144" w:legacyIndent="708"/>
      <w:lvlJc w:val="left"/>
      <w:pPr>
        <w:ind w:left="851" w:hanging="708"/>
      </w:pPr>
    </w:lvl>
    <w:lvl w:ilvl="3">
      <w:start w:val="1"/>
      <w:numFmt w:val="decimal"/>
      <w:pStyle w:val="Heading4"/>
      <w:lvlText w:val="%1.%2.%3.%4"/>
      <w:legacy w:legacy="1" w:legacySpace="144" w:legacyIndent="708"/>
      <w:lvlJc w:val="left"/>
      <w:pPr>
        <w:ind w:left="851" w:hanging="708"/>
      </w:pPr>
    </w:lvl>
    <w:lvl w:ilvl="4">
      <w:start w:val="1"/>
      <w:numFmt w:val="decimal"/>
      <w:lvlText w:val="%1.%2.%3.%4.%5"/>
      <w:legacy w:legacy="1" w:legacySpace="144" w:legacyIndent="708"/>
      <w:lvlJc w:val="left"/>
      <w:pPr>
        <w:ind w:left="709" w:hanging="708"/>
      </w:pPr>
    </w:lvl>
    <w:lvl w:ilvl="5">
      <w:start w:val="1"/>
      <w:numFmt w:val="decimal"/>
      <w:lvlText w:val="%1.%2.%3.%4.%5.%6"/>
      <w:legacy w:legacy="1" w:legacySpace="144" w:legacyIndent="708"/>
      <w:lvlJc w:val="left"/>
      <w:pPr>
        <w:ind w:left="4107" w:hanging="708"/>
      </w:pPr>
    </w:lvl>
    <w:lvl w:ilvl="6">
      <w:start w:val="1"/>
      <w:numFmt w:val="decimal"/>
      <w:lvlText w:val="%1.%2.%3.%4.%5.%6.%7"/>
      <w:legacy w:legacy="1" w:legacySpace="144" w:legacyIndent="708"/>
      <w:lvlJc w:val="left"/>
      <w:pPr>
        <w:ind w:left="4815" w:hanging="708"/>
      </w:pPr>
    </w:lvl>
    <w:lvl w:ilvl="7">
      <w:start w:val="1"/>
      <w:numFmt w:val="decimal"/>
      <w:lvlText w:val="%1.%2.%3.%4.%5.%6.%7.%8"/>
      <w:legacy w:legacy="1" w:legacySpace="144" w:legacyIndent="708"/>
      <w:lvlJc w:val="left"/>
      <w:pPr>
        <w:ind w:left="5523" w:hanging="708"/>
      </w:pPr>
    </w:lvl>
    <w:lvl w:ilvl="8">
      <w:start w:val="1"/>
      <w:numFmt w:val="decimal"/>
      <w:lvlText w:val="%1.%2.%3.%4.%5.%6.%7.%8.%9"/>
      <w:legacy w:legacy="1" w:legacySpace="144" w:legacyIndent="708"/>
      <w:lvlJc w:val="left"/>
      <w:pPr>
        <w:ind w:left="6231" w:hanging="708"/>
      </w:pPr>
    </w:lvl>
  </w:abstractNum>
  <w:abstractNum w:abstractNumId="1" w15:restartNumberingAfterBreak="0">
    <w:nsid w:val="06CF755D"/>
    <w:multiLevelType w:val="hybridMultilevel"/>
    <w:tmpl w:val="91F4AB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DB7372"/>
    <w:multiLevelType w:val="hybridMultilevel"/>
    <w:tmpl w:val="356E1A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14B6008"/>
    <w:multiLevelType w:val="hybridMultilevel"/>
    <w:tmpl w:val="CB0AE9CC"/>
    <w:lvl w:ilvl="0" w:tplc="8AC0816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726CEC"/>
    <w:multiLevelType w:val="hybridMultilevel"/>
    <w:tmpl w:val="4DA653CE"/>
    <w:lvl w:ilvl="0" w:tplc="04070001">
      <w:start w:val="1"/>
      <w:numFmt w:val="bullet"/>
      <w:pStyle w:val="Absatz-Aufzhlung1"/>
      <w:lvlText w:val=""/>
      <w:lvlJc w:val="left"/>
      <w:pPr>
        <w:tabs>
          <w:tab w:val="num" w:pos="360"/>
        </w:tabs>
        <w:ind w:left="227" w:hanging="227"/>
      </w:pPr>
      <w:rPr>
        <w:rFonts w:ascii="Symbol" w:hAnsi="Symbol" w:hint="default"/>
        <w:color w:val="auto"/>
        <w:sz w:val="18"/>
        <w:szCs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88505980">
    <w:abstractNumId w:val="0"/>
  </w:num>
  <w:num w:numId="2" w16cid:durableId="920527627">
    <w:abstractNumId w:val="3"/>
  </w:num>
  <w:num w:numId="3" w16cid:durableId="1775586671">
    <w:abstractNumId w:val="4"/>
  </w:num>
  <w:num w:numId="4" w16cid:durableId="1769622049">
    <w:abstractNumId w:val="1"/>
  </w:num>
  <w:num w:numId="5" w16cid:durableId="2090499044">
    <w:abstractNumId w:val="2"/>
  </w:num>
  <w:num w:numId="6" w16cid:durableId="455487610">
    <w:abstractNumId w:val="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5049790">
    <w:abstractNumId w:val="0"/>
  </w:num>
  <w:num w:numId="8" w16cid:durableId="1148933764">
    <w:abstractNumId w:val="0"/>
  </w:num>
  <w:num w:numId="9" w16cid:durableId="84770194">
    <w:abstractNumId w:val="0"/>
  </w:num>
  <w:num w:numId="10" w16cid:durableId="15371620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US"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activeWritingStyle w:appName="MSWord" w:lang="en-IE" w:vendorID="64" w:dllVersion="0" w:nlCheck="1" w:checkStyle="0"/>
  <w:activeWritingStyle w:appName="MSWord" w:lang="fr-BE" w:vendorID="64" w:dllVersion="0" w:nlCheck="1" w:checkStyle="0"/>
  <w:proofState w:spelling="clean" w:grammar="clean"/>
  <w:revisionView w:inkAnnotations="0"/>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A1952"/>
    <w:rsid w:val="00056085"/>
    <w:rsid w:val="0006186B"/>
    <w:rsid w:val="000630D7"/>
    <w:rsid w:val="00071B34"/>
    <w:rsid w:val="000773F6"/>
    <w:rsid w:val="000774E2"/>
    <w:rsid w:val="00077BF0"/>
    <w:rsid w:val="000879B1"/>
    <w:rsid w:val="000B1C0C"/>
    <w:rsid w:val="000D54EC"/>
    <w:rsid w:val="00112A50"/>
    <w:rsid w:val="00131829"/>
    <w:rsid w:val="001367EB"/>
    <w:rsid w:val="001704F0"/>
    <w:rsid w:val="00172A75"/>
    <w:rsid w:val="0017314D"/>
    <w:rsid w:val="00184527"/>
    <w:rsid w:val="001A4FEB"/>
    <w:rsid w:val="001D0750"/>
    <w:rsid w:val="0020269B"/>
    <w:rsid w:val="00203043"/>
    <w:rsid w:val="00214467"/>
    <w:rsid w:val="00240109"/>
    <w:rsid w:val="002514E3"/>
    <w:rsid w:val="00255E81"/>
    <w:rsid w:val="00272A32"/>
    <w:rsid w:val="002B6B77"/>
    <w:rsid w:val="002D4B9E"/>
    <w:rsid w:val="002D5961"/>
    <w:rsid w:val="002F217B"/>
    <w:rsid w:val="00317A97"/>
    <w:rsid w:val="00330FCE"/>
    <w:rsid w:val="003542F4"/>
    <w:rsid w:val="003761EE"/>
    <w:rsid w:val="00381645"/>
    <w:rsid w:val="003846BC"/>
    <w:rsid w:val="003A3F61"/>
    <w:rsid w:val="003A5CB0"/>
    <w:rsid w:val="003A6CE4"/>
    <w:rsid w:val="003D4246"/>
    <w:rsid w:val="003D53CF"/>
    <w:rsid w:val="00401071"/>
    <w:rsid w:val="00415FFD"/>
    <w:rsid w:val="00423AD4"/>
    <w:rsid w:val="00437C02"/>
    <w:rsid w:val="0044019C"/>
    <w:rsid w:val="00452152"/>
    <w:rsid w:val="00453943"/>
    <w:rsid w:val="00462E4B"/>
    <w:rsid w:val="00472E9D"/>
    <w:rsid w:val="004827C4"/>
    <w:rsid w:val="004839ED"/>
    <w:rsid w:val="00484C00"/>
    <w:rsid w:val="004A1952"/>
    <w:rsid w:val="004A2054"/>
    <w:rsid w:val="004B0614"/>
    <w:rsid w:val="004B0C63"/>
    <w:rsid w:val="004D5907"/>
    <w:rsid w:val="004D5FD6"/>
    <w:rsid w:val="004F7B11"/>
    <w:rsid w:val="00500AC2"/>
    <w:rsid w:val="00503E25"/>
    <w:rsid w:val="00517D1E"/>
    <w:rsid w:val="005256F6"/>
    <w:rsid w:val="00540E3B"/>
    <w:rsid w:val="00546A40"/>
    <w:rsid w:val="00546F74"/>
    <w:rsid w:val="00561224"/>
    <w:rsid w:val="00567C72"/>
    <w:rsid w:val="005812BE"/>
    <w:rsid w:val="00584E3D"/>
    <w:rsid w:val="005A4367"/>
    <w:rsid w:val="005C3C7D"/>
    <w:rsid w:val="005C52BD"/>
    <w:rsid w:val="005D03A8"/>
    <w:rsid w:val="005D722A"/>
    <w:rsid w:val="006103B4"/>
    <w:rsid w:val="00611FA0"/>
    <w:rsid w:val="00615F38"/>
    <w:rsid w:val="0064603C"/>
    <w:rsid w:val="00646548"/>
    <w:rsid w:val="00661A26"/>
    <w:rsid w:val="00667725"/>
    <w:rsid w:val="00672D2E"/>
    <w:rsid w:val="00693C29"/>
    <w:rsid w:val="006A2D6F"/>
    <w:rsid w:val="006A6145"/>
    <w:rsid w:val="006C19B8"/>
    <w:rsid w:val="006D5898"/>
    <w:rsid w:val="006D614B"/>
    <w:rsid w:val="006E4E9D"/>
    <w:rsid w:val="006E6B31"/>
    <w:rsid w:val="006F0312"/>
    <w:rsid w:val="007157C8"/>
    <w:rsid w:val="00715820"/>
    <w:rsid w:val="00723760"/>
    <w:rsid w:val="00723870"/>
    <w:rsid w:val="00741677"/>
    <w:rsid w:val="00742691"/>
    <w:rsid w:val="007551B6"/>
    <w:rsid w:val="007757F3"/>
    <w:rsid w:val="007C370E"/>
    <w:rsid w:val="007D14CE"/>
    <w:rsid w:val="007F00EF"/>
    <w:rsid w:val="00823611"/>
    <w:rsid w:val="0083058F"/>
    <w:rsid w:val="00850F9B"/>
    <w:rsid w:val="0085337D"/>
    <w:rsid w:val="0086028F"/>
    <w:rsid w:val="00883BCE"/>
    <w:rsid w:val="008C0FE8"/>
    <w:rsid w:val="008D2970"/>
    <w:rsid w:val="008F1C5A"/>
    <w:rsid w:val="008F3735"/>
    <w:rsid w:val="00917386"/>
    <w:rsid w:val="00921310"/>
    <w:rsid w:val="0092281A"/>
    <w:rsid w:val="00940304"/>
    <w:rsid w:val="00961A96"/>
    <w:rsid w:val="009714E2"/>
    <w:rsid w:val="0099438E"/>
    <w:rsid w:val="009A3156"/>
    <w:rsid w:val="009C4C7C"/>
    <w:rsid w:val="009D2CF9"/>
    <w:rsid w:val="009D344F"/>
    <w:rsid w:val="009E7F68"/>
    <w:rsid w:val="009F4B57"/>
    <w:rsid w:val="00A00B0B"/>
    <w:rsid w:val="00A01E50"/>
    <w:rsid w:val="00A14B7A"/>
    <w:rsid w:val="00A15C2E"/>
    <w:rsid w:val="00A30A57"/>
    <w:rsid w:val="00A4677A"/>
    <w:rsid w:val="00A74BD6"/>
    <w:rsid w:val="00A972D8"/>
    <w:rsid w:val="00AA091B"/>
    <w:rsid w:val="00AA6CE0"/>
    <w:rsid w:val="00AD149A"/>
    <w:rsid w:val="00AD41FA"/>
    <w:rsid w:val="00B07251"/>
    <w:rsid w:val="00B13BC1"/>
    <w:rsid w:val="00B300FF"/>
    <w:rsid w:val="00B33ACB"/>
    <w:rsid w:val="00B34E31"/>
    <w:rsid w:val="00B357DE"/>
    <w:rsid w:val="00B63A57"/>
    <w:rsid w:val="00B67734"/>
    <w:rsid w:val="00B923F1"/>
    <w:rsid w:val="00B93465"/>
    <w:rsid w:val="00B973C2"/>
    <w:rsid w:val="00BA7819"/>
    <w:rsid w:val="00BB5A09"/>
    <w:rsid w:val="00BB6218"/>
    <w:rsid w:val="00BC1D7C"/>
    <w:rsid w:val="00BC4339"/>
    <w:rsid w:val="00BC7C60"/>
    <w:rsid w:val="00BD08DF"/>
    <w:rsid w:val="00BE307A"/>
    <w:rsid w:val="00C13295"/>
    <w:rsid w:val="00C33954"/>
    <w:rsid w:val="00C36AB3"/>
    <w:rsid w:val="00C479D7"/>
    <w:rsid w:val="00C67C8E"/>
    <w:rsid w:val="00C747F9"/>
    <w:rsid w:val="00CB1C29"/>
    <w:rsid w:val="00CB2056"/>
    <w:rsid w:val="00CB25DF"/>
    <w:rsid w:val="00CD38C6"/>
    <w:rsid w:val="00CF21C2"/>
    <w:rsid w:val="00CF4C69"/>
    <w:rsid w:val="00CF5C18"/>
    <w:rsid w:val="00D0011C"/>
    <w:rsid w:val="00D17C69"/>
    <w:rsid w:val="00D56DD7"/>
    <w:rsid w:val="00D677B3"/>
    <w:rsid w:val="00D73D80"/>
    <w:rsid w:val="00D933B3"/>
    <w:rsid w:val="00DA642D"/>
    <w:rsid w:val="00DC2BEA"/>
    <w:rsid w:val="00DE051B"/>
    <w:rsid w:val="00DE0B3C"/>
    <w:rsid w:val="00DE1A80"/>
    <w:rsid w:val="00DF3684"/>
    <w:rsid w:val="00DF6218"/>
    <w:rsid w:val="00E42C50"/>
    <w:rsid w:val="00E9030A"/>
    <w:rsid w:val="00E95361"/>
    <w:rsid w:val="00EB0AC3"/>
    <w:rsid w:val="00EB12D0"/>
    <w:rsid w:val="00EC22E0"/>
    <w:rsid w:val="00EE7344"/>
    <w:rsid w:val="00EF2564"/>
    <w:rsid w:val="00F03A8E"/>
    <w:rsid w:val="00F1521C"/>
    <w:rsid w:val="00F23BA1"/>
    <w:rsid w:val="00F5174E"/>
    <w:rsid w:val="00F5340A"/>
    <w:rsid w:val="00F563A0"/>
    <w:rsid w:val="00F56F47"/>
    <w:rsid w:val="00F733A9"/>
    <w:rsid w:val="00F82BD7"/>
    <w:rsid w:val="00F86233"/>
    <w:rsid w:val="00F976BA"/>
    <w:rsid w:val="00F97CD7"/>
    <w:rsid w:val="00FA5304"/>
    <w:rsid w:val="00FC6D84"/>
    <w:rsid w:val="00FD1A8C"/>
    <w:rsid w:val="00FF097F"/>
    <w:rsid w:val="00FF5A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0D99F4"/>
  <w15:docId w15:val="{0765C50B-E40C-4E33-9641-EECFA942C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952"/>
    <w:pPr>
      <w:spacing w:after="120"/>
      <w:jc w:val="both"/>
    </w:pPr>
    <w:rPr>
      <w:rFonts w:ascii="Times New Roman" w:eastAsia="Times New Roman" w:hAnsi="Times New Roman"/>
      <w:sz w:val="22"/>
      <w:lang w:val="de-DE" w:eastAsia="de-DE"/>
    </w:rPr>
  </w:style>
  <w:style w:type="paragraph" w:styleId="Heading1">
    <w:name w:val="heading 1"/>
    <w:basedOn w:val="Normal"/>
    <w:next w:val="Normal"/>
    <w:link w:val="Heading1Char"/>
    <w:qFormat/>
    <w:rsid w:val="00C13295"/>
    <w:pPr>
      <w:keepNext/>
      <w:pageBreakBefore/>
      <w:numPr>
        <w:numId w:val="10"/>
      </w:numPr>
      <w:suppressAutoHyphens/>
      <w:spacing w:after="360"/>
      <w:jc w:val="left"/>
      <w:outlineLvl w:val="0"/>
    </w:pPr>
    <w:rPr>
      <w:rFonts w:ascii="Arial" w:hAnsi="Arial"/>
      <w:b/>
      <w:caps/>
      <w:sz w:val="28"/>
    </w:rPr>
  </w:style>
  <w:style w:type="paragraph" w:styleId="Heading2">
    <w:name w:val="heading 2"/>
    <w:basedOn w:val="Heading1"/>
    <w:next w:val="Normal"/>
    <w:link w:val="Heading2Char"/>
    <w:qFormat/>
    <w:rsid w:val="00C13295"/>
    <w:pPr>
      <w:pageBreakBefore w:val="0"/>
      <w:numPr>
        <w:ilvl w:val="1"/>
      </w:numPr>
      <w:spacing w:after="300"/>
      <w:outlineLvl w:val="1"/>
    </w:pPr>
    <w:rPr>
      <w:caps w:val="0"/>
      <w:sz w:val="24"/>
    </w:rPr>
  </w:style>
  <w:style w:type="paragraph" w:styleId="Heading3">
    <w:name w:val="heading 3"/>
    <w:basedOn w:val="Normal"/>
    <w:next w:val="Normal"/>
    <w:link w:val="Heading3Char"/>
    <w:qFormat/>
    <w:rsid w:val="00C13295"/>
    <w:pPr>
      <w:keepNext/>
      <w:numPr>
        <w:ilvl w:val="2"/>
        <w:numId w:val="10"/>
      </w:numPr>
      <w:spacing w:after="240" w:line="262" w:lineRule="exact"/>
      <w:jc w:val="left"/>
      <w:outlineLvl w:val="2"/>
    </w:pPr>
    <w:rPr>
      <w:rFonts w:ascii="Arial" w:hAnsi="Arial"/>
      <w:b/>
    </w:rPr>
  </w:style>
  <w:style w:type="paragraph" w:styleId="Heading4">
    <w:name w:val="heading 4"/>
    <w:basedOn w:val="Normal"/>
    <w:next w:val="Normal"/>
    <w:link w:val="Heading4Char"/>
    <w:qFormat/>
    <w:rsid w:val="00C13295"/>
    <w:pPr>
      <w:keepNext/>
      <w:numPr>
        <w:ilvl w:val="3"/>
        <w:numId w:val="10"/>
      </w:numPr>
      <w:tabs>
        <w:tab w:val="num" w:pos="992"/>
      </w:tabs>
      <w:spacing w:line="262" w:lineRule="exact"/>
      <w:jc w:val="left"/>
      <w:outlineLvl w:val="3"/>
    </w:pPr>
    <w:rPr>
      <w:rFonts w:ascii="Arial" w:hAnsi="Arial"/>
      <w:b/>
      <w:sz w:val="20"/>
    </w:rPr>
  </w:style>
  <w:style w:type="paragraph" w:styleId="Heading5">
    <w:name w:val="heading 5"/>
    <w:basedOn w:val="Normal"/>
    <w:next w:val="Normal"/>
    <w:link w:val="Heading5Char"/>
    <w:qFormat/>
    <w:rsid w:val="00C13295"/>
    <w:pPr>
      <w:keepNext/>
      <w:keepLines/>
      <w:tabs>
        <w:tab w:val="left" w:pos="851"/>
      </w:tabs>
      <w:suppressAutoHyphens/>
      <w:spacing w:line="262" w:lineRule="exact"/>
      <w:jc w:val="left"/>
      <w:outlineLvl w:val="4"/>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A1952"/>
    <w:rPr>
      <w:rFonts w:ascii="Arial" w:eastAsia="Times New Roman" w:hAnsi="Arial"/>
      <w:b/>
      <w:caps/>
      <w:sz w:val="28"/>
      <w:lang w:val="de-DE" w:eastAsia="de-DE"/>
    </w:rPr>
  </w:style>
  <w:style w:type="character" w:customStyle="1" w:styleId="Heading2Char">
    <w:name w:val="Heading 2 Char"/>
    <w:link w:val="Heading2"/>
    <w:rsid w:val="004A1952"/>
    <w:rPr>
      <w:rFonts w:ascii="Arial" w:eastAsia="Times New Roman" w:hAnsi="Arial"/>
      <w:b/>
      <w:sz w:val="24"/>
      <w:lang w:val="de-DE" w:eastAsia="de-DE"/>
    </w:rPr>
  </w:style>
  <w:style w:type="character" w:customStyle="1" w:styleId="Heading3Char">
    <w:name w:val="Heading 3 Char"/>
    <w:link w:val="Heading3"/>
    <w:rsid w:val="004A1952"/>
    <w:rPr>
      <w:rFonts w:ascii="Arial" w:eastAsia="Times New Roman" w:hAnsi="Arial"/>
      <w:b/>
      <w:sz w:val="22"/>
      <w:lang w:val="de-DE" w:eastAsia="de-DE"/>
    </w:rPr>
  </w:style>
  <w:style w:type="character" w:customStyle="1" w:styleId="Heading4Char">
    <w:name w:val="Heading 4 Char"/>
    <w:link w:val="Heading4"/>
    <w:rsid w:val="004A1952"/>
    <w:rPr>
      <w:rFonts w:ascii="Arial" w:eastAsia="Times New Roman" w:hAnsi="Arial"/>
      <w:b/>
      <w:lang w:val="de-DE" w:eastAsia="de-DE"/>
    </w:rPr>
  </w:style>
  <w:style w:type="character" w:styleId="Hyperlink">
    <w:name w:val="Hyperlink"/>
    <w:uiPriority w:val="99"/>
    <w:rsid w:val="004A1952"/>
    <w:rPr>
      <w:rFonts w:ascii="Arial" w:hAnsi="Arial"/>
      <w:b/>
      <w:color w:val="008080"/>
      <w:sz w:val="20"/>
      <w:u w:val="dotted"/>
    </w:rPr>
  </w:style>
  <w:style w:type="paragraph" w:styleId="Caption">
    <w:name w:val="caption"/>
    <w:aliases w:val="Beschriftung Char,Beschriftung Char1,Beschriftung Char2,Beschriftung Char3,Beschriftung Char4,Beschriftung Char5,Beschriftung Char6,Beschriftung Char7,Beschriftung Char8,Beschriftung Char9,Beschriftung Char10,Beschriftung Char11"/>
    <w:basedOn w:val="Normal"/>
    <w:next w:val="Normal"/>
    <w:link w:val="CaptionChar"/>
    <w:qFormat/>
    <w:rsid w:val="004A1952"/>
    <w:pPr>
      <w:keepNext/>
      <w:keepLines/>
      <w:spacing w:before="360"/>
    </w:pPr>
    <w:rPr>
      <w:b/>
      <w:bCs/>
      <w:sz w:val="18"/>
    </w:rPr>
  </w:style>
  <w:style w:type="paragraph" w:customStyle="1" w:styleId="Tabellentext8p">
    <w:name w:val="Tabellentext 8p"/>
    <w:basedOn w:val="Normal"/>
    <w:qFormat/>
    <w:rsid w:val="004A1952"/>
    <w:pPr>
      <w:widowControl w:val="0"/>
      <w:tabs>
        <w:tab w:val="right" w:pos="9072"/>
        <w:tab w:val="left" w:pos="14034"/>
      </w:tabs>
      <w:spacing w:after="0"/>
    </w:pPr>
    <w:rPr>
      <w:sz w:val="16"/>
    </w:rPr>
  </w:style>
  <w:style w:type="character" w:customStyle="1" w:styleId="CaptionChar">
    <w:name w:val="Caption Char"/>
    <w:aliases w:val="Beschriftung Char Char,Beschriftung Char1 Char,Beschriftung Char2 Char,Beschriftung Char3 Char,Beschriftung Char4 Char,Beschriftung Char5 Char,Beschriftung Char6 Char,Beschriftung Char7 Char,Beschriftung Char8 Char,Beschriftung Char9 Char"/>
    <w:link w:val="Caption"/>
    <w:locked/>
    <w:rsid w:val="004A1952"/>
    <w:rPr>
      <w:rFonts w:ascii="Times New Roman" w:eastAsia="Times New Roman" w:hAnsi="Times New Roman" w:cs="Times New Roman"/>
      <w:b/>
      <w:bCs/>
      <w:sz w:val="18"/>
      <w:szCs w:val="20"/>
      <w:lang w:eastAsia="de-DE"/>
    </w:rPr>
  </w:style>
  <w:style w:type="paragraph" w:styleId="BalloonText">
    <w:name w:val="Balloon Text"/>
    <w:basedOn w:val="Normal"/>
    <w:link w:val="BalloonTextChar"/>
    <w:uiPriority w:val="99"/>
    <w:semiHidden/>
    <w:unhideWhenUsed/>
    <w:rsid w:val="004A1952"/>
    <w:pPr>
      <w:spacing w:after="0"/>
    </w:pPr>
    <w:rPr>
      <w:rFonts w:ascii="Tahoma" w:hAnsi="Tahoma" w:cs="Tahoma"/>
      <w:sz w:val="16"/>
      <w:szCs w:val="16"/>
    </w:rPr>
  </w:style>
  <w:style w:type="character" w:customStyle="1" w:styleId="BalloonTextChar">
    <w:name w:val="Balloon Text Char"/>
    <w:link w:val="BalloonText"/>
    <w:uiPriority w:val="99"/>
    <w:semiHidden/>
    <w:rsid w:val="004A1952"/>
    <w:rPr>
      <w:rFonts w:ascii="Tahoma" w:eastAsia="Times New Roman" w:hAnsi="Tahoma" w:cs="Tahoma"/>
      <w:sz w:val="16"/>
      <w:szCs w:val="16"/>
      <w:lang w:eastAsia="de-DE"/>
    </w:rPr>
  </w:style>
  <w:style w:type="paragraph" w:customStyle="1" w:styleId="Absatz-Aufzhlung1">
    <w:name w:val="Absatz-Aufzählung 1"/>
    <w:basedOn w:val="Normal"/>
    <w:rsid w:val="004A1952"/>
    <w:pPr>
      <w:numPr>
        <w:numId w:val="3"/>
      </w:numPr>
      <w:spacing w:after="60"/>
    </w:pPr>
  </w:style>
  <w:style w:type="paragraph" w:customStyle="1" w:styleId="Listenabsatz1">
    <w:name w:val="Listenabsatz1"/>
    <w:basedOn w:val="Normal"/>
    <w:uiPriority w:val="34"/>
    <w:qFormat/>
    <w:rsid w:val="004A1952"/>
    <w:pPr>
      <w:ind w:left="720"/>
      <w:contextualSpacing/>
    </w:pPr>
  </w:style>
  <w:style w:type="paragraph" w:styleId="FootnoteText">
    <w:name w:val="footnote text"/>
    <w:aliases w:val="Footnote"/>
    <w:basedOn w:val="Normal"/>
    <w:link w:val="FootnoteTextChar"/>
    <w:semiHidden/>
    <w:rsid w:val="00415FFD"/>
    <w:rPr>
      <w:sz w:val="20"/>
    </w:rPr>
  </w:style>
  <w:style w:type="character" w:styleId="FootnoteReference">
    <w:name w:val="footnote reference"/>
    <w:rsid w:val="00415FFD"/>
    <w:rPr>
      <w:vertAlign w:val="superscript"/>
    </w:rPr>
  </w:style>
  <w:style w:type="character" w:styleId="CommentReference">
    <w:name w:val="annotation reference"/>
    <w:basedOn w:val="DefaultParagraphFont"/>
    <w:uiPriority w:val="99"/>
    <w:semiHidden/>
    <w:unhideWhenUsed/>
    <w:rsid w:val="00BC1D7C"/>
    <w:rPr>
      <w:sz w:val="16"/>
      <w:szCs w:val="16"/>
    </w:rPr>
  </w:style>
  <w:style w:type="paragraph" w:styleId="CommentText">
    <w:name w:val="annotation text"/>
    <w:basedOn w:val="Normal"/>
    <w:link w:val="CommentTextChar"/>
    <w:uiPriority w:val="99"/>
    <w:unhideWhenUsed/>
    <w:rsid w:val="00BC1D7C"/>
    <w:rPr>
      <w:sz w:val="20"/>
    </w:rPr>
  </w:style>
  <w:style w:type="character" w:customStyle="1" w:styleId="CommentTextChar">
    <w:name w:val="Comment Text Char"/>
    <w:basedOn w:val="DefaultParagraphFont"/>
    <w:link w:val="CommentText"/>
    <w:uiPriority w:val="99"/>
    <w:rsid w:val="00BC1D7C"/>
    <w:rPr>
      <w:rFonts w:ascii="Times New Roman" w:eastAsia="Times New Roman" w:hAnsi="Times New Roman"/>
      <w:lang w:val="de-DE" w:eastAsia="de-DE"/>
    </w:rPr>
  </w:style>
  <w:style w:type="paragraph" w:styleId="CommentSubject">
    <w:name w:val="annotation subject"/>
    <w:basedOn w:val="CommentText"/>
    <w:next w:val="CommentText"/>
    <w:link w:val="CommentSubjectChar"/>
    <w:uiPriority w:val="99"/>
    <w:semiHidden/>
    <w:unhideWhenUsed/>
    <w:rsid w:val="00BC1D7C"/>
    <w:rPr>
      <w:b/>
      <w:bCs/>
    </w:rPr>
  </w:style>
  <w:style w:type="character" w:customStyle="1" w:styleId="CommentSubjectChar">
    <w:name w:val="Comment Subject Char"/>
    <w:basedOn w:val="CommentTextChar"/>
    <w:link w:val="CommentSubject"/>
    <w:uiPriority w:val="99"/>
    <w:semiHidden/>
    <w:rsid w:val="00BC1D7C"/>
    <w:rPr>
      <w:rFonts w:ascii="Times New Roman" w:eastAsia="Times New Roman" w:hAnsi="Times New Roman"/>
      <w:b/>
      <w:bCs/>
      <w:lang w:val="de-DE" w:eastAsia="de-DE"/>
    </w:rPr>
  </w:style>
  <w:style w:type="character" w:styleId="FollowedHyperlink">
    <w:name w:val="FollowedHyperlink"/>
    <w:basedOn w:val="DefaultParagraphFont"/>
    <w:uiPriority w:val="99"/>
    <w:semiHidden/>
    <w:unhideWhenUsed/>
    <w:rsid w:val="00F82BD7"/>
    <w:rPr>
      <w:color w:val="800080" w:themeColor="followedHyperlink"/>
      <w:u w:val="single"/>
    </w:rPr>
  </w:style>
  <w:style w:type="paragraph" w:styleId="Revision">
    <w:name w:val="Revision"/>
    <w:hidden/>
    <w:uiPriority w:val="99"/>
    <w:semiHidden/>
    <w:rsid w:val="00D933B3"/>
    <w:rPr>
      <w:rFonts w:ascii="Times New Roman" w:eastAsia="Times New Roman" w:hAnsi="Times New Roman"/>
      <w:sz w:val="22"/>
      <w:lang w:val="de-DE" w:eastAsia="de-DE"/>
    </w:rPr>
  </w:style>
  <w:style w:type="character" w:customStyle="1" w:styleId="Heading5Char">
    <w:name w:val="Heading 5 Char"/>
    <w:basedOn w:val="DefaultParagraphFont"/>
    <w:link w:val="Heading5"/>
    <w:rsid w:val="00C13295"/>
    <w:rPr>
      <w:rFonts w:ascii="Arial" w:eastAsia="Times New Roman" w:hAnsi="Arial"/>
      <w:b/>
      <w:lang w:val="de-DE" w:eastAsia="de-DE"/>
    </w:rPr>
  </w:style>
  <w:style w:type="character" w:customStyle="1" w:styleId="FootnoteTextChar">
    <w:name w:val="Footnote Text Char"/>
    <w:aliases w:val="Footnote Char"/>
    <w:basedOn w:val="DefaultParagraphFont"/>
    <w:link w:val="FootnoteText"/>
    <w:uiPriority w:val="99"/>
    <w:semiHidden/>
    <w:rsid w:val="0017314D"/>
    <w:rPr>
      <w:rFonts w:ascii="Times New Roman" w:eastAsia="Times New Roman" w:hAnsi="Times New Roman"/>
      <w:lang w:val="de-DE" w:eastAsia="de-DE"/>
    </w:rPr>
  </w:style>
  <w:style w:type="paragraph" w:styleId="Header">
    <w:name w:val="header"/>
    <w:basedOn w:val="Normal"/>
    <w:link w:val="HeaderChar"/>
    <w:uiPriority w:val="99"/>
    <w:unhideWhenUsed/>
    <w:rsid w:val="00DE051B"/>
    <w:pPr>
      <w:tabs>
        <w:tab w:val="center" w:pos="4680"/>
        <w:tab w:val="right" w:pos="9360"/>
      </w:tabs>
      <w:spacing w:after="0"/>
    </w:pPr>
  </w:style>
  <w:style w:type="character" w:customStyle="1" w:styleId="HeaderChar">
    <w:name w:val="Header Char"/>
    <w:basedOn w:val="DefaultParagraphFont"/>
    <w:link w:val="Header"/>
    <w:uiPriority w:val="99"/>
    <w:rsid w:val="00DE051B"/>
    <w:rPr>
      <w:rFonts w:ascii="Times New Roman" w:eastAsia="Times New Roman" w:hAnsi="Times New Roman"/>
      <w:sz w:val="22"/>
      <w:lang w:val="de-DE" w:eastAsia="de-DE"/>
    </w:rPr>
  </w:style>
  <w:style w:type="paragraph" w:styleId="Footer">
    <w:name w:val="footer"/>
    <w:basedOn w:val="Normal"/>
    <w:link w:val="FooterChar"/>
    <w:uiPriority w:val="99"/>
    <w:unhideWhenUsed/>
    <w:rsid w:val="00DE051B"/>
    <w:pPr>
      <w:tabs>
        <w:tab w:val="center" w:pos="4680"/>
        <w:tab w:val="right" w:pos="9360"/>
      </w:tabs>
      <w:spacing w:after="0"/>
    </w:pPr>
  </w:style>
  <w:style w:type="character" w:customStyle="1" w:styleId="FooterChar">
    <w:name w:val="Footer Char"/>
    <w:basedOn w:val="DefaultParagraphFont"/>
    <w:link w:val="Footer"/>
    <w:uiPriority w:val="99"/>
    <w:rsid w:val="00DE051B"/>
    <w:rPr>
      <w:rFonts w:ascii="Times New Roman" w:eastAsia="Times New Roman" w:hAnsi="Times New Roman"/>
      <w:sz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81016">
      <w:bodyDiv w:val="1"/>
      <w:marLeft w:val="0"/>
      <w:marRight w:val="0"/>
      <w:marTop w:val="0"/>
      <w:marBottom w:val="0"/>
      <w:divBdr>
        <w:top w:val="none" w:sz="0" w:space="0" w:color="auto"/>
        <w:left w:val="none" w:sz="0" w:space="0" w:color="auto"/>
        <w:bottom w:val="none" w:sz="0" w:space="0" w:color="auto"/>
        <w:right w:val="none" w:sz="0" w:space="0" w:color="auto"/>
      </w:divBdr>
    </w:div>
    <w:div w:id="57169965">
      <w:bodyDiv w:val="1"/>
      <w:marLeft w:val="0"/>
      <w:marRight w:val="0"/>
      <w:marTop w:val="0"/>
      <w:marBottom w:val="0"/>
      <w:divBdr>
        <w:top w:val="none" w:sz="0" w:space="0" w:color="auto"/>
        <w:left w:val="none" w:sz="0" w:space="0" w:color="auto"/>
        <w:bottom w:val="none" w:sz="0" w:space="0" w:color="auto"/>
        <w:right w:val="none" w:sz="0" w:space="0" w:color="auto"/>
      </w:divBdr>
    </w:div>
    <w:div w:id="88547354">
      <w:bodyDiv w:val="1"/>
      <w:marLeft w:val="0"/>
      <w:marRight w:val="0"/>
      <w:marTop w:val="0"/>
      <w:marBottom w:val="0"/>
      <w:divBdr>
        <w:top w:val="none" w:sz="0" w:space="0" w:color="auto"/>
        <w:left w:val="none" w:sz="0" w:space="0" w:color="auto"/>
        <w:bottom w:val="none" w:sz="0" w:space="0" w:color="auto"/>
        <w:right w:val="none" w:sz="0" w:space="0" w:color="auto"/>
      </w:divBdr>
    </w:div>
    <w:div w:id="125394996">
      <w:bodyDiv w:val="1"/>
      <w:marLeft w:val="0"/>
      <w:marRight w:val="0"/>
      <w:marTop w:val="0"/>
      <w:marBottom w:val="0"/>
      <w:divBdr>
        <w:top w:val="none" w:sz="0" w:space="0" w:color="auto"/>
        <w:left w:val="none" w:sz="0" w:space="0" w:color="auto"/>
        <w:bottom w:val="none" w:sz="0" w:space="0" w:color="auto"/>
        <w:right w:val="none" w:sz="0" w:space="0" w:color="auto"/>
      </w:divBdr>
    </w:div>
    <w:div w:id="140082519">
      <w:bodyDiv w:val="1"/>
      <w:marLeft w:val="0"/>
      <w:marRight w:val="0"/>
      <w:marTop w:val="0"/>
      <w:marBottom w:val="0"/>
      <w:divBdr>
        <w:top w:val="none" w:sz="0" w:space="0" w:color="auto"/>
        <w:left w:val="none" w:sz="0" w:space="0" w:color="auto"/>
        <w:bottom w:val="none" w:sz="0" w:space="0" w:color="auto"/>
        <w:right w:val="none" w:sz="0" w:space="0" w:color="auto"/>
      </w:divBdr>
    </w:div>
    <w:div w:id="143813372">
      <w:bodyDiv w:val="1"/>
      <w:marLeft w:val="0"/>
      <w:marRight w:val="0"/>
      <w:marTop w:val="0"/>
      <w:marBottom w:val="0"/>
      <w:divBdr>
        <w:top w:val="none" w:sz="0" w:space="0" w:color="auto"/>
        <w:left w:val="none" w:sz="0" w:space="0" w:color="auto"/>
        <w:bottom w:val="none" w:sz="0" w:space="0" w:color="auto"/>
        <w:right w:val="none" w:sz="0" w:space="0" w:color="auto"/>
      </w:divBdr>
    </w:div>
    <w:div w:id="178155831">
      <w:bodyDiv w:val="1"/>
      <w:marLeft w:val="0"/>
      <w:marRight w:val="0"/>
      <w:marTop w:val="0"/>
      <w:marBottom w:val="0"/>
      <w:divBdr>
        <w:top w:val="none" w:sz="0" w:space="0" w:color="auto"/>
        <w:left w:val="none" w:sz="0" w:space="0" w:color="auto"/>
        <w:bottom w:val="none" w:sz="0" w:space="0" w:color="auto"/>
        <w:right w:val="none" w:sz="0" w:space="0" w:color="auto"/>
      </w:divBdr>
    </w:div>
    <w:div w:id="191697340">
      <w:bodyDiv w:val="1"/>
      <w:marLeft w:val="0"/>
      <w:marRight w:val="0"/>
      <w:marTop w:val="0"/>
      <w:marBottom w:val="0"/>
      <w:divBdr>
        <w:top w:val="none" w:sz="0" w:space="0" w:color="auto"/>
        <w:left w:val="none" w:sz="0" w:space="0" w:color="auto"/>
        <w:bottom w:val="none" w:sz="0" w:space="0" w:color="auto"/>
        <w:right w:val="none" w:sz="0" w:space="0" w:color="auto"/>
      </w:divBdr>
    </w:div>
    <w:div w:id="236868177">
      <w:bodyDiv w:val="1"/>
      <w:marLeft w:val="0"/>
      <w:marRight w:val="0"/>
      <w:marTop w:val="0"/>
      <w:marBottom w:val="0"/>
      <w:divBdr>
        <w:top w:val="none" w:sz="0" w:space="0" w:color="auto"/>
        <w:left w:val="none" w:sz="0" w:space="0" w:color="auto"/>
        <w:bottom w:val="none" w:sz="0" w:space="0" w:color="auto"/>
        <w:right w:val="none" w:sz="0" w:space="0" w:color="auto"/>
      </w:divBdr>
    </w:div>
    <w:div w:id="268390528">
      <w:bodyDiv w:val="1"/>
      <w:marLeft w:val="0"/>
      <w:marRight w:val="0"/>
      <w:marTop w:val="0"/>
      <w:marBottom w:val="0"/>
      <w:divBdr>
        <w:top w:val="none" w:sz="0" w:space="0" w:color="auto"/>
        <w:left w:val="none" w:sz="0" w:space="0" w:color="auto"/>
        <w:bottom w:val="none" w:sz="0" w:space="0" w:color="auto"/>
        <w:right w:val="none" w:sz="0" w:space="0" w:color="auto"/>
      </w:divBdr>
    </w:div>
    <w:div w:id="281303440">
      <w:bodyDiv w:val="1"/>
      <w:marLeft w:val="0"/>
      <w:marRight w:val="0"/>
      <w:marTop w:val="0"/>
      <w:marBottom w:val="0"/>
      <w:divBdr>
        <w:top w:val="none" w:sz="0" w:space="0" w:color="auto"/>
        <w:left w:val="none" w:sz="0" w:space="0" w:color="auto"/>
        <w:bottom w:val="none" w:sz="0" w:space="0" w:color="auto"/>
        <w:right w:val="none" w:sz="0" w:space="0" w:color="auto"/>
      </w:divBdr>
    </w:div>
    <w:div w:id="322392933">
      <w:bodyDiv w:val="1"/>
      <w:marLeft w:val="0"/>
      <w:marRight w:val="0"/>
      <w:marTop w:val="0"/>
      <w:marBottom w:val="0"/>
      <w:divBdr>
        <w:top w:val="none" w:sz="0" w:space="0" w:color="auto"/>
        <w:left w:val="none" w:sz="0" w:space="0" w:color="auto"/>
        <w:bottom w:val="none" w:sz="0" w:space="0" w:color="auto"/>
        <w:right w:val="none" w:sz="0" w:space="0" w:color="auto"/>
      </w:divBdr>
    </w:div>
    <w:div w:id="334261209">
      <w:bodyDiv w:val="1"/>
      <w:marLeft w:val="0"/>
      <w:marRight w:val="0"/>
      <w:marTop w:val="0"/>
      <w:marBottom w:val="0"/>
      <w:divBdr>
        <w:top w:val="none" w:sz="0" w:space="0" w:color="auto"/>
        <w:left w:val="none" w:sz="0" w:space="0" w:color="auto"/>
        <w:bottom w:val="none" w:sz="0" w:space="0" w:color="auto"/>
        <w:right w:val="none" w:sz="0" w:space="0" w:color="auto"/>
      </w:divBdr>
    </w:div>
    <w:div w:id="356659857">
      <w:bodyDiv w:val="1"/>
      <w:marLeft w:val="0"/>
      <w:marRight w:val="0"/>
      <w:marTop w:val="0"/>
      <w:marBottom w:val="0"/>
      <w:divBdr>
        <w:top w:val="none" w:sz="0" w:space="0" w:color="auto"/>
        <w:left w:val="none" w:sz="0" w:space="0" w:color="auto"/>
        <w:bottom w:val="none" w:sz="0" w:space="0" w:color="auto"/>
        <w:right w:val="none" w:sz="0" w:space="0" w:color="auto"/>
      </w:divBdr>
    </w:div>
    <w:div w:id="359550537">
      <w:bodyDiv w:val="1"/>
      <w:marLeft w:val="0"/>
      <w:marRight w:val="0"/>
      <w:marTop w:val="0"/>
      <w:marBottom w:val="0"/>
      <w:divBdr>
        <w:top w:val="none" w:sz="0" w:space="0" w:color="auto"/>
        <w:left w:val="none" w:sz="0" w:space="0" w:color="auto"/>
        <w:bottom w:val="none" w:sz="0" w:space="0" w:color="auto"/>
        <w:right w:val="none" w:sz="0" w:space="0" w:color="auto"/>
      </w:divBdr>
    </w:div>
    <w:div w:id="379132099">
      <w:bodyDiv w:val="1"/>
      <w:marLeft w:val="0"/>
      <w:marRight w:val="0"/>
      <w:marTop w:val="0"/>
      <w:marBottom w:val="0"/>
      <w:divBdr>
        <w:top w:val="none" w:sz="0" w:space="0" w:color="auto"/>
        <w:left w:val="none" w:sz="0" w:space="0" w:color="auto"/>
        <w:bottom w:val="none" w:sz="0" w:space="0" w:color="auto"/>
        <w:right w:val="none" w:sz="0" w:space="0" w:color="auto"/>
      </w:divBdr>
    </w:div>
    <w:div w:id="382869583">
      <w:bodyDiv w:val="1"/>
      <w:marLeft w:val="0"/>
      <w:marRight w:val="0"/>
      <w:marTop w:val="0"/>
      <w:marBottom w:val="0"/>
      <w:divBdr>
        <w:top w:val="none" w:sz="0" w:space="0" w:color="auto"/>
        <w:left w:val="none" w:sz="0" w:space="0" w:color="auto"/>
        <w:bottom w:val="none" w:sz="0" w:space="0" w:color="auto"/>
        <w:right w:val="none" w:sz="0" w:space="0" w:color="auto"/>
      </w:divBdr>
    </w:div>
    <w:div w:id="511266343">
      <w:bodyDiv w:val="1"/>
      <w:marLeft w:val="0"/>
      <w:marRight w:val="0"/>
      <w:marTop w:val="0"/>
      <w:marBottom w:val="0"/>
      <w:divBdr>
        <w:top w:val="none" w:sz="0" w:space="0" w:color="auto"/>
        <w:left w:val="none" w:sz="0" w:space="0" w:color="auto"/>
        <w:bottom w:val="none" w:sz="0" w:space="0" w:color="auto"/>
        <w:right w:val="none" w:sz="0" w:space="0" w:color="auto"/>
      </w:divBdr>
    </w:div>
    <w:div w:id="515000347">
      <w:bodyDiv w:val="1"/>
      <w:marLeft w:val="0"/>
      <w:marRight w:val="0"/>
      <w:marTop w:val="0"/>
      <w:marBottom w:val="0"/>
      <w:divBdr>
        <w:top w:val="none" w:sz="0" w:space="0" w:color="auto"/>
        <w:left w:val="none" w:sz="0" w:space="0" w:color="auto"/>
        <w:bottom w:val="none" w:sz="0" w:space="0" w:color="auto"/>
        <w:right w:val="none" w:sz="0" w:space="0" w:color="auto"/>
      </w:divBdr>
    </w:div>
    <w:div w:id="515121323">
      <w:bodyDiv w:val="1"/>
      <w:marLeft w:val="0"/>
      <w:marRight w:val="0"/>
      <w:marTop w:val="0"/>
      <w:marBottom w:val="0"/>
      <w:divBdr>
        <w:top w:val="none" w:sz="0" w:space="0" w:color="auto"/>
        <w:left w:val="none" w:sz="0" w:space="0" w:color="auto"/>
        <w:bottom w:val="none" w:sz="0" w:space="0" w:color="auto"/>
        <w:right w:val="none" w:sz="0" w:space="0" w:color="auto"/>
      </w:divBdr>
    </w:div>
    <w:div w:id="524557229">
      <w:bodyDiv w:val="1"/>
      <w:marLeft w:val="0"/>
      <w:marRight w:val="0"/>
      <w:marTop w:val="0"/>
      <w:marBottom w:val="0"/>
      <w:divBdr>
        <w:top w:val="none" w:sz="0" w:space="0" w:color="auto"/>
        <w:left w:val="none" w:sz="0" w:space="0" w:color="auto"/>
        <w:bottom w:val="none" w:sz="0" w:space="0" w:color="auto"/>
        <w:right w:val="none" w:sz="0" w:space="0" w:color="auto"/>
      </w:divBdr>
    </w:div>
    <w:div w:id="531917372">
      <w:bodyDiv w:val="1"/>
      <w:marLeft w:val="0"/>
      <w:marRight w:val="0"/>
      <w:marTop w:val="0"/>
      <w:marBottom w:val="0"/>
      <w:divBdr>
        <w:top w:val="none" w:sz="0" w:space="0" w:color="auto"/>
        <w:left w:val="none" w:sz="0" w:space="0" w:color="auto"/>
        <w:bottom w:val="none" w:sz="0" w:space="0" w:color="auto"/>
        <w:right w:val="none" w:sz="0" w:space="0" w:color="auto"/>
      </w:divBdr>
    </w:div>
    <w:div w:id="538392426">
      <w:bodyDiv w:val="1"/>
      <w:marLeft w:val="0"/>
      <w:marRight w:val="0"/>
      <w:marTop w:val="0"/>
      <w:marBottom w:val="0"/>
      <w:divBdr>
        <w:top w:val="none" w:sz="0" w:space="0" w:color="auto"/>
        <w:left w:val="none" w:sz="0" w:space="0" w:color="auto"/>
        <w:bottom w:val="none" w:sz="0" w:space="0" w:color="auto"/>
        <w:right w:val="none" w:sz="0" w:space="0" w:color="auto"/>
      </w:divBdr>
    </w:div>
    <w:div w:id="539169019">
      <w:bodyDiv w:val="1"/>
      <w:marLeft w:val="0"/>
      <w:marRight w:val="0"/>
      <w:marTop w:val="0"/>
      <w:marBottom w:val="0"/>
      <w:divBdr>
        <w:top w:val="none" w:sz="0" w:space="0" w:color="auto"/>
        <w:left w:val="none" w:sz="0" w:space="0" w:color="auto"/>
        <w:bottom w:val="none" w:sz="0" w:space="0" w:color="auto"/>
        <w:right w:val="none" w:sz="0" w:space="0" w:color="auto"/>
      </w:divBdr>
    </w:div>
    <w:div w:id="541670104">
      <w:bodyDiv w:val="1"/>
      <w:marLeft w:val="0"/>
      <w:marRight w:val="0"/>
      <w:marTop w:val="0"/>
      <w:marBottom w:val="0"/>
      <w:divBdr>
        <w:top w:val="none" w:sz="0" w:space="0" w:color="auto"/>
        <w:left w:val="none" w:sz="0" w:space="0" w:color="auto"/>
        <w:bottom w:val="none" w:sz="0" w:space="0" w:color="auto"/>
        <w:right w:val="none" w:sz="0" w:space="0" w:color="auto"/>
      </w:divBdr>
    </w:div>
    <w:div w:id="547691062">
      <w:bodyDiv w:val="1"/>
      <w:marLeft w:val="0"/>
      <w:marRight w:val="0"/>
      <w:marTop w:val="0"/>
      <w:marBottom w:val="0"/>
      <w:divBdr>
        <w:top w:val="none" w:sz="0" w:space="0" w:color="auto"/>
        <w:left w:val="none" w:sz="0" w:space="0" w:color="auto"/>
        <w:bottom w:val="none" w:sz="0" w:space="0" w:color="auto"/>
        <w:right w:val="none" w:sz="0" w:space="0" w:color="auto"/>
      </w:divBdr>
    </w:div>
    <w:div w:id="557786006">
      <w:bodyDiv w:val="1"/>
      <w:marLeft w:val="0"/>
      <w:marRight w:val="0"/>
      <w:marTop w:val="0"/>
      <w:marBottom w:val="0"/>
      <w:divBdr>
        <w:top w:val="none" w:sz="0" w:space="0" w:color="auto"/>
        <w:left w:val="none" w:sz="0" w:space="0" w:color="auto"/>
        <w:bottom w:val="none" w:sz="0" w:space="0" w:color="auto"/>
        <w:right w:val="none" w:sz="0" w:space="0" w:color="auto"/>
      </w:divBdr>
    </w:div>
    <w:div w:id="568272157">
      <w:bodyDiv w:val="1"/>
      <w:marLeft w:val="0"/>
      <w:marRight w:val="0"/>
      <w:marTop w:val="0"/>
      <w:marBottom w:val="0"/>
      <w:divBdr>
        <w:top w:val="none" w:sz="0" w:space="0" w:color="auto"/>
        <w:left w:val="none" w:sz="0" w:space="0" w:color="auto"/>
        <w:bottom w:val="none" w:sz="0" w:space="0" w:color="auto"/>
        <w:right w:val="none" w:sz="0" w:space="0" w:color="auto"/>
      </w:divBdr>
    </w:div>
    <w:div w:id="590431691">
      <w:bodyDiv w:val="1"/>
      <w:marLeft w:val="0"/>
      <w:marRight w:val="0"/>
      <w:marTop w:val="0"/>
      <w:marBottom w:val="0"/>
      <w:divBdr>
        <w:top w:val="none" w:sz="0" w:space="0" w:color="auto"/>
        <w:left w:val="none" w:sz="0" w:space="0" w:color="auto"/>
        <w:bottom w:val="none" w:sz="0" w:space="0" w:color="auto"/>
        <w:right w:val="none" w:sz="0" w:space="0" w:color="auto"/>
      </w:divBdr>
    </w:div>
    <w:div w:id="593897843">
      <w:bodyDiv w:val="1"/>
      <w:marLeft w:val="0"/>
      <w:marRight w:val="0"/>
      <w:marTop w:val="0"/>
      <w:marBottom w:val="0"/>
      <w:divBdr>
        <w:top w:val="none" w:sz="0" w:space="0" w:color="auto"/>
        <w:left w:val="none" w:sz="0" w:space="0" w:color="auto"/>
        <w:bottom w:val="none" w:sz="0" w:space="0" w:color="auto"/>
        <w:right w:val="none" w:sz="0" w:space="0" w:color="auto"/>
      </w:divBdr>
    </w:div>
    <w:div w:id="599411544">
      <w:bodyDiv w:val="1"/>
      <w:marLeft w:val="0"/>
      <w:marRight w:val="0"/>
      <w:marTop w:val="0"/>
      <w:marBottom w:val="0"/>
      <w:divBdr>
        <w:top w:val="none" w:sz="0" w:space="0" w:color="auto"/>
        <w:left w:val="none" w:sz="0" w:space="0" w:color="auto"/>
        <w:bottom w:val="none" w:sz="0" w:space="0" w:color="auto"/>
        <w:right w:val="none" w:sz="0" w:space="0" w:color="auto"/>
      </w:divBdr>
    </w:div>
    <w:div w:id="618411752">
      <w:bodyDiv w:val="1"/>
      <w:marLeft w:val="0"/>
      <w:marRight w:val="0"/>
      <w:marTop w:val="0"/>
      <w:marBottom w:val="0"/>
      <w:divBdr>
        <w:top w:val="none" w:sz="0" w:space="0" w:color="auto"/>
        <w:left w:val="none" w:sz="0" w:space="0" w:color="auto"/>
        <w:bottom w:val="none" w:sz="0" w:space="0" w:color="auto"/>
        <w:right w:val="none" w:sz="0" w:space="0" w:color="auto"/>
      </w:divBdr>
    </w:div>
    <w:div w:id="618532458">
      <w:bodyDiv w:val="1"/>
      <w:marLeft w:val="0"/>
      <w:marRight w:val="0"/>
      <w:marTop w:val="0"/>
      <w:marBottom w:val="0"/>
      <w:divBdr>
        <w:top w:val="none" w:sz="0" w:space="0" w:color="auto"/>
        <w:left w:val="none" w:sz="0" w:space="0" w:color="auto"/>
        <w:bottom w:val="none" w:sz="0" w:space="0" w:color="auto"/>
        <w:right w:val="none" w:sz="0" w:space="0" w:color="auto"/>
      </w:divBdr>
    </w:div>
    <w:div w:id="624121179">
      <w:bodyDiv w:val="1"/>
      <w:marLeft w:val="0"/>
      <w:marRight w:val="0"/>
      <w:marTop w:val="0"/>
      <w:marBottom w:val="0"/>
      <w:divBdr>
        <w:top w:val="none" w:sz="0" w:space="0" w:color="auto"/>
        <w:left w:val="none" w:sz="0" w:space="0" w:color="auto"/>
        <w:bottom w:val="none" w:sz="0" w:space="0" w:color="auto"/>
        <w:right w:val="none" w:sz="0" w:space="0" w:color="auto"/>
      </w:divBdr>
    </w:div>
    <w:div w:id="645740341">
      <w:bodyDiv w:val="1"/>
      <w:marLeft w:val="0"/>
      <w:marRight w:val="0"/>
      <w:marTop w:val="0"/>
      <w:marBottom w:val="0"/>
      <w:divBdr>
        <w:top w:val="none" w:sz="0" w:space="0" w:color="auto"/>
        <w:left w:val="none" w:sz="0" w:space="0" w:color="auto"/>
        <w:bottom w:val="none" w:sz="0" w:space="0" w:color="auto"/>
        <w:right w:val="none" w:sz="0" w:space="0" w:color="auto"/>
      </w:divBdr>
    </w:div>
    <w:div w:id="658652024">
      <w:bodyDiv w:val="1"/>
      <w:marLeft w:val="0"/>
      <w:marRight w:val="0"/>
      <w:marTop w:val="0"/>
      <w:marBottom w:val="0"/>
      <w:divBdr>
        <w:top w:val="none" w:sz="0" w:space="0" w:color="auto"/>
        <w:left w:val="none" w:sz="0" w:space="0" w:color="auto"/>
        <w:bottom w:val="none" w:sz="0" w:space="0" w:color="auto"/>
        <w:right w:val="none" w:sz="0" w:space="0" w:color="auto"/>
      </w:divBdr>
    </w:div>
    <w:div w:id="681934061">
      <w:bodyDiv w:val="1"/>
      <w:marLeft w:val="0"/>
      <w:marRight w:val="0"/>
      <w:marTop w:val="0"/>
      <w:marBottom w:val="0"/>
      <w:divBdr>
        <w:top w:val="none" w:sz="0" w:space="0" w:color="auto"/>
        <w:left w:val="none" w:sz="0" w:space="0" w:color="auto"/>
        <w:bottom w:val="none" w:sz="0" w:space="0" w:color="auto"/>
        <w:right w:val="none" w:sz="0" w:space="0" w:color="auto"/>
      </w:divBdr>
    </w:div>
    <w:div w:id="701053787">
      <w:bodyDiv w:val="1"/>
      <w:marLeft w:val="0"/>
      <w:marRight w:val="0"/>
      <w:marTop w:val="0"/>
      <w:marBottom w:val="0"/>
      <w:divBdr>
        <w:top w:val="none" w:sz="0" w:space="0" w:color="auto"/>
        <w:left w:val="none" w:sz="0" w:space="0" w:color="auto"/>
        <w:bottom w:val="none" w:sz="0" w:space="0" w:color="auto"/>
        <w:right w:val="none" w:sz="0" w:space="0" w:color="auto"/>
      </w:divBdr>
    </w:div>
    <w:div w:id="724373050">
      <w:bodyDiv w:val="1"/>
      <w:marLeft w:val="0"/>
      <w:marRight w:val="0"/>
      <w:marTop w:val="0"/>
      <w:marBottom w:val="0"/>
      <w:divBdr>
        <w:top w:val="none" w:sz="0" w:space="0" w:color="auto"/>
        <w:left w:val="none" w:sz="0" w:space="0" w:color="auto"/>
        <w:bottom w:val="none" w:sz="0" w:space="0" w:color="auto"/>
        <w:right w:val="none" w:sz="0" w:space="0" w:color="auto"/>
      </w:divBdr>
    </w:div>
    <w:div w:id="738478765">
      <w:bodyDiv w:val="1"/>
      <w:marLeft w:val="0"/>
      <w:marRight w:val="0"/>
      <w:marTop w:val="0"/>
      <w:marBottom w:val="0"/>
      <w:divBdr>
        <w:top w:val="none" w:sz="0" w:space="0" w:color="auto"/>
        <w:left w:val="none" w:sz="0" w:space="0" w:color="auto"/>
        <w:bottom w:val="none" w:sz="0" w:space="0" w:color="auto"/>
        <w:right w:val="none" w:sz="0" w:space="0" w:color="auto"/>
      </w:divBdr>
    </w:div>
    <w:div w:id="767047465">
      <w:bodyDiv w:val="1"/>
      <w:marLeft w:val="0"/>
      <w:marRight w:val="0"/>
      <w:marTop w:val="0"/>
      <w:marBottom w:val="0"/>
      <w:divBdr>
        <w:top w:val="none" w:sz="0" w:space="0" w:color="auto"/>
        <w:left w:val="none" w:sz="0" w:space="0" w:color="auto"/>
        <w:bottom w:val="none" w:sz="0" w:space="0" w:color="auto"/>
        <w:right w:val="none" w:sz="0" w:space="0" w:color="auto"/>
      </w:divBdr>
    </w:div>
    <w:div w:id="767625091">
      <w:bodyDiv w:val="1"/>
      <w:marLeft w:val="0"/>
      <w:marRight w:val="0"/>
      <w:marTop w:val="0"/>
      <w:marBottom w:val="0"/>
      <w:divBdr>
        <w:top w:val="none" w:sz="0" w:space="0" w:color="auto"/>
        <w:left w:val="none" w:sz="0" w:space="0" w:color="auto"/>
        <w:bottom w:val="none" w:sz="0" w:space="0" w:color="auto"/>
        <w:right w:val="none" w:sz="0" w:space="0" w:color="auto"/>
      </w:divBdr>
    </w:div>
    <w:div w:id="796220070">
      <w:bodyDiv w:val="1"/>
      <w:marLeft w:val="0"/>
      <w:marRight w:val="0"/>
      <w:marTop w:val="0"/>
      <w:marBottom w:val="0"/>
      <w:divBdr>
        <w:top w:val="none" w:sz="0" w:space="0" w:color="auto"/>
        <w:left w:val="none" w:sz="0" w:space="0" w:color="auto"/>
        <w:bottom w:val="none" w:sz="0" w:space="0" w:color="auto"/>
        <w:right w:val="none" w:sz="0" w:space="0" w:color="auto"/>
      </w:divBdr>
    </w:div>
    <w:div w:id="829760742">
      <w:bodyDiv w:val="1"/>
      <w:marLeft w:val="0"/>
      <w:marRight w:val="0"/>
      <w:marTop w:val="0"/>
      <w:marBottom w:val="0"/>
      <w:divBdr>
        <w:top w:val="none" w:sz="0" w:space="0" w:color="auto"/>
        <w:left w:val="none" w:sz="0" w:space="0" w:color="auto"/>
        <w:bottom w:val="none" w:sz="0" w:space="0" w:color="auto"/>
        <w:right w:val="none" w:sz="0" w:space="0" w:color="auto"/>
      </w:divBdr>
    </w:div>
    <w:div w:id="833955890">
      <w:bodyDiv w:val="1"/>
      <w:marLeft w:val="0"/>
      <w:marRight w:val="0"/>
      <w:marTop w:val="0"/>
      <w:marBottom w:val="0"/>
      <w:divBdr>
        <w:top w:val="none" w:sz="0" w:space="0" w:color="auto"/>
        <w:left w:val="none" w:sz="0" w:space="0" w:color="auto"/>
        <w:bottom w:val="none" w:sz="0" w:space="0" w:color="auto"/>
        <w:right w:val="none" w:sz="0" w:space="0" w:color="auto"/>
      </w:divBdr>
    </w:div>
    <w:div w:id="850335240">
      <w:bodyDiv w:val="1"/>
      <w:marLeft w:val="0"/>
      <w:marRight w:val="0"/>
      <w:marTop w:val="0"/>
      <w:marBottom w:val="0"/>
      <w:divBdr>
        <w:top w:val="none" w:sz="0" w:space="0" w:color="auto"/>
        <w:left w:val="none" w:sz="0" w:space="0" w:color="auto"/>
        <w:bottom w:val="none" w:sz="0" w:space="0" w:color="auto"/>
        <w:right w:val="none" w:sz="0" w:space="0" w:color="auto"/>
      </w:divBdr>
    </w:div>
    <w:div w:id="878056058">
      <w:bodyDiv w:val="1"/>
      <w:marLeft w:val="0"/>
      <w:marRight w:val="0"/>
      <w:marTop w:val="0"/>
      <w:marBottom w:val="0"/>
      <w:divBdr>
        <w:top w:val="none" w:sz="0" w:space="0" w:color="auto"/>
        <w:left w:val="none" w:sz="0" w:space="0" w:color="auto"/>
        <w:bottom w:val="none" w:sz="0" w:space="0" w:color="auto"/>
        <w:right w:val="none" w:sz="0" w:space="0" w:color="auto"/>
      </w:divBdr>
    </w:div>
    <w:div w:id="916668427">
      <w:bodyDiv w:val="1"/>
      <w:marLeft w:val="0"/>
      <w:marRight w:val="0"/>
      <w:marTop w:val="0"/>
      <w:marBottom w:val="0"/>
      <w:divBdr>
        <w:top w:val="none" w:sz="0" w:space="0" w:color="auto"/>
        <w:left w:val="none" w:sz="0" w:space="0" w:color="auto"/>
        <w:bottom w:val="none" w:sz="0" w:space="0" w:color="auto"/>
        <w:right w:val="none" w:sz="0" w:space="0" w:color="auto"/>
      </w:divBdr>
    </w:div>
    <w:div w:id="922644363">
      <w:bodyDiv w:val="1"/>
      <w:marLeft w:val="0"/>
      <w:marRight w:val="0"/>
      <w:marTop w:val="0"/>
      <w:marBottom w:val="0"/>
      <w:divBdr>
        <w:top w:val="none" w:sz="0" w:space="0" w:color="auto"/>
        <w:left w:val="none" w:sz="0" w:space="0" w:color="auto"/>
        <w:bottom w:val="none" w:sz="0" w:space="0" w:color="auto"/>
        <w:right w:val="none" w:sz="0" w:space="0" w:color="auto"/>
      </w:divBdr>
    </w:div>
    <w:div w:id="931162177">
      <w:bodyDiv w:val="1"/>
      <w:marLeft w:val="0"/>
      <w:marRight w:val="0"/>
      <w:marTop w:val="0"/>
      <w:marBottom w:val="0"/>
      <w:divBdr>
        <w:top w:val="none" w:sz="0" w:space="0" w:color="auto"/>
        <w:left w:val="none" w:sz="0" w:space="0" w:color="auto"/>
        <w:bottom w:val="none" w:sz="0" w:space="0" w:color="auto"/>
        <w:right w:val="none" w:sz="0" w:space="0" w:color="auto"/>
      </w:divBdr>
    </w:div>
    <w:div w:id="978804609">
      <w:bodyDiv w:val="1"/>
      <w:marLeft w:val="0"/>
      <w:marRight w:val="0"/>
      <w:marTop w:val="0"/>
      <w:marBottom w:val="0"/>
      <w:divBdr>
        <w:top w:val="none" w:sz="0" w:space="0" w:color="auto"/>
        <w:left w:val="none" w:sz="0" w:space="0" w:color="auto"/>
        <w:bottom w:val="none" w:sz="0" w:space="0" w:color="auto"/>
        <w:right w:val="none" w:sz="0" w:space="0" w:color="auto"/>
      </w:divBdr>
    </w:div>
    <w:div w:id="1015422139">
      <w:bodyDiv w:val="1"/>
      <w:marLeft w:val="0"/>
      <w:marRight w:val="0"/>
      <w:marTop w:val="0"/>
      <w:marBottom w:val="0"/>
      <w:divBdr>
        <w:top w:val="none" w:sz="0" w:space="0" w:color="auto"/>
        <w:left w:val="none" w:sz="0" w:space="0" w:color="auto"/>
        <w:bottom w:val="none" w:sz="0" w:space="0" w:color="auto"/>
        <w:right w:val="none" w:sz="0" w:space="0" w:color="auto"/>
      </w:divBdr>
    </w:div>
    <w:div w:id="1016619019">
      <w:bodyDiv w:val="1"/>
      <w:marLeft w:val="0"/>
      <w:marRight w:val="0"/>
      <w:marTop w:val="0"/>
      <w:marBottom w:val="0"/>
      <w:divBdr>
        <w:top w:val="none" w:sz="0" w:space="0" w:color="auto"/>
        <w:left w:val="none" w:sz="0" w:space="0" w:color="auto"/>
        <w:bottom w:val="none" w:sz="0" w:space="0" w:color="auto"/>
        <w:right w:val="none" w:sz="0" w:space="0" w:color="auto"/>
      </w:divBdr>
    </w:div>
    <w:div w:id="1019508594">
      <w:bodyDiv w:val="1"/>
      <w:marLeft w:val="0"/>
      <w:marRight w:val="0"/>
      <w:marTop w:val="0"/>
      <w:marBottom w:val="0"/>
      <w:divBdr>
        <w:top w:val="none" w:sz="0" w:space="0" w:color="auto"/>
        <w:left w:val="none" w:sz="0" w:space="0" w:color="auto"/>
        <w:bottom w:val="none" w:sz="0" w:space="0" w:color="auto"/>
        <w:right w:val="none" w:sz="0" w:space="0" w:color="auto"/>
      </w:divBdr>
    </w:div>
    <w:div w:id="1023895457">
      <w:bodyDiv w:val="1"/>
      <w:marLeft w:val="0"/>
      <w:marRight w:val="0"/>
      <w:marTop w:val="0"/>
      <w:marBottom w:val="0"/>
      <w:divBdr>
        <w:top w:val="none" w:sz="0" w:space="0" w:color="auto"/>
        <w:left w:val="none" w:sz="0" w:space="0" w:color="auto"/>
        <w:bottom w:val="none" w:sz="0" w:space="0" w:color="auto"/>
        <w:right w:val="none" w:sz="0" w:space="0" w:color="auto"/>
      </w:divBdr>
    </w:div>
    <w:div w:id="1058866064">
      <w:bodyDiv w:val="1"/>
      <w:marLeft w:val="0"/>
      <w:marRight w:val="0"/>
      <w:marTop w:val="0"/>
      <w:marBottom w:val="0"/>
      <w:divBdr>
        <w:top w:val="none" w:sz="0" w:space="0" w:color="auto"/>
        <w:left w:val="none" w:sz="0" w:space="0" w:color="auto"/>
        <w:bottom w:val="none" w:sz="0" w:space="0" w:color="auto"/>
        <w:right w:val="none" w:sz="0" w:space="0" w:color="auto"/>
      </w:divBdr>
    </w:div>
    <w:div w:id="1059550178">
      <w:bodyDiv w:val="1"/>
      <w:marLeft w:val="0"/>
      <w:marRight w:val="0"/>
      <w:marTop w:val="0"/>
      <w:marBottom w:val="0"/>
      <w:divBdr>
        <w:top w:val="none" w:sz="0" w:space="0" w:color="auto"/>
        <w:left w:val="none" w:sz="0" w:space="0" w:color="auto"/>
        <w:bottom w:val="none" w:sz="0" w:space="0" w:color="auto"/>
        <w:right w:val="none" w:sz="0" w:space="0" w:color="auto"/>
      </w:divBdr>
    </w:div>
    <w:div w:id="1103456258">
      <w:bodyDiv w:val="1"/>
      <w:marLeft w:val="0"/>
      <w:marRight w:val="0"/>
      <w:marTop w:val="0"/>
      <w:marBottom w:val="0"/>
      <w:divBdr>
        <w:top w:val="none" w:sz="0" w:space="0" w:color="auto"/>
        <w:left w:val="none" w:sz="0" w:space="0" w:color="auto"/>
        <w:bottom w:val="none" w:sz="0" w:space="0" w:color="auto"/>
        <w:right w:val="none" w:sz="0" w:space="0" w:color="auto"/>
      </w:divBdr>
    </w:div>
    <w:div w:id="1158886209">
      <w:bodyDiv w:val="1"/>
      <w:marLeft w:val="0"/>
      <w:marRight w:val="0"/>
      <w:marTop w:val="0"/>
      <w:marBottom w:val="0"/>
      <w:divBdr>
        <w:top w:val="none" w:sz="0" w:space="0" w:color="auto"/>
        <w:left w:val="none" w:sz="0" w:space="0" w:color="auto"/>
        <w:bottom w:val="none" w:sz="0" w:space="0" w:color="auto"/>
        <w:right w:val="none" w:sz="0" w:space="0" w:color="auto"/>
      </w:divBdr>
    </w:div>
    <w:div w:id="1171795187">
      <w:bodyDiv w:val="1"/>
      <w:marLeft w:val="0"/>
      <w:marRight w:val="0"/>
      <w:marTop w:val="0"/>
      <w:marBottom w:val="0"/>
      <w:divBdr>
        <w:top w:val="none" w:sz="0" w:space="0" w:color="auto"/>
        <w:left w:val="none" w:sz="0" w:space="0" w:color="auto"/>
        <w:bottom w:val="none" w:sz="0" w:space="0" w:color="auto"/>
        <w:right w:val="none" w:sz="0" w:space="0" w:color="auto"/>
      </w:divBdr>
    </w:div>
    <w:div w:id="1179470376">
      <w:bodyDiv w:val="1"/>
      <w:marLeft w:val="0"/>
      <w:marRight w:val="0"/>
      <w:marTop w:val="0"/>
      <w:marBottom w:val="0"/>
      <w:divBdr>
        <w:top w:val="none" w:sz="0" w:space="0" w:color="auto"/>
        <w:left w:val="none" w:sz="0" w:space="0" w:color="auto"/>
        <w:bottom w:val="none" w:sz="0" w:space="0" w:color="auto"/>
        <w:right w:val="none" w:sz="0" w:space="0" w:color="auto"/>
      </w:divBdr>
    </w:div>
    <w:div w:id="1216090364">
      <w:bodyDiv w:val="1"/>
      <w:marLeft w:val="0"/>
      <w:marRight w:val="0"/>
      <w:marTop w:val="0"/>
      <w:marBottom w:val="0"/>
      <w:divBdr>
        <w:top w:val="none" w:sz="0" w:space="0" w:color="auto"/>
        <w:left w:val="none" w:sz="0" w:space="0" w:color="auto"/>
        <w:bottom w:val="none" w:sz="0" w:space="0" w:color="auto"/>
        <w:right w:val="none" w:sz="0" w:space="0" w:color="auto"/>
      </w:divBdr>
    </w:div>
    <w:div w:id="1244339951">
      <w:bodyDiv w:val="1"/>
      <w:marLeft w:val="0"/>
      <w:marRight w:val="0"/>
      <w:marTop w:val="0"/>
      <w:marBottom w:val="0"/>
      <w:divBdr>
        <w:top w:val="none" w:sz="0" w:space="0" w:color="auto"/>
        <w:left w:val="none" w:sz="0" w:space="0" w:color="auto"/>
        <w:bottom w:val="none" w:sz="0" w:space="0" w:color="auto"/>
        <w:right w:val="none" w:sz="0" w:space="0" w:color="auto"/>
      </w:divBdr>
    </w:div>
    <w:div w:id="1276786948">
      <w:bodyDiv w:val="1"/>
      <w:marLeft w:val="0"/>
      <w:marRight w:val="0"/>
      <w:marTop w:val="0"/>
      <w:marBottom w:val="0"/>
      <w:divBdr>
        <w:top w:val="none" w:sz="0" w:space="0" w:color="auto"/>
        <w:left w:val="none" w:sz="0" w:space="0" w:color="auto"/>
        <w:bottom w:val="none" w:sz="0" w:space="0" w:color="auto"/>
        <w:right w:val="none" w:sz="0" w:space="0" w:color="auto"/>
      </w:divBdr>
    </w:div>
    <w:div w:id="1292592732">
      <w:bodyDiv w:val="1"/>
      <w:marLeft w:val="0"/>
      <w:marRight w:val="0"/>
      <w:marTop w:val="0"/>
      <w:marBottom w:val="0"/>
      <w:divBdr>
        <w:top w:val="none" w:sz="0" w:space="0" w:color="auto"/>
        <w:left w:val="none" w:sz="0" w:space="0" w:color="auto"/>
        <w:bottom w:val="none" w:sz="0" w:space="0" w:color="auto"/>
        <w:right w:val="none" w:sz="0" w:space="0" w:color="auto"/>
      </w:divBdr>
    </w:div>
    <w:div w:id="1313025025">
      <w:bodyDiv w:val="1"/>
      <w:marLeft w:val="0"/>
      <w:marRight w:val="0"/>
      <w:marTop w:val="0"/>
      <w:marBottom w:val="0"/>
      <w:divBdr>
        <w:top w:val="none" w:sz="0" w:space="0" w:color="auto"/>
        <w:left w:val="none" w:sz="0" w:space="0" w:color="auto"/>
        <w:bottom w:val="none" w:sz="0" w:space="0" w:color="auto"/>
        <w:right w:val="none" w:sz="0" w:space="0" w:color="auto"/>
      </w:divBdr>
    </w:div>
    <w:div w:id="1334532087">
      <w:bodyDiv w:val="1"/>
      <w:marLeft w:val="0"/>
      <w:marRight w:val="0"/>
      <w:marTop w:val="0"/>
      <w:marBottom w:val="0"/>
      <w:divBdr>
        <w:top w:val="none" w:sz="0" w:space="0" w:color="auto"/>
        <w:left w:val="none" w:sz="0" w:space="0" w:color="auto"/>
        <w:bottom w:val="none" w:sz="0" w:space="0" w:color="auto"/>
        <w:right w:val="none" w:sz="0" w:space="0" w:color="auto"/>
      </w:divBdr>
    </w:div>
    <w:div w:id="1341590618">
      <w:bodyDiv w:val="1"/>
      <w:marLeft w:val="0"/>
      <w:marRight w:val="0"/>
      <w:marTop w:val="0"/>
      <w:marBottom w:val="0"/>
      <w:divBdr>
        <w:top w:val="none" w:sz="0" w:space="0" w:color="auto"/>
        <w:left w:val="none" w:sz="0" w:space="0" w:color="auto"/>
        <w:bottom w:val="none" w:sz="0" w:space="0" w:color="auto"/>
        <w:right w:val="none" w:sz="0" w:space="0" w:color="auto"/>
      </w:divBdr>
    </w:div>
    <w:div w:id="1346397535">
      <w:bodyDiv w:val="1"/>
      <w:marLeft w:val="0"/>
      <w:marRight w:val="0"/>
      <w:marTop w:val="0"/>
      <w:marBottom w:val="0"/>
      <w:divBdr>
        <w:top w:val="none" w:sz="0" w:space="0" w:color="auto"/>
        <w:left w:val="none" w:sz="0" w:space="0" w:color="auto"/>
        <w:bottom w:val="none" w:sz="0" w:space="0" w:color="auto"/>
        <w:right w:val="none" w:sz="0" w:space="0" w:color="auto"/>
      </w:divBdr>
    </w:div>
    <w:div w:id="1348219432">
      <w:bodyDiv w:val="1"/>
      <w:marLeft w:val="0"/>
      <w:marRight w:val="0"/>
      <w:marTop w:val="0"/>
      <w:marBottom w:val="0"/>
      <w:divBdr>
        <w:top w:val="none" w:sz="0" w:space="0" w:color="auto"/>
        <w:left w:val="none" w:sz="0" w:space="0" w:color="auto"/>
        <w:bottom w:val="none" w:sz="0" w:space="0" w:color="auto"/>
        <w:right w:val="none" w:sz="0" w:space="0" w:color="auto"/>
      </w:divBdr>
    </w:div>
    <w:div w:id="1353871629">
      <w:bodyDiv w:val="1"/>
      <w:marLeft w:val="0"/>
      <w:marRight w:val="0"/>
      <w:marTop w:val="0"/>
      <w:marBottom w:val="0"/>
      <w:divBdr>
        <w:top w:val="none" w:sz="0" w:space="0" w:color="auto"/>
        <w:left w:val="none" w:sz="0" w:space="0" w:color="auto"/>
        <w:bottom w:val="none" w:sz="0" w:space="0" w:color="auto"/>
        <w:right w:val="none" w:sz="0" w:space="0" w:color="auto"/>
      </w:divBdr>
    </w:div>
    <w:div w:id="1355768982">
      <w:bodyDiv w:val="1"/>
      <w:marLeft w:val="0"/>
      <w:marRight w:val="0"/>
      <w:marTop w:val="0"/>
      <w:marBottom w:val="0"/>
      <w:divBdr>
        <w:top w:val="none" w:sz="0" w:space="0" w:color="auto"/>
        <w:left w:val="none" w:sz="0" w:space="0" w:color="auto"/>
        <w:bottom w:val="none" w:sz="0" w:space="0" w:color="auto"/>
        <w:right w:val="none" w:sz="0" w:space="0" w:color="auto"/>
      </w:divBdr>
    </w:div>
    <w:div w:id="1357998511">
      <w:bodyDiv w:val="1"/>
      <w:marLeft w:val="0"/>
      <w:marRight w:val="0"/>
      <w:marTop w:val="0"/>
      <w:marBottom w:val="0"/>
      <w:divBdr>
        <w:top w:val="none" w:sz="0" w:space="0" w:color="auto"/>
        <w:left w:val="none" w:sz="0" w:space="0" w:color="auto"/>
        <w:bottom w:val="none" w:sz="0" w:space="0" w:color="auto"/>
        <w:right w:val="none" w:sz="0" w:space="0" w:color="auto"/>
      </w:divBdr>
    </w:div>
    <w:div w:id="1435129356">
      <w:bodyDiv w:val="1"/>
      <w:marLeft w:val="0"/>
      <w:marRight w:val="0"/>
      <w:marTop w:val="0"/>
      <w:marBottom w:val="0"/>
      <w:divBdr>
        <w:top w:val="none" w:sz="0" w:space="0" w:color="auto"/>
        <w:left w:val="none" w:sz="0" w:space="0" w:color="auto"/>
        <w:bottom w:val="none" w:sz="0" w:space="0" w:color="auto"/>
        <w:right w:val="none" w:sz="0" w:space="0" w:color="auto"/>
      </w:divBdr>
    </w:div>
    <w:div w:id="1461729033">
      <w:bodyDiv w:val="1"/>
      <w:marLeft w:val="0"/>
      <w:marRight w:val="0"/>
      <w:marTop w:val="0"/>
      <w:marBottom w:val="0"/>
      <w:divBdr>
        <w:top w:val="none" w:sz="0" w:space="0" w:color="auto"/>
        <w:left w:val="none" w:sz="0" w:space="0" w:color="auto"/>
        <w:bottom w:val="none" w:sz="0" w:space="0" w:color="auto"/>
        <w:right w:val="none" w:sz="0" w:space="0" w:color="auto"/>
      </w:divBdr>
    </w:div>
    <w:div w:id="1463419913">
      <w:bodyDiv w:val="1"/>
      <w:marLeft w:val="0"/>
      <w:marRight w:val="0"/>
      <w:marTop w:val="0"/>
      <w:marBottom w:val="0"/>
      <w:divBdr>
        <w:top w:val="none" w:sz="0" w:space="0" w:color="auto"/>
        <w:left w:val="none" w:sz="0" w:space="0" w:color="auto"/>
        <w:bottom w:val="none" w:sz="0" w:space="0" w:color="auto"/>
        <w:right w:val="none" w:sz="0" w:space="0" w:color="auto"/>
      </w:divBdr>
    </w:div>
    <w:div w:id="1464882177">
      <w:bodyDiv w:val="1"/>
      <w:marLeft w:val="0"/>
      <w:marRight w:val="0"/>
      <w:marTop w:val="0"/>
      <w:marBottom w:val="0"/>
      <w:divBdr>
        <w:top w:val="none" w:sz="0" w:space="0" w:color="auto"/>
        <w:left w:val="none" w:sz="0" w:space="0" w:color="auto"/>
        <w:bottom w:val="none" w:sz="0" w:space="0" w:color="auto"/>
        <w:right w:val="none" w:sz="0" w:space="0" w:color="auto"/>
      </w:divBdr>
    </w:div>
    <w:div w:id="1551767276">
      <w:bodyDiv w:val="1"/>
      <w:marLeft w:val="0"/>
      <w:marRight w:val="0"/>
      <w:marTop w:val="0"/>
      <w:marBottom w:val="0"/>
      <w:divBdr>
        <w:top w:val="none" w:sz="0" w:space="0" w:color="auto"/>
        <w:left w:val="none" w:sz="0" w:space="0" w:color="auto"/>
        <w:bottom w:val="none" w:sz="0" w:space="0" w:color="auto"/>
        <w:right w:val="none" w:sz="0" w:space="0" w:color="auto"/>
      </w:divBdr>
    </w:div>
    <w:div w:id="1552233045">
      <w:bodyDiv w:val="1"/>
      <w:marLeft w:val="0"/>
      <w:marRight w:val="0"/>
      <w:marTop w:val="0"/>
      <w:marBottom w:val="0"/>
      <w:divBdr>
        <w:top w:val="none" w:sz="0" w:space="0" w:color="auto"/>
        <w:left w:val="none" w:sz="0" w:space="0" w:color="auto"/>
        <w:bottom w:val="none" w:sz="0" w:space="0" w:color="auto"/>
        <w:right w:val="none" w:sz="0" w:space="0" w:color="auto"/>
      </w:divBdr>
    </w:div>
    <w:div w:id="1560629312">
      <w:bodyDiv w:val="1"/>
      <w:marLeft w:val="0"/>
      <w:marRight w:val="0"/>
      <w:marTop w:val="0"/>
      <w:marBottom w:val="0"/>
      <w:divBdr>
        <w:top w:val="none" w:sz="0" w:space="0" w:color="auto"/>
        <w:left w:val="none" w:sz="0" w:space="0" w:color="auto"/>
        <w:bottom w:val="none" w:sz="0" w:space="0" w:color="auto"/>
        <w:right w:val="none" w:sz="0" w:space="0" w:color="auto"/>
      </w:divBdr>
    </w:div>
    <w:div w:id="1588344632">
      <w:bodyDiv w:val="1"/>
      <w:marLeft w:val="0"/>
      <w:marRight w:val="0"/>
      <w:marTop w:val="0"/>
      <w:marBottom w:val="0"/>
      <w:divBdr>
        <w:top w:val="none" w:sz="0" w:space="0" w:color="auto"/>
        <w:left w:val="none" w:sz="0" w:space="0" w:color="auto"/>
        <w:bottom w:val="none" w:sz="0" w:space="0" w:color="auto"/>
        <w:right w:val="none" w:sz="0" w:space="0" w:color="auto"/>
      </w:divBdr>
    </w:div>
    <w:div w:id="1611620890">
      <w:bodyDiv w:val="1"/>
      <w:marLeft w:val="0"/>
      <w:marRight w:val="0"/>
      <w:marTop w:val="0"/>
      <w:marBottom w:val="0"/>
      <w:divBdr>
        <w:top w:val="none" w:sz="0" w:space="0" w:color="auto"/>
        <w:left w:val="none" w:sz="0" w:space="0" w:color="auto"/>
        <w:bottom w:val="none" w:sz="0" w:space="0" w:color="auto"/>
        <w:right w:val="none" w:sz="0" w:space="0" w:color="auto"/>
      </w:divBdr>
    </w:div>
    <w:div w:id="1619877726">
      <w:bodyDiv w:val="1"/>
      <w:marLeft w:val="0"/>
      <w:marRight w:val="0"/>
      <w:marTop w:val="0"/>
      <w:marBottom w:val="0"/>
      <w:divBdr>
        <w:top w:val="none" w:sz="0" w:space="0" w:color="auto"/>
        <w:left w:val="none" w:sz="0" w:space="0" w:color="auto"/>
        <w:bottom w:val="none" w:sz="0" w:space="0" w:color="auto"/>
        <w:right w:val="none" w:sz="0" w:space="0" w:color="auto"/>
      </w:divBdr>
    </w:div>
    <w:div w:id="1627269238">
      <w:bodyDiv w:val="1"/>
      <w:marLeft w:val="0"/>
      <w:marRight w:val="0"/>
      <w:marTop w:val="0"/>
      <w:marBottom w:val="0"/>
      <w:divBdr>
        <w:top w:val="none" w:sz="0" w:space="0" w:color="auto"/>
        <w:left w:val="none" w:sz="0" w:space="0" w:color="auto"/>
        <w:bottom w:val="none" w:sz="0" w:space="0" w:color="auto"/>
        <w:right w:val="none" w:sz="0" w:space="0" w:color="auto"/>
      </w:divBdr>
    </w:div>
    <w:div w:id="1628706426">
      <w:bodyDiv w:val="1"/>
      <w:marLeft w:val="0"/>
      <w:marRight w:val="0"/>
      <w:marTop w:val="0"/>
      <w:marBottom w:val="0"/>
      <w:divBdr>
        <w:top w:val="none" w:sz="0" w:space="0" w:color="auto"/>
        <w:left w:val="none" w:sz="0" w:space="0" w:color="auto"/>
        <w:bottom w:val="none" w:sz="0" w:space="0" w:color="auto"/>
        <w:right w:val="none" w:sz="0" w:space="0" w:color="auto"/>
      </w:divBdr>
    </w:div>
    <w:div w:id="1639799430">
      <w:bodyDiv w:val="1"/>
      <w:marLeft w:val="0"/>
      <w:marRight w:val="0"/>
      <w:marTop w:val="0"/>
      <w:marBottom w:val="0"/>
      <w:divBdr>
        <w:top w:val="none" w:sz="0" w:space="0" w:color="auto"/>
        <w:left w:val="none" w:sz="0" w:space="0" w:color="auto"/>
        <w:bottom w:val="none" w:sz="0" w:space="0" w:color="auto"/>
        <w:right w:val="none" w:sz="0" w:space="0" w:color="auto"/>
      </w:divBdr>
    </w:div>
    <w:div w:id="1661687528">
      <w:bodyDiv w:val="1"/>
      <w:marLeft w:val="0"/>
      <w:marRight w:val="0"/>
      <w:marTop w:val="0"/>
      <w:marBottom w:val="0"/>
      <w:divBdr>
        <w:top w:val="none" w:sz="0" w:space="0" w:color="auto"/>
        <w:left w:val="none" w:sz="0" w:space="0" w:color="auto"/>
        <w:bottom w:val="none" w:sz="0" w:space="0" w:color="auto"/>
        <w:right w:val="none" w:sz="0" w:space="0" w:color="auto"/>
      </w:divBdr>
    </w:div>
    <w:div w:id="1673289366">
      <w:bodyDiv w:val="1"/>
      <w:marLeft w:val="0"/>
      <w:marRight w:val="0"/>
      <w:marTop w:val="0"/>
      <w:marBottom w:val="0"/>
      <w:divBdr>
        <w:top w:val="none" w:sz="0" w:space="0" w:color="auto"/>
        <w:left w:val="none" w:sz="0" w:space="0" w:color="auto"/>
        <w:bottom w:val="none" w:sz="0" w:space="0" w:color="auto"/>
        <w:right w:val="none" w:sz="0" w:space="0" w:color="auto"/>
      </w:divBdr>
    </w:div>
    <w:div w:id="1674187220">
      <w:bodyDiv w:val="1"/>
      <w:marLeft w:val="0"/>
      <w:marRight w:val="0"/>
      <w:marTop w:val="0"/>
      <w:marBottom w:val="0"/>
      <w:divBdr>
        <w:top w:val="none" w:sz="0" w:space="0" w:color="auto"/>
        <w:left w:val="none" w:sz="0" w:space="0" w:color="auto"/>
        <w:bottom w:val="none" w:sz="0" w:space="0" w:color="auto"/>
        <w:right w:val="none" w:sz="0" w:space="0" w:color="auto"/>
      </w:divBdr>
    </w:div>
    <w:div w:id="1676805386">
      <w:bodyDiv w:val="1"/>
      <w:marLeft w:val="0"/>
      <w:marRight w:val="0"/>
      <w:marTop w:val="0"/>
      <w:marBottom w:val="0"/>
      <w:divBdr>
        <w:top w:val="none" w:sz="0" w:space="0" w:color="auto"/>
        <w:left w:val="none" w:sz="0" w:space="0" w:color="auto"/>
        <w:bottom w:val="none" w:sz="0" w:space="0" w:color="auto"/>
        <w:right w:val="none" w:sz="0" w:space="0" w:color="auto"/>
      </w:divBdr>
    </w:div>
    <w:div w:id="1681934694">
      <w:bodyDiv w:val="1"/>
      <w:marLeft w:val="0"/>
      <w:marRight w:val="0"/>
      <w:marTop w:val="0"/>
      <w:marBottom w:val="0"/>
      <w:divBdr>
        <w:top w:val="none" w:sz="0" w:space="0" w:color="auto"/>
        <w:left w:val="none" w:sz="0" w:space="0" w:color="auto"/>
        <w:bottom w:val="none" w:sz="0" w:space="0" w:color="auto"/>
        <w:right w:val="none" w:sz="0" w:space="0" w:color="auto"/>
      </w:divBdr>
    </w:div>
    <w:div w:id="1683386844">
      <w:bodyDiv w:val="1"/>
      <w:marLeft w:val="0"/>
      <w:marRight w:val="0"/>
      <w:marTop w:val="0"/>
      <w:marBottom w:val="0"/>
      <w:divBdr>
        <w:top w:val="none" w:sz="0" w:space="0" w:color="auto"/>
        <w:left w:val="none" w:sz="0" w:space="0" w:color="auto"/>
        <w:bottom w:val="none" w:sz="0" w:space="0" w:color="auto"/>
        <w:right w:val="none" w:sz="0" w:space="0" w:color="auto"/>
      </w:divBdr>
    </w:div>
    <w:div w:id="1685325233">
      <w:bodyDiv w:val="1"/>
      <w:marLeft w:val="0"/>
      <w:marRight w:val="0"/>
      <w:marTop w:val="0"/>
      <w:marBottom w:val="0"/>
      <w:divBdr>
        <w:top w:val="none" w:sz="0" w:space="0" w:color="auto"/>
        <w:left w:val="none" w:sz="0" w:space="0" w:color="auto"/>
        <w:bottom w:val="none" w:sz="0" w:space="0" w:color="auto"/>
        <w:right w:val="none" w:sz="0" w:space="0" w:color="auto"/>
      </w:divBdr>
    </w:div>
    <w:div w:id="1690180917">
      <w:bodyDiv w:val="1"/>
      <w:marLeft w:val="0"/>
      <w:marRight w:val="0"/>
      <w:marTop w:val="0"/>
      <w:marBottom w:val="0"/>
      <w:divBdr>
        <w:top w:val="none" w:sz="0" w:space="0" w:color="auto"/>
        <w:left w:val="none" w:sz="0" w:space="0" w:color="auto"/>
        <w:bottom w:val="none" w:sz="0" w:space="0" w:color="auto"/>
        <w:right w:val="none" w:sz="0" w:space="0" w:color="auto"/>
      </w:divBdr>
    </w:div>
    <w:div w:id="1728141135">
      <w:bodyDiv w:val="1"/>
      <w:marLeft w:val="0"/>
      <w:marRight w:val="0"/>
      <w:marTop w:val="0"/>
      <w:marBottom w:val="0"/>
      <w:divBdr>
        <w:top w:val="none" w:sz="0" w:space="0" w:color="auto"/>
        <w:left w:val="none" w:sz="0" w:space="0" w:color="auto"/>
        <w:bottom w:val="none" w:sz="0" w:space="0" w:color="auto"/>
        <w:right w:val="none" w:sz="0" w:space="0" w:color="auto"/>
      </w:divBdr>
    </w:div>
    <w:div w:id="1790011033">
      <w:bodyDiv w:val="1"/>
      <w:marLeft w:val="0"/>
      <w:marRight w:val="0"/>
      <w:marTop w:val="0"/>
      <w:marBottom w:val="0"/>
      <w:divBdr>
        <w:top w:val="none" w:sz="0" w:space="0" w:color="auto"/>
        <w:left w:val="none" w:sz="0" w:space="0" w:color="auto"/>
        <w:bottom w:val="none" w:sz="0" w:space="0" w:color="auto"/>
        <w:right w:val="none" w:sz="0" w:space="0" w:color="auto"/>
      </w:divBdr>
    </w:div>
    <w:div w:id="1803962006">
      <w:bodyDiv w:val="1"/>
      <w:marLeft w:val="0"/>
      <w:marRight w:val="0"/>
      <w:marTop w:val="0"/>
      <w:marBottom w:val="0"/>
      <w:divBdr>
        <w:top w:val="none" w:sz="0" w:space="0" w:color="auto"/>
        <w:left w:val="none" w:sz="0" w:space="0" w:color="auto"/>
        <w:bottom w:val="none" w:sz="0" w:space="0" w:color="auto"/>
        <w:right w:val="none" w:sz="0" w:space="0" w:color="auto"/>
      </w:divBdr>
    </w:div>
    <w:div w:id="1872645169">
      <w:bodyDiv w:val="1"/>
      <w:marLeft w:val="0"/>
      <w:marRight w:val="0"/>
      <w:marTop w:val="0"/>
      <w:marBottom w:val="0"/>
      <w:divBdr>
        <w:top w:val="none" w:sz="0" w:space="0" w:color="auto"/>
        <w:left w:val="none" w:sz="0" w:space="0" w:color="auto"/>
        <w:bottom w:val="none" w:sz="0" w:space="0" w:color="auto"/>
        <w:right w:val="none" w:sz="0" w:space="0" w:color="auto"/>
      </w:divBdr>
    </w:div>
    <w:div w:id="1876893761">
      <w:bodyDiv w:val="1"/>
      <w:marLeft w:val="0"/>
      <w:marRight w:val="0"/>
      <w:marTop w:val="0"/>
      <w:marBottom w:val="0"/>
      <w:divBdr>
        <w:top w:val="none" w:sz="0" w:space="0" w:color="auto"/>
        <w:left w:val="none" w:sz="0" w:space="0" w:color="auto"/>
        <w:bottom w:val="none" w:sz="0" w:space="0" w:color="auto"/>
        <w:right w:val="none" w:sz="0" w:space="0" w:color="auto"/>
      </w:divBdr>
    </w:div>
    <w:div w:id="1883176997">
      <w:bodyDiv w:val="1"/>
      <w:marLeft w:val="0"/>
      <w:marRight w:val="0"/>
      <w:marTop w:val="0"/>
      <w:marBottom w:val="0"/>
      <w:divBdr>
        <w:top w:val="none" w:sz="0" w:space="0" w:color="auto"/>
        <w:left w:val="none" w:sz="0" w:space="0" w:color="auto"/>
        <w:bottom w:val="none" w:sz="0" w:space="0" w:color="auto"/>
        <w:right w:val="none" w:sz="0" w:space="0" w:color="auto"/>
      </w:divBdr>
    </w:div>
    <w:div w:id="1953895890">
      <w:bodyDiv w:val="1"/>
      <w:marLeft w:val="0"/>
      <w:marRight w:val="0"/>
      <w:marTop w:val="0"/>
      <w:marBottom w:val="0"/>
      <w:divBdr>
        <w:top w:val="none" w:sz="0" w:space="0" w:color="auto"/>
        <w:left w:val="none" w:sz="0" w:space="0" w:color="auto"/>
        <w:bottom w:val="none" w:sz="0" w:space="0" w:color="auto"/>
        <w:right w:val="none" w:sz="0" w:space="0" w:color="auto"/>
      </w:divBdr>
    </w:div>
    <w:div w:id="1971668700">
      <w:bodyDiv w:val="1"/>
      <w:marLeft w:val="0"/>
      <w:marRight w:val="0"/>
      <w:marTop w:val="0"/>
      <w:marBottom w:val="0"/>
      <w:divBdr>
        <w:top w:val="none" w:sz="0" w:space="0" w:color="auto"/>
        <w:left w:val="none" w:sz="0" w:space="0" w:color="auto"/>
        <w:bottom w:val="none" w:sz="0" w:space="0" w:color="auto"/>
        <w:right w:val="none" w:sz="0" w:space="0" w:color="auto"/>
      </w:divBdr>
    </w:div>
    <w:div w:id="1986473782">
      <w:bodyDiv w:val="1"/>
      <w:marLeft w:val="0"/>
      <w:marRight w:val="0"/>
      <w:marTop w:val="0"/>
      <w:marBottom w:val="0"/>
      <w:divBdr>
        <w:top w:val="none" w:sz="0" w:space="0" w:color="auto"/>
        <w:left w:val="none" w:sz="0" w:space="0" w:color="auto"/>
        <w:bottom w:val="none" w:sz="0" w:space="0" w:color="auto"/>
        <w:right w:val="none" w:sz="0" w:space="0" w:color="auto"/>
      </w:divBdr>
    </w:div>
    <w:div w:id="2006858659">
      <w:bodyDiv w:val="1"/>
      <w:marLeft w:val="0"/>
      <w:marRight w:val="0"/>
      <w:marTop w:val="0"/>
      <w:marBottom w:val="0"/>
      <w:divBdr>
        <w:top w:val="none" w:sz="0" w:space="0" w:color="auto"/>
        <w:left w:val="none" w:sz="0" w:space="0" w:color="auto"/>
        <w:bottom w:val="none" w:sz="0" w:space="0" w:color="auto"/>
        <w:right w:val="none" w:sz="0" w:space="0" w:color="auto"/>
      </w:divBdr>
    </w:div>
    <w:div w:id="2008744557">
      <w:bodyDiv w:val="1"/>
      <w:marLeft w:val="0"/>
      <w:marRight w:val="0"/>
      <w:marTop w:val="0"/>
      <w:marBottom w:val="0"/>
      <w:divBdr>
        <w:top w:val="none" w:sz="0" w:space="0" w:color="auto"/>
        <w:left w:val="none" w:sz="0" w:space="0" w:color="auto"/>
        <w:bottom w:val="none" w:sz="0" w:space="0" w:color="auto"/>
        <w:right w:val="none" w:sz="0" w:space="0" w:color="auto"/>
      </w:divBdr>
    </w:div>
    <w:div w:id="2017531851">
      <w:bodyDiv w:val="1"/>
      <w:marLeft w:val="0"/>
      <w:marRight w:val="0"/>
      <w:marTop w:val="0"/>
      <w:marBottom w:val="0"/>
      <w:divBdr>
        <w:top w:val="none" w:sz="0" w:space="0" w:color="auto"/>
        <w:left w:val="none" w:sz="0" w:space="0" w:color="auto"/>
        <w:bottom w:val="none" w:sz="0" w:space="0" w:color="auto"/>
        <w:right w:val="none" w:sz="0" w:space="0" w:color="auto"/>
      </w:divBdr>
    </w:div>
    <w:div w:id="2023168581">
      <w:bodyDiv w:val="1"/>
      <w:marLeft w:val="0"/>
      <w:marRight w:val="0"/>
      <w:marTop w:val="0"/>
      <w:marBottom w:val="0"/>
      <w:divBdr>
        <w:top w:val="none" w:sz="0" w:space="0" w:color="auto"/>
        <w:left w:val="none" w:sz="0" w:space="0" w:color="auto"/>
        <w:bottom w:val="none" w:sz="0" w:space="0" w:color="auto"/>
        <w:right w:val="none" w:sz="0" w:space="0" w:color="auto"/>
      </w:divBdr>
    </w:div>
    <w:div w:id="2036466437">
      <w:bodyDiv w:val="1"/>
      <w:marLeft w:val="0"/>
      <w:marRight w:val="0"/>
      <w:marTop w:val="0"/>
      <w:marBottom w:val="0"/>
      <w:divBdr>
        <w:top w:val="none" w:sz="0" w:space="0" w:color="auto"/>
        <w:left w:val="none" w:sz="0" w:space="0" w:color="auto"/>
        <w:bottom w:val="none" w:sz="0" w:space="0" w:color="auto"/>
        <w:right w:val="none" w:sz="0" w:space="0" w:color="auto"/>
      </w:divBdr>
    </w:div>
    <w:div w:id="2042701632">
      <w:bodyDiv w:val="1"/>
      <w:marLeft w:val="0"/>
      <w:marRight w:val="0"/>
      <w:marTop w:val="0"/>
      <w:marBottom w:val="0"/>
      <w:divBdr>
        <w:top w:val="none" w:sz="0" w:space="0" w:color="auto"/>
        <w:left w:val="none" w:sz="0" w:space="0" w:color="auto"/>
        <w:bottom w:val="none" w:sz="0" w:space="0" w:color="auto"/>
        <w:right w:val="none" w:sz="0" w:space="0" w:color="auto"/>
      </w:divBdr>
    </w:div>
    <w:div w:id="2045905247">
      <w:bodyDiv w:val="1"/>
      <w:marLeft w:val="0"/>
      <w:marRight w:val="0"/>
      <w:marTop w:val="0"/>
      <w:marBottom w:val="0"/>
      <w:divBdr>
        <w:top w:val="none" w:sz="0" w:space="0" w:color="auto"/>
        <w:left w:val="none" w:sz="0" w:space="0" w:color="auto"/>
        <w:bottom w:val="none" w:sz="0" w:space="0" w:color="auto"/>
        <w:right w:val="none" w:sz="0" w:space="0" w:color="auto"/>
      </w:divBdr>
    </w:div>
    <w:div w:id="2136828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ts-registry.webgate.ec.europa.eu/euregistry/EU/public/reports/publicReports.x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unfccc.int/sites/default/files/resource/eu_0.pdf" TargetMode="External"/><Relationship Id="rId2" Type="http://schemas.openxmlformats.org/officeDocument/2006/relationships/hyperlink" Target="https://eur-lex.europa.eu/legal-content/EN/TXT/HTML/?uri=CELEX:52016SC0316&amp;from=en" TargetMode="External"/><Relationship Id="rId1" Type="http://schemas.openxmlformats.org/officeDocument/2006/relationships/hyperlink" Target="https://eur-lex.europa.eu/legal-content/EN/TXT/HTML/?uri=CELEX:22015A0804(01)&amp;qid=1554125875548&amp;from=EN" TargetMode="External"/><Relationship Id="rId4" Type="http://schemas.openxmlformats.org/officeDocument/2006/relationships/hyperlink" Target="https://unfccc.int/sites/default/files/resource/eu_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F0C1B-242B-445D-9985-A052E57AC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2063</Words>
  <Characters>12589</Characters>
  <Application>Microsoft Office Word</Application>
  <DocSecurity>0</DocSecurity>
  <Lines>104</Lines>
  <Paragraphs>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12</vt:lpstr>
      <vt:lpstr>12</vt:lpstr>
    </vt:vector>
  </TitlesOfParts>
  <Company>Umweltbundesamt</Company>
  <LinksUpToDate>false</LinksUpToDate>
  <CharactersWithSpaces>14623</CharactersWithSpaces>
  <SharedDoc>false</SharedDoc>
  <HLinks>
    <vt:vector size="6" baseType="variant">
      <vt:variant>
        <vt:i4>2883677</vt:i4>
      </vt:variant>
      <vt:variant>
        <vt:i4>0</vt:i4>
      </vt:variant>
      <vt:variant>
        <vt:i4>0</vt:i4>
      </vt:variant>
      <vt:variant>
        <vt:i4>5</vt:i4>
      </vt:variant>
      <vt:variant>
        <vt:lpwstr>http://ec.europa.eu/environment/climat/gge_registry.htm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dc:title>
  <dc:creator>mandl</dc:creator>
  <cp:lastModifiedBy>Ricardo Fernandez</cp:lastModifiedBy>
  <cp:revision>6</cp:revision>
  <cp:lastPrinted>2016-04-13T09:14:00Z</cp:lastPrinted>
  <dcterms:created xsi:type="dcterms:W3CDTF">2023-04-13T16:01:00Z</dcterms:created>
  <dcterms:modified xsi:type="dcterms:W3CDTF">2023-04-14T09:24:00Z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6bd9ddd1-4d20-43f6-abfa-fc3c07406f94_Enabled">
    <vt:lpwstr>true</vt:lpwstr>
  </property>
  <property fmtid="{D5CDD505-2E9C-101B-9397-08002B2CF9AE}" pid="4" name="MSIP_Label_6bd9ddd1-4d20-43f6-abfa-fc3c07406f94_SetDate">
    <vt:lpwstr>2022-04-12T06:43:17Z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4128c837-6c8a-4fe9-9388-b7359120f9a1</vt:lpwstr>
  </property>
  <property fmtid="{D5CDD505-2E9C-101B-9397-08002B2CF9AE}" pid="9" name="MSIP_Label_6bd9ddd1-4d20-43f6-abfa-fc3c07406f94_ContentBits">
    <vt:lpwstr>0</vt:lpwstr>
  </property>
</Properties>
</file>