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4314D" w14:textId="77777777" w:rsidR="00B77013" w:rsidRDefault="0086508F" w:rsidP="00B77013">
      <w:pPr>
        <w:spacing w:after="0"/>
        <w:jc w:val="center"/>
        <w:rPr>
          <w:b/>
          <w:bCs/>
          <w:smallCaps/>
          <w:u w:val="single"/>
        </w:rPr>
      </w:pPr>
      <w:r w:rsidRPr="00B77013">
        <w:rPr>
          <w:b/>
          <w:bCs/>
          <w:smallCaps/>
          <w:u w:val="single"/>
        </w:rPr>
        <w:t>Pacific Regional Workshop on Holistic Approaches to NDC Implementation</w:t>
      </w:r>
    </w:p>
    <w:p w14:paraId="6E58D5AE" w14:textId="40BE9E85" w:rsidR="00B77013" w:rsidRPr="00B77013" w:rsidRDefault="00B77013" w:rsidP="00B77013">
      <w:pPr>
        <w:jc w:val="center"/>
        <w:rPr>
          <w:b/>
          <w:bCs/>
          <w:smallCaps/>
          <w:u w:val="single"/>
        </w:rPr>
      </w:pPr>
      <w:r w:rsidRPr="00B77013">
        <w:rPr>
          <w:b/>
          <w:bCs/>
          <w:smallCaps/>
          <w:u w:val="single"/>
        </w:rPr>
        <w:t>Summary of Discussions &amp; Outcomes</w:t>
      </w:r>
    </w:p>
    <w:p w14:paraId="7BBEA0FB" w14:textId="3A2CE194" w:rsidR="00E03DA9" w:rsidRPr="00B77013" w:rsidRDefault="00E03DA9" w:rsidP="00E03DA9">
      <w:pPr>
        <w:jc w:val="both"/>
        <w:rPr>
          <w:smallCaps/>
          <w:u w:val="single"/>
        </w:rPr>
      </w:pPr>
      <w:r w:rsidRPr="00B77013">
        <w:rPr>
          <w:smallCaps/>
          <w:u w:val="single"/>
        </w:rPr>
        <w:t>DAY 1</w:t>
      </w:r>
      <w:r w:rsidR="00AE4ABB" w:rsidRPr="00B77013">
        <w:rPr>
          <w:smallCaps/>
          <w:u w:val="single"/>
        </w:rPr>
        <w:t>: Stocktaking, inclusivity and enabling environments</w:t>
      </w:r>
    </w:p>
    <w:p w14:paraId="27528E87" w14:textId="1D024931" w:rsidR="008E3D89" w:rsidRPr="008E3D89" w:rsidRDefault="008E3D89" w:rsidP="008E3D89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8E3D89">
        <w:rPr>
          <w:b/>
          <w:bCs/>
        </w:rPr>
        <w:t>NDC 3.0 submission:</w:t>
      </w:r>
    </w:p>
    <w:p w14:paraId="6EAA8D10" w14:textId="0AEB8305" w:rsidR="008E3D89" w:rsidRPr="008E3D89" w:rsidRDefault="008E3D89" w:rsidP="008E3D89">
      <w:pPr>
        <w:pStyle w:val="ListParagraph"/>
        <w:numPr>
          <w:ilvl w:val="1"/>
          <w:numId w:val="7"/>
        </w:numPr>
        <w:jc w:val="both"/>
      </w:pPr>
      <w:r>
        <w:t xml:space="preserve">Some countries have already submitted - </w:t>
      </w:r>
      <w:r w:rsidRPr="008E3D89">
        <w:t>Marshall Islands</w:t>
      </w:r>
      <w:r>
        <w:t xml:space="preserve">, </w:t>
      </w:r>
      <w:r w:rsidRPr="008E3D89">
        <w:t>Niue</w:t>
      </w:r>
      <w:r>
        <w:t xml:space="preserve">, </w:t>
      </w:r>
      <w:r w:rsidRPr="008E3D89">
        <w:t>Solomon Islands</w:t>
      </w:r>
      <w:r>
        <w:t>.</w:t>
      </w:r>
    </w:p>
    <w:p w14:paraId="23651419" w14:textId="13F92368" w:rsidR="008E3D89" w:rsidRDefault="008E3D89" w:rsidP="008E3D89">
      <w:pPr>
        <w:pStyle w:val="ListParagraph"/>
        <w:numPr>
          <w:ilvl w:val="1"/>
          <w:numId w:val="7"/>
        </w:numPr>
        <w:jc w:val="both"/>
      </w:pPr>
      <w:r>
        <w:t>Most others plan to submit by September to be included in the NDC Synthesis Report.</w:t>
      </w:r>
    </w:p>
    <w:p w14:paraId="7E6C387E" w14:textId="20B9D3A5" w:rsidR="008E3D89" w:rsidRDefault="008E3D89" w:rsidP="008E3D89">
      <w:pPr>
        <w:pStyle w:val="ListParagraph"/>
        <w:numPr>
          <w:ilvl w:val="1"/>
          <w:numId w:val="7"/>
        </w:numPr>
        <w:jc w:val="both"/>
      </w:pPr>
      <w:r>
        <w:t>Others will submit by COP 30, or latest by December.</w:t>
      </w:r>
    </w:p>
    <w:p w14:paraId="79F3CE3B" w14:textId="53827ACE" w:rsidR="008E3D89" w:rsidRPr="00BB15C9" w:rsidRDefault="008E3D89" w:rsidP="008E3D89">
      <w:pPr>
        <w:pStyle w:val="ListParagraph"/>
        <w:numPr>
          <w:ilvl w:val="0"/>
          <w:numId w:val="7"/>
        </w:numPr>
      </w:pPr>
      <w:r w:rsidRPr="00BB15C9">
        <w:t xml:space="preserve">Countries have </w:t>
      </w:r>
      <w:r w:rsidRPr="008E3D89">
        <w:rPr>
          <w:b/>
          <w:bCs/>
        </w:rPr>
        <w:t>increased ambition</w:t>
      </w:r>
      <w:r w:rsidR="00E03DA9">
        <w:t xml:space="preserve"> </w:t>
      </w:r>
      <w:r w:rsidRPr="00BB15C9">
        <w:t xml:space="preserve">by </w:t>
      </w:r>
      <w:r w:rsidR="00E03DA9">
        <w:t>including</w:t>
      </w:r>
      <w:r w:rsidRPr="00BB15C9">
        <w:t xml:space="preserve"> </w:t>
      </w:r>
      <w:r w:rsidRPr="008E3D89">
        <w:rPr>
          <w:b/>
          <w:bCs/>
        </w:rPr>
        <w:t>additional sectors</w:t>
      </w:r>
      <w:r w:rsidRPr="00BB15C9">
        <w:t xml:space="preserve">, with more defined </w:t>
      </w:r>
      <w:r>
        <w:t xml:space="preserve">and clear </w:t>
      </w:r>
      <w:r w:rsidRPr="00BB15C9">
        <w:t xml:space="preserve">targets for the </w:t>
      </w:r>
      <w:r w:rsidRPr="008E3D89">
        <w:rPr>
          <w:b/>
          <w:bCs/>
        </w:rPr>
        <w:t>key sectors</w:t>
      </w:r>
      <w:r>
        <w:t xml:space="preserve">- </w:t>
      </w:r>
      <w:r w:rsidRPr="00BB15C9">
        <w:t xml:space="preserve">with some moving into </w:t>
      </w:r>
      <w:r w:rsidRPr="008E3D89">
        <w:rPr>
          <w:b/>
          <w:bCs/>
        </w:rPr>
        <w:t>more quantitative targets</w:t>
      </w:r>
      <w:r>
        <w:t>.</w:t>
      </w:r>
    </w:p>
    <w:p w14:paraId="193B94D6" w14:textId="77777777" w:rsidR="008E3D89" w:rsidRDefault="008E3D89" w:rsidP="008E3D89">
      <w:pPr>
        <w:pStyle w:val="ListParagraph"/>
        <w:numPr>
          <w:ilvl w:val="0"/>
          <w:numId w:val="7"/>
        </w:numPr>
      </w:pPr>
      <w:r w:rsidRPr="00BB15C9">
        <w:t xml:space="preserve">There is a more conscious effort to focus on </w:t>
      </w:r>
      <w:r w:rsidRPr="008E3D89">
        <w:rPr>
          <w:b/>
          <w:bCs/>
        </w:rPr>
        <w:t>realistic and achievable targets based on national circumstances</w:t>
      </w:r>
      <w:r>
        <w:t>.</w:t>
      </w:r>
    </w:p>
    <w:p w14:paraId="1DC9A2B2" w14:textId="77777777" w:rsidR="008E3D89" w:rsidRDefault="008E3D89" w:rsidP="008E3D89">
      <w:pPr>
        <w:pStyle w:val="ListParagraph"/>
        <w:numPr>
          <w:ilvl w:val="0"/>
          <w:numId w:val="7"/>
        </w:numPr>
      </w:pPr>
      <w:r w:rsidRPr="003C3DE4">
        <w:t xml:space="preserve">NDCs remain an important instrument for communicating the </w:t>
      </w:r>
      <w:r w:rsidRPr="008E3D89">
        <w:rPr>
          <w:b/>
          <w:bCs/>
        </w:rPr>
        <w:t>needs of the SIDS</w:t>
      </w:r>
      <w:r w:rsidRPr="003C3DE4">
        <w:t xml:space="preserve"> - highlighting not commitments but targets for survival, hence the </w:t>
      </w:r>
      <w:r w:rsidRPr="008E3D89">
        <w:rPr>
          <w:b/>
          <w:bCs/>
        </w:rPr>
        <w:t xml:space="preserve">emphasis on adaptation and resilience, human </w:t>
      </w:r>
      <w:proofErr w:type="gramStart"/>
      <w:r w:rsidRPr="008E3D89">
        <w:rPr>
          <w:b/>
          <w:bCs/>
        </w:rPr>
        <w:t>rights</w:t>
      </w:r>
      <w:proofErr w:type="gramEnd"/>
      <w:r w:rsidRPr="008E3D89">
        <w:rPr>
          <w:b/>
          <w:bCs/>
        </w:rPr>
        <w:t xml:space="preserve"> and climate justice</w:t>
      </w:r>
      <w:r w:rsidRPr="003C3DE4">
        <w:t xml:space="preserve"> etc. </w:t>
      </w:r>
    </w:p>
    <w:p w14:paraId="5B734F0B" w14:textId="77777777" w:rsidR="008E3D89" w:rsidRPr="00BB15C9" w:rsidRDefault="008E3D89" w:rsidP="008E3D89">
      <w:pPr>
        <w:pStyle w:val="ListParagraph"/>
        <w:numPr>
          <w:ilvl w:val="0"/>
          <w:numId w:val="7"/>
        </w:numPr>
      </w:pPr>
      <w:r>
        <w:t xml:space="preserve">The focus is also on </w:t>
      </w:r>
      <w:r w:rsidRPr="008E3D89">
        <w:rPr>
          <w:b/>
          <w:bCs/>
        </w:rPr>
        <w:t xml:space="preserve">robust data collection </w:t>
      </w:r>
      <w:r>
        <w:t xml:space="preserve">and </w:t>
      </w:r>
      <w:r w:rsidRPr="008E3D89">
        <w:rPr>
          <w:b/>
          <w:bCs/>
        </w:rPr>
        <w:t>evidence-based policy making</w:t>
      </w:r>
      <w:r>
        <w:t xml:space="preserve">, with countries also looking at </w:t>
      </w:r>
      <w:r w:rsidRPr="008E3D89">
        <w:rPr>
          <w:b/>
          <w:bCs/>
        </w:rPr>
        <w:t>aligning NDCs with BTRs</w:t>
      </w:r>
      <w:r>
        <w:t xml:space="preserve">, using </w:t>
      </w:r>
      <w:r w:rsidRPr="008E3D89">
        <w:rPr>
          <w:b/>
          <w:bCs/>
        </w:rPr>
        <w:t>MRV systems</w:t>
      </w:r>
      <w:r>
        <w:t xml:space="preserve"> to inform and track progress on the NDC targets.</w:t>
      </w:r>
    </w:p>
    <w:p w14:paraId="6CBA0CD9" w14:textId="77777777" w:rsidR="008E3D89" w:rsidRDefault="008E3D89" w:rsidP="008E3D89">
      <w:pPr>
        <w:pStyle w:val="ListParagraph"/>
        <w:numPr>
          <w:ilvl w:val="0"/>
          <w:numId w:val="7"/>
        </w:numPr>
      </w:pPr>
      <w:r>
        <w:t xml:space="preserve">Countries are overwhelmed by multiple documents and plans – </w:t>
      </w:r>
      <w:r w:rsidRPr="008E3D89">
        <w:rPr>
          <w:b/>
          <w:bCs/>
        </w:rPr>
        <w:t>streamlining and aligning policies</w:t>
      </w:r>
      <w:r>
        <w:t xml:space="preserve"> can help countries move implementation forward.</w:t>
      </w:r>
    </w:p>
    <w:p w14:paraId="388BC29D" w14:textId="1A3D682E" w:rsidR="008E3D89" w:rsidRDefault="008E3D89" w:rsidP="008E3D89">
      <w:pPr>
        <w:pStyle w:val="ListParagraph"/>
        <w:numPr>
          <w:ilvl w:val="0"/>
          <w:numId w:val="7"/>
        </w:numPr>
      </w:pPr>
      <w:r w:rsidRPr="008E3D89">
        <w:rPr>
          <w:b/>
          <w:bCs/>
        </w:rPr>
        <w:t>NDC financing</w:t>
      </w:r>
      <w:r>
        <w:t xml:space="preserve"> is a key priority in the region, and we have heard from different countries the efforts they are making to access and unlock finance.</w:t>
      </w:r>
    </w:p>
    <w:p w14:paraId="79D487E6" w14:textId="62EB69ED" w:rsidR="00AE4ABB" w:rsidRDefault="00AE4ABB" w:rsidP="00AE4ABB">
      <w:pPr>
        <w:pStyle w:val="ListParagraph"/>
        <w:numPr>
          <w:ilvl w:val="0"/>
          <w:numId w:val="7"/>
        </w:numPr>
      </w:pPr>
      <w:r>
        <w:t xml:space="preserve">Policies mean little until they are implemented, which is where </w:t>
      </w:r>
      <w:r w:rsidRPr="00AE4ABB">
        <w:rPr>
          <w:b/>
          <w:bCs/>
        </w:rPr>
        <w:t>regional and international cooperation</w:t>
      </w:r>
      <w:r>
        <w:t xml:space="preserve"> will play a key role. </w:t>
      </w:r>
      <w:r w:rsidRPr="00AE4ABB">
        <w:rPr>
          <w:b/>
          <w:bCs/>
        </w:rPr>
        <w:t xml:space="preserve">Understanding the commonalities among PSIDS while also recognizing their differences </w:t>
      </w:r>
      <w:r>
        <w:t xml:space="preserve">will help build synergies and efficiently leverage and allocate finance, technologies, </w:t>
      </w:r>
      <w:proofErr w:type="gramStart"/>
      <w:r>
        <w:t>resources</w:t>
      </w:r>
      <w:proofErr w:type="gramEnd"/>
      <w:r>
        <w:t xml:space="preserve"> and knowledge.</w:t>
      </w:r>
    </w:p>
    <w:p w14:paraId="696E6F93" w14:textId="7C4B88A1" w:rsidR="00AE4ABB" w:rsidRDefault="00AE4ABB" w:rsidP="00AE4ABB">
      <w:pPr>
        <w:pStyle w:val="ListParagraph"/>
        <w:numPr>
          <w:ilvl w:val="0"/>
          <w:numId w:val="7"/>
        </w:numPr>
      </w:pPr>
      <w:r>
        <w:t xml:space="preserve">There needs to be a paradigm shift in the policy frameworks, moving away from fragmented, short-term interventions towards </w:t>
      </w:r>
      <w:r w:rsidRPr="00AE4ABB">
        <w:rPr>
          <w:b/>
          <w:bCs/>
        </w:rPr>
        <w:t xml:space="preserve">long-term multisectoral approaches that address cross-cutting issues and consider the interlinkages </w:t>
      </w:r>
      <w:r>
        <w:t xml:space="preserve">between different policies and actions. </w:t>
      </w:r>
    </w:p>
    <w:p w14:paraId="4CBB3F55" w14:textId="77777777" w:rsidR="00AE4ABB" w:rsidRDefault="00AE4ABB" w:rsidP="00AE4ABB">
      <w:pPr>
        <w:pStyle w:val="ListParagraph"/>
        <w:numPr>
          <w:ilvl w:val="0"/>
          <w:numId w:val="7"/>
        </w:numPr>
      </w:pPr>
      <w:r>
        <w:t xml:space="preserve">Economies in the Pacific require restructuring facilitated by </w:t>
      </w:r>
      <w:r w:rsidRPr="00AE4ABB">
        <w:rPr>
          <w:b/>
          <w:bCs/>
        </w:rPr>
        <w:t>modern climate-resilient infrastructure</w:t>
      </w:r>
      <w:r>
        <w:t xml:space="preserve">, enabled by </w:t>
      </w:r>
      <w:r w:rsidRPr="00AE4ABB">
        <w:rPr>
          <w:b/>
          <w:bCs/>
        </w:rPr>
        <w:t>strategic investments</w:t>
      </w:r>
      <w:r>
        <w:t xml:space="preserve"> amplified by the participation of the </w:t>
      </w:r>
      <w:r w:rsidRPr="00AE4ABB">
        <w:rPr>
          <w:b/>
          <w:bCs/>
        </w:rPr>
        <w:t>local private sector</w:t>
      </w:r>
      <w:r>
        <w:t xml:space="preserve">, with the </w:t>
      </w:r>
      <w:r w:rsidRPr="00AE4ABB">
        <w:rPr>
          <w:b/>
          <w:bCs/>
        </w:rPr>
        <w:t>blue economy</w:t>
      </w:r>
      <w:r>
        <w:t xml:space="preserve"> and related sectors becoming core drivers of sustainable development. </w:t>
      </w:r>
    </w:p>
    <w:p w14:paraId="46796D0E" w14:textId="77777777" w:rsidR="00AE4ABB" w:rsidRDefault="00AE4ABB" w:rsidP="00AE4ABB">
      <w:pPr>
        <w:pStyle w:val="ListParagraph"/>
        <w:numPr>
          <w:ilvl w:val="0"/>
          <w:numId w:val="7"/>
        </w:numPr>
      </w:pPr>
      <w:r>
        <w:t xml:space="preserve">To achieve this model of growth and development, unlocking finance will be critical, especially as </w:t>
      </w:r>
      <w:r w:rsidRPr="00AE4ABB">
        <w:rPr>
          <w:b/>
          <w:bCs/>
        </w:rPr>
        <w:t>PSIDS are among the most indebted developing countries</w:t>
      </w:r>
      <w:r>
        <w:t xml:space="preserve"> in the world.</w:t>
      </w:r>
    </w:p>
    <w:p w14:paraId="40D26D13" w14:textId="1C3F95FE" w:rsidR="00AE4ABB" w:rsidRDefault="00AE4ABB" w:rsidP="00AE4ABB">
      <w:pPr>
        <w:pStyle w:val="ListParagraph"/>
        <w:numPr>
          <w:ilvl w:val="0"/>
          <w:numId w:val="7"/>
        </w:numPr>
      </w:pPr>
      <w:r>
        <w:t xml:space="preserve">International financial assistance is therefore essential for PSIDS, including through </w:t>
      </w:r>
      <w:r w:rsidRPr="00AE4ABB">
        <w:rPr>
          <w:b/>
          <w:bCs/>
        </w:rPr>
        <w:t>mobilizing private capital and innovative financing mechanisms such as green bonds, debt swaps and blended finance</w:t>
      </w:r>
      <w:r>
        <w:t xml:space="preserve">. </w:t>
      </w:r>
    </w:p>
    <w:p w14:paraId="418A78E9" w14:textId="691933BC" w:rsidR="00D830EE" w:rsidRPr="00D830EE" w:rsidRDefault="00D830EE" w:rsidP="00D830EE">
      <w:pPr>
        <w:pStyle w:val="ListParagraph"/>
        <w:numPr>
          <w:ilvl w:val="0"/>
          <w:numId w:val="7"/>
        </w:numPr>
      </w:pPr>
      <w:r w:rsidRPr="00D830EE">
        <w:t>Enabling environments through policy</w:t>
      </w:r>
      <w:r>
        <w:t xml:space="preserve"> frameworks</w:t>
      </w:r>
      <w:r w:rsidRPr="00D830EE">
        <w:t>, legislation</w:t>
      </w:r>
      <w:r>
        <w:t>s</w:t>
      </w:r>
      <w:r w:rsidRPr="00D830EE">
        <w:t xml:space="preserve"> and roadmaps facilitate </w:t>
      </w:r>
      <w:r w:rsidRPr="00D830EE">
        <w:rPr>
          <w:b/>
          <w:bCs/>
        </w:rPr>
        <w:t>clearer roles and responsibilities, investment needs and beneficiary benefits</w:t>
      </w:r>
      <w:r w:rsidRPr="00D830EE">
        <w:t>.</w:t>
      </w:r>
    </w:p>
    <w:p w14:paraId="784D5E81" w14:textId="5AC32C36" w:rsidR="00D830EE" w:rsidRPr="00D830EE" w:rsidRDefault="00D830EE" w:rsidP="00D830EE">
      <w:pPr>
        <w:pStyle w:val="ListParagraph"/>
        <w:numPr>
          <w:ilvl w:val="0"/>
          <w:numId w:val="7"/>
        </w:numPr>
      </w:pPr>
      <w:r w:rsidRPr="00D830EE">
        <w:rPr>
          <w:rFonts w:ascii="Tahoma" w:hAnsi="Tahoma" w:cs="Tahoma"/>
        </w:rPr>
        <w:t>⁠</w:t>
      </w:r>
      <w:r w:rsidRPr="00D830EE">
        <w:t xml:space="preserve">Existing sectoral plans </w:t>
      </w:r>
      <w:r w:rsidR="00AE4ABB">
        <w:t xml:space="preserve">and roadmaps </w:t>
      </w:r>
      <w:r w:rsidRPr="00D830EE">
        <w:t>are key components to an enabling environment and implementation of NDCs</w:t>
      </w:r>
      <w:r w:rsidR="00AE4ABB">
        <w:t>.</w:t>
      </w:r>
      <w:r w:rsidRPr="00D830EE">
        <w:t xml:space="preserve"> </w:t>
      </w:r>
    </w:p>
    <w:p w14:paraId="062C6CCB" w14:textId="04B0C3E4" w:rsidR="00D830EE" w:rsidRDefault="00D830EE" w:rsidP="00AE4ABB">
      <w:pPr>
        <w:pStyle w:val="ListParagraph"/>
        <w:numPr>
          <w:ilvl w:val="0"/>
          <w:numId w:val="7"/>
        </w:numPr>
      </w:pPr>
      <w:r w:rsidRPr="00D830EE">
        <w:rPr>
          <w:rFonts w:ascii="Tahoma" w:hAnsi="Tahoma" w:cs="Tahoma"/>
        </w:rPr>
        <w:t>⁠</w:t>
      </w:r>
      <w:r w:rsidRPr="00AE4ABB">
        <w:rPr>
          <w:b/>
          <w:bCs/>
        </w:rPr>
        <w:t>Existing national trust funds or financing vehicles in</w:t>
      </w:r>
      <w:r w:rsidR="00AE4ABB" w:rsidRPr="00AE4ABB">
        <w:rPr>
          <w:b/>
          <w:bCs/>
        </w:rPr>
        <w:t>-</w:t>
      </w:r>
      <w:r w:rsidRPr="00AE4ABB">
        <w:rPr>
          <w:b/>
          <w:bCs/>
        </w:rPr>
        <w:t>country</w:t>
      </w:r>
      <w:r w:rsidRPr="00D830EE">
        <w:t xml:space="preserve"> can facilitate accelerated access and disbursement of finance as well reduce admin</w:t>
      </w:r>
      <w:r w:rsidR="00AE4ABB">
        <w:t>istrative</w:t>
      </w:r>
      <w:r w:rsidRPr="00D830EE">
        <w:t xml:space="preserve"> and operational</w:t>
      </w:r>
      <w:r w:rsidR="00AE4ABB">
        <w:t xml:space="preserve"> expenses</w:t>
      </w:r>
      <w:r w:rsidRPr="00D830EE">
        <w:t xml:space="preserve">. </w:t>
      </w:r>
      <w:proofErr w:type="spellStart"/>
      <w:r w:rsidRPr="00D830EE">
        <w:t>Eg</w:t>
      </w:r>
      <w:proofErr w:type="spellEnd"/>
      <w:r w:rsidR="00AE4ABB">
        <w:t>:</w:t>
      </w:r>
      <w:r w:rsidRPr="00D830EE">
        <w:t xml:space="preserve"> Tuvalu Survival Trust Fund, Vanuatu National Green Energy Fund etc</w:t>
      </w:r>
      <w:r w:rsidR="00AE4ABB">
        <w:t>.</w:t>
      </w:r>
    </w:p>
    <w:p w14:paraId="0C57A7E5" w14:textId="77777777" w:rsidR="0086508F" w:rsidRDefault="0086508F" w:rsidP="0086508F">
      <w:pPr>
        <w:pStyle w:val="ListParagraph"/>
      </w:pPr>
    </w:p>
    <w:p w14:paraId="79E8D334" w14:textId="303AB7DA" w:rsidR="00E03DA9" w:rsidRPr="00B77013" w:rsidRDefault="00E03DA9" w:rsidP="00E03DA9">
      <w:pPr>
        <w:rPr>
          <w:smallCaps/>
          <w:u w:val="single"/>
        </w:rPr>
      </w:pPr>
      <w:r w:rsidRPr="00B77013">
        <w:rPr>
          <w:smallCaps/>
          <w:u w:val="single"/>
        </w:rPr>
        <w:lastRenderedPageBreak/>
        <w:t>DAY 2</w:t>
      </w:r>
      <w:r w:rsidR="00AE4ABB" w:rsidRPr="00B77013">
        <w:rPr>
          <w:smallCaps/>
          <w:u w:val="single"/>
        </w:rPr>
        <w:t>: Sectoral plans, just transition, adaptation &amp; knowledge management</w:t>
      </w:r>
    </w:p>
    <w:p w14:paraId="6464FDB9" w14:textId="77777777" w:rsidR="008E3D89" w:rsidRPr="008E3D89" w:rsidRDefault="008E3D89" w:rsidP="008E3D89">
      <w:pPr>
        <w:pStyle w:val="ListParagraph"/>
        <w:numPr>
          <w:ilvl w:val="0"/>
          <w:numId w:val="7"/>
        </w:numPr>
      </w:pPr>
      <w:r w:rsidRPr="00E03DA9">
        <w:rPr>
          <w:b/>
          <w:bCs/>
        </w:rPr>
        <w:t>Sectoral roadmaps</w:t>
      </w:r>
      <w:r w:rsidRPr="008E3D89">
        <w:t xml:space="preserve"> are essential tools to </w:t>
      </w:r>
      <w:r w:rsidRPr="00E03DA9">
        <w:rPr>
          <w:b/>
          <w:bCs/>
        </w:rPr>
        <w:t>translate NDC targets into actionable, measurable steps</w:t>
      </w:r>
      <w:r w:rsidRPr="008E3D89">
        <w:t xml:space="preserve">. These are implementation pathways for NDCs and NAPs and a good way to give buy-in to ministries </w:t>
      </w:r>
    </w:p>
    <w:p w14:paraId="11668710" w14:textId="77777777" w:rsidR="008E3D89" w:rsidRPr="008E3D89" w:rsidRDefault="008E3D89" w:rsidP="00E03DA9">
      <w:pPr>
        <w:pStyle w:val="ListParagraph"/>
        <w:numPr>
          <w:ilvl w:val="1"/>
          <w:numId w:val="7"/>
        </w:numPr>
      </w:pPr>
      <w:r w:rsidRPr="008E3D89">
        <w:t>There is a need for cross-sectoral coordination to avoid silos.</w:t>
      </w:r>
    </w:p>
    <w:p w14:paraId="25583706" w14:textId="77777777" w:rsidR="008E3D89" w:rsidRPr="008E3D89" w:rsidRDefault="008E3D89" w:rsidP="00E03DA9">
      <w:pPr>
        <w:pStyle w:val="ListParagraph"/>
        <w:numPr>
          <w:ilvl w:val="1"/>
          <w:numId w:val="7"/>
        </w:numPr>
      </w:pPr>
      <w:r w:rsidRPr="008E3D89">
        <w:t>Strengthening data and MRV systems to track progress is key.</w:t>
      </w:r>
    </w:p>
    <w:p w14:paraId="44439C39" w14:textId="77777777" w:rsidR="008E3D89" w:rsidRPr="008E3D89" w:rsidRDefault="008E3D89" w:rsidP="00E03DA9">
      <w:pPr>
        <w:pStyle w:val="ListParagraph"/>
        <w:numPr>
          <w:ilvl w:val="1"/>
          <w:numId w:val="7"/>
        </w:numPr>
      </w:pPr>
      <w:r w:rsidRPr="008E3D89">
        <w:t>It is important to identify sector-specific investment gaps and link them with broader development priorities.</w:t>
      </w:r>
    </w:p>
    <w:p w14:paraId="70CD15A3" w14:textId="77777777" w:rsidR="008E3D89" w:rsidRPr="008E3D89" w:rsidRDefault="008E3D89" w:rsidP="00E03DA9">
      <w:pPr>
        <w:pStyle w:val="ListParagraph"/>
        <w:numPr>
          <w:ilvl w:val="1"/>
          <w:numId w:val="7"/>
        </w:numPr>
      </w:pPr>
      <w:r w:rsidRPr="008E3D89">
        <w:t>Roadmaps should also integrate resilience and adaptation co-benefits (e.g., renewable energy reducing both emissions and fossil fuel dependency, while also focusing on job creation and capacity development).</w:t>
      </w:r>
    </w:p>
    <w:p w14:paraId="06C413BE" w14:textId="4CF33C2A" w:rsidR="008E3D89" w:rsidRPr="008E3D89" w:rsidRDefault="008E3D89" w:rsidP="008E3D89">
      <w:pPr>
        <w:pStyle w:val="ListParagraph"/>
        <w:numPr>
          <w:ilvl w:val="0"/>
          <w:numId w:val="7"/>
        </w:numPr>
      </w:pPr>
      <w:r w:rsidRPr="008E3D89">
        <w:t xml:space="preserve">There is no need for countries to create something new; sectoral roadmaps simply require focusing on </w:t>
      </w:r>
      <w:r w:rsidRPr="00E03DA9">
        <w:rPr>
          <w:b/>
          <w:bCs/>
        </w:rPr>
        <w:t>existing mechanisms and frameworks</w:t>
      </w:r>
      <w:r w:rsidRPr="008E3D89">
        <w:t xml:space="preserve">, </w:t>
      </w:r>
      <w:r w:rsidRPr="00E03DA9">
        <w:rPr>
          <w:b/>
          <w:bCs/>
        </w:rPr>
        <w:t>ensuring policy alignment and coherence as well as coordination</w:t>
      </w:r>
      <w:r w:rsidRPr="008E3D89">
        <w:t>. It may also look different for different countries based on their capacities and priorities (focusing on specific roadmaps or targets</w:t>
      </w:r>
      <w:r w:rsidR="00E03DA9">
        <w:t xml:space="preserve"> based on country context</w:t>
      </w:r>
      <w:r w:rsidRPr="008E3D89">
        <w:t xml:space="preserve">).  </w:t>
      </w:r>
    </w:p>
    <w:p w14:paraId="685C4C8A" w14:textId="77777777" w:rsidR="00E03DA9" w:rsidRDefault="00E03DA9" w:rsidP="00E03DA9">
      <w:pPr>
        <w:pStyle w:val="ListParagraph"/>
        <w:numPr>
          <w:ilvl w:val="0"/>
          <w:numId w:val="7"/>
        </w:numPr>
      </w:pPr>
      <w:r w:rsidRPr="00E03DA9">
        <w:t xml:space="preserve">Just Transition in the Pacific must be </w:t>
      </w:r>
      <w:r w:rsidRPr="00E03DA9">
        <w:rPr>
          <w:b/>
          <w:bCs/>
        </w:rPr>
        <w:t>locally defined, people-centered, and equity-focused</w:t>
      </w:r>
    </w:p>
    <w:p w14:paraId="2B360783" w14:textId="506FB414" w:rsidR="008E3D89" w:rsidRPr="008E3D89" w:rsidRDefault="00E03DA9" w:rsidP="00E03DA9">
      <w:pPr>
        <w:pStyle w:val="ListParagraph"/>
        <w:numPr>
          <w:ilvl w:val="1"/>
          <w:numId w:val="7"/>
        </w:numPr>
      </w:pPr>
      <w:r>
        <w:t xml:space="preserve">It </w:t>
      </w:r>
      <w:r w:rsidR="008E3D89" w:rsidRPr="008E3D89">
        <w:t xml:space="preserve">means </w:t>
      </w:r>
      <w:r w:rsidR="008E3D89" w:rsidRPr="00E03DA9">
        <w:rPr>
          <w:b/>
          <w:bCs/>
        </w:rPr>
        <w:t>balancing climate action with social and economic realities</w:t>
      </w:r>
      <w:r w:rsidR="008E3D89" w:rsidRPr="008E3D89">
        <w:t xml:space="preserve">. </w:t>
      </w:r>
    </w:p>
    <w:p w14:paraId="52CAFBDD" w14:textId="689A6E9E" w:rsidR="008E3D89" w:rsidRPr="008E3D89" w:rsidRDefault="008E3D89" w:rsidP="00E03DA9">
      <w:pPr>
        <w:pStyle w:val="ListParagraph"/>
        <w:numPr>
          <w:ilvl w:val="1"/>
          <w:numId w:val="7"/>
        </w:numPr>
      </w:pPr>
      <w:r w:rsidRPr="008E3D89">
        <w:t xml:space="preserve">The importance of </w:t>
      </w:r>
      <w:r w:rsidRPr="00E03DA9">
        <w:rPr>
          <w:b/>
          <w:bCs/>
        </w:rPr>
        <w:t>decent work and reskilling</w:t>
      </w:r>
      <w:r w:rsidR="00E03DA9">
        <w:t xml:space="preserve">, especially </w:t>
      </w:r>
      <w:r w:rsidRPr="008E3D89">
        <w:t>for vulnerable communities.</w:t>
      </w:r>
    </w:p>
    <w:p w14:paraId="65782DB0" w14:textId="77777777" w:rsidR="00AE4ABB" w:rsidRDefault="008E3D89" w:rsidP="00AE4ABB">
      <w:pPr>
        <w:pStyle w:val="ListParagraph"/>
        <w:numPr>
          <w:ilvl w:val="1"/>
          <w:numId w:val="7"/>
        </w:numPr>
      </w:pPr>
      <w:r w:rsidRPr="008E3D89">
        <w:t xml:space="preserve">The role of </w:t>
      </w:r>
      <w:r w:rsidRPr="00E03DA9">
        <w:rPr>
          <w:b/>
          <w:bCs/>
        </w:rPr>
        <w:t>customary governance systems and traditional knowledge</w:t>
      </w:r>
      <w:r w:rsidRPr="008E3D89">
        <w:t xml:space="preserve"> in ensuring transitions are community-owned.</w:t>
      </w:r>
    </w:p>
    <w:p w14:paraId="7B0B12ED" w14:textId="41F01C11" w:rsidR="00AE4ABB" w:rsidRDefault="00B4100F" w:rsidP="00B4100F">
      <w:pPr>
        <w:pStyle w:val="ListParagraph"/>
        <w:numPr>
          <w:ilvl w:val="0"/>
          <w:numId w:val="7"/>
        </w:numPr>
      </w:pPr>
      <w:r>
        <w:t>G</w:t>
      </w:r>
      <w:r w:rsidR="00AE4ABB">
        <w:t xml:space="preserve">ood examples include </w:t>
      </w:r>
      <w:r w:rsidR="00AE4ABB" w:rsidRPr="00566B8C">
        <w:t xml:space="preserve">Vanuatu using coconut/ copra oil to engage </w:t>
      </w:r>
      <w:proofErr w:type="spellStart"/>
      <w:r w:rsidR="00AE4ABB" w:rsidRPr="00566B8C">
        <w:t>pvt</w:t>
      </w:r>
      <w:proofErr w:type="spellEnd"/>
      <w:r w:rsidR="00AE4ABB" w:rsidRPr="00566B8C">
        <w:t xml:space="preserve"> sector and local communities, also looking at aspects of circular economies.</w:t>
      </w:r>
      <w:r w:rsidR="00AE4ABB">
        <w:t xml:space="preserve"> </w:t>
      </w:r>
      <w:r w:rsidR="00AE4ABB" w:rsidRPr="00566B8C">
        <w:t>Solomon Islands</w:t>
      </w:r>
      <w:r w:rsidR="00AE4ABB">
        <w:t xml:space="preserve"> is</w:t>
      </w:r>
      <w:r w:rsidR="00AE4ABB" w:rsidRPr="00566B8C">
        <w:t xml:space="preserve"> focusing on revamping regulatory frameworks to transition to RE with emphasis given to ownership of indigenous communities of native lands.</w:t>
      </w:r>
      <w:r w:rsidR="00AE4ABB">
        <w:t xml:space="preserve"> </w:t>
      </w:r>
      <w:r w:rsidR="00AE4ABB" w:rsidRPr="00566B8C">
        <w:t>Tuvalu on a very different note is focusing on long-term considerations of its people and cultural preservation and sovereignty</w:t>
      </w:r>
      <w:r w:rsidR="00AE4ABB">
        <w:t xml:space="preserve"> in case sea level rise </w:t>
      </w:r>
      <w:r>
        <w:t>causes sinking of the island</w:t>
      </w:r>
      <w:r w:rsidR="00AE4ABB" w:rsidRPr="00566B8C">
        <w:t xml:space="preserve"> by focusing on mobility pathways through bilateral partnership with Australia, and a digital mapping of the nation in case the land is lost.</w:t>
      </w:r>
    </w:p>
    <w:p w14:paraId="16A7341F" w14:textId="4A341287" w:rsidR="008E3D89" w:rsidRPr="008E3D89" w:rsidRDefault="00B4100F" w:rsidP="00E03DA9">
      <w:pPr>
        <w:pStyle w:val="ListParagraph"/>
        <w:numPr>
          <w:ilvl w:val="0"/>
          <w:numId w:val="7"/>
        </w:numPr>
      </w:pPr>
      <w:r>
        <w:t>There is a s</w:t>
      </w:r>
      <w:r w:rsidR="008E3D89" w:rsidRPr="008E3D89">
        <w:t xml:space="preserve">trong consensus that </w:t>
      </w:r>
      <w:r w:rsidR="008E3D89" w:rsidRPr="00E03DA9">
        <w:rPr>
          <w:b/>
          <w:bCs/>
        </w:rPr>
        <w:t>adaptation and mitigation cannot be separated in the Pacific</w:t>
      </w:r>
      <w:r w:rsidR="008E3D89" w:rsidRPr="008E3D89">
        <w:t xml:space="preserve"> context.</w:t>
      </w:r>
    </w:p>
    <w:p w14:paraId="27873BEA" w14:textId="77777777" w:rsidR="008E3D89" w:rsidRPr="008E3D89" w:rsidRDefault="008E3D89" w:rsidP="008E3D89">
      <w:pPr>
        <w:pStyle w:val="ListParagraph"/>
        <w:numPr>
          <w:ilvl w:val="0"/>
          <w:numId w:val="7"/>
        </w:numPr>
        <w:jc w:val="both"/>
      </w:pPr>
      <w:r w:rsidRPr="008E3D89">
        <w:t>Aligning NDCs with National Adaptation Plans (NAPs) helps:</w:t>
      </w:r>
    </w:p>
    <w:p w14:paraId="0A1251C2" w14:textId="77777777" w:rsidR="008E3D89" w:rsidRPr="008E3D89" w:rsidRDefault="008E3D89" w:rsidP="00E03DA9">
      <w:pPr>
        <w:pStyle w:val="ListParagraph"/>
        <w:numPr>
          <w:ilvl w:val="1"/>
          <w:numId w:val="7"/>
        </w:numPr>
        <w:jc w:val="both"/>
      </w:pPr>
      <w:r w:rsidRPr="00E03DA9">
        <w:rPr>
          <w:b/>
          <w:bCs/>
        </w:rPr>
        <w:t>Ensure coherence</w:t>
      </w:r>
      <w:r w:rsidRPr="008E3D89">
        <w:t xml:space="preserve"> across planning instruments.</w:t>
      </w:r>
    </w:p>
    <w:p w14:paraId="7BD73978" w14:textId="77777777" w:rsidR="008E3D89" w:rsidRPr="008E3D89" w:rsidRDefault="008E3D89" w:rsidP="00E03DA9">
      <w:pPr>
        <w:pStyle w:val="ListParagraph"/>
        <w:numPr>
          <w:ilvl w:val="1"/>
          <w:numId w:val="7"/>
        </w:numPr>
        <w:jc w:val="both"/>
      </w:pPr>
      <w:r w:rsidRPr="00E03DA9">
        <w:rPr>
          <w:b/>
          <w:bCs/>
        </w:rPr>
        <w:t>Strengthen access to finance</w:t>
      </w:r>
      <w:r w:rsidRPr="008E3D89">
        <w:t xml:space="preserve"> by presenting integrated proposals.</w:t>
      </w:r>
    </w:p>
    <w:p w14:paraId="0AC4A111" w14:textId="77777777" w:rsidR="008E3D89" w:rsidRPr="008E3D89" w:rsidRDefault="008E3D89" w:rsidP="00E03DA9">
      <w:pPr>
        <w:pStyle w:val="ListParagraph"/>
        <w:numPr>
          <w:ilvl w:val="1"/>
          <w:numId w:val="7"/>
        </w:numPr>
        <w:jc w:val="both"/>
      </w:pPr>
      <w:r w:rsidRPr="00E03DA9">
        <w:rPr>
          <w:b/>
          <w:bCs/>
        </w:rPr>
        <w:t xml:space="preserve">Build resilience </w:t>
      </w:r>
      <w:r w:rsidRPr="008E3D89">
        <w:t xml:space="preserve">while delivering </w:t>
      </w:r>
      <w:r w:rsidRPr="00E03DA9">
        <w:rPr>
          <w:b/>
          <w:bCs/>
        </w:rPr>
        <w:t>mitigation co-benefits</w:t>
      </w:r>
      <w:r w:rsidRPr="008E3D89">
        <w:t>.</w:t>
      </w:r>
    </w:p>
    <w:p w14:paraId="6F3DFBE0" w14:textId="6D692237" w:rsidR="008E3D89" w:rsidRPr="008E3D89" w:rsidRDefault="008E3D89" w:rsidP="008E3D89">
      <w:pPr>
        <w:pStyle w:val="ListParagraph"/>
        <w:numPr>
          <w:ilvl w:val="0"/>
          <w:numId w:val="7"/>
        </w:numPr>
        <w:jc w:val="both"/>
      </w:pPr>
      <w:r w:rsidRPr="008E3D89">
        <w:t>Adaptation must be central in NDCs 3.0, with stronger links to national development priorities.</w:t>
      </w:r>
    </w:p>
    <w:p w14:paraId="40E65E09" w14:textId="70AE6915" w:rsidR="008E3D89" w:rsidRPr="008E3D89" w:rsidRDefault="008E3D89" w:rsidP="00E03DA9">
      <w:pPr>
        <w:pStyle w:val="ListParagraph"/>
        <w:numPr>
          <w:ilvl w:val="0"/>
          <w:numId w:val="7"/>
        </w:numPr>
        <w:jc w:val="both"/>
      </w:pPr>
      <w:r w:rsidRPr="008E3D89">
        <w:t xml:space="preserve">Effective NDC implementation requires </w:t>
      </w:r>
      <w:r w:rsidRPr="00E03DA9">
        <w:rPr>
          <w:b/>
          <w:bCs/>
        </w:rPr>
        <w:t>clear communication and knowledge-sharing within governments and with communities</w:t>
      </w:r>
      <w:r w:rsidRPr="008E3D89">
        <w:t>.</w:t>
      </w:r>
      <w:r w:rsidR="00E03DA9">
        <w:t xml:space="preserve"> </w:t>
      </w:r>
      <w:r w:rsidR="00E03DA9" w:rsidRPr="00E03DA9">
        <w:t>A robust knowledge management and communication ecosystem is critical to sustaining momentum and ownership of NDCs.</w:t>
      </w:r>
    </w:p>
    <w:p w14:paraId="60B246C0" w14:textId="77777777" w:rsidR="008E3D89" w:rsidRPr="008E3D89" w:rsidRDefault="008E3D89" w:rsidP="008E3D89">
      <w:pPr>
        <w:pStyle w:val="ListParagraph"/>
        <w:numPr>
          <w:ilvl w:val="0"/>
          <w:numId w:val="7"/>
        </w:numPr>
        <w:jc w:val="both"/>
      </w:pPr>
      <w:r w:rsidRPr="008E3D89">
        <w:t>Good practices showcased included:</w:t>
      </w:r>
    </w:p>
    <w:p w14:paraId="32511888" w14:textId="77777777" w:rsidR="008E3D89" w:rsidRPr="008E3D89" w:rsidRDefault="008E3D89" w:rsidP="00E03DA9">
      <w:pPr>
        <w:pStyle w:val="ListParagraph"/>
        <w:numPr>
          <w:ilvl w:val="1"/>
          <w:numId w:val="7"/>
        </w:numPr>
        <w:jc w:val="both"/>
      </w:pPr>
      <w:r w:rsidRPr="008E3D89">
        <w:t xml:space="preserve">Using </w:t>
      </w:r>
      <w:r w:rsidRPr="00E03DA9">
        <w:rPr>
          <w:b/>
          <w:bCs/>
        </w:rPr>
        <w:t>digital platforms and knowledge hubs</w:t>
      </w:r>
      <w:r w:rsidRPr="008E3D89">
        <w:t xml:space="preserve"> to track and share NDC progress.</w:t>
      </w:r>
    </w:p>
    <w:p w14:paraId="6C26D8A5" w14:textId="797F7972" w:rsidR="008E3D89" w:rsidRPr="008E3D89" w:rsidRDefault="008E3D89" w:rsidP="00E03DA9">
      <w:pPr>
        <w:pStyle w:val="ListParagraph"/>
        <w:numPr>
          <w:ilvl w:val="1"/>
          <w:numId w:val="7"/>
        </w:numPr>
        <w:jc w:val="both"/>
      </w:pPr>
      <w:r w:rsidRPr="00E03DA9">
        <w:rPr>
          <w:b/>
          <w:bCs/>
        </w:rPr>
        <w:t>Peer-to-peer exchanges</w:t>
      </w:r>
      <w:r w:rsidRPr="008E3D89">
        <w:t xml:space="preserve"> across Pacific countries</w:t>
      </w:r>
      <w:r w:rsidR="00E03DA9">
        <w:t xml:space="preserve"> and beyond</w:t>
      </w:r>
      <w:r w:rsidRPr="008E3D89">
        <w:t xml:space="preserve"> to accelerate learning.</w:t>
      </w:r>
    </w:p>
    <w:p w14:paraId="29521779" w14:textId="19D0BA29" w:rsidR="008E3D89" w:rsidRDefault="008E3D89" w:rsidP="00E03DA9">
      <w:pPr>
        <w:pStyle w:val="ListParagraph"/>
        <w:numPr>
          <w:ilvl w:val="1"/>
          <w:numId w:val="7"/>
        </w:numPr>
        <w:jc w:val="both"/>
      </w:pPr>
      <w:r w:rsidRPr="00E03DA9">
        <w:rPr>
          <w:b/>
          <w:bCs/>
        </w:rPr>
        <w:t>Simplifying complex climate information</w:t>
      </w:r>
      <w:r w:rsidRPr="008E3D89">
        <w:t xml:space="preserve"> into community-friendly formats, ensuring youth and vulnerable groups are engaged.</w:t>
      </w:r>
    </w:p>
    <w:p w14:paraId="778272AF" w14:textId="29F7C40A" w:rsidR="0086508F" w:rsidRDefault="0086508F" w:rsidP="0086508F">
      <w:pPr>
        <w:jc w:val="both"/>
      </w:pPr>
    </w:p>
    <w:p w14:paraId="21287592" w14:textId="77777777" w:rsidR="0086508F" w:rsidRDefault="0086508F" w:rsidP="0086508F">
      <w:pPr>
        <w:jc w:val="both"/>
      </w:pPr>
    </w:p>
    <w:p w14:paraId="1C586FB4" w14:textId="01401B3E" w:rsidR="00E03DA9" w:rsidRPr="00B77013" w:rsidRDefault="00E03DA9" w:rsidP="00E03DA9">
      <w:pPr>
        <w:jc w:val="both"/>
        <w:rPr>
          <w:smallCaps/>
          <w:u w:val="single"/>
        </w:rPr>
      </w:pPr>
      <w:r w:rsidRPr="00B77013">
        <w:rPr>
          <w:smallCaps/>
          <w:u w:val="single"/>
        </w:rPr>
        <w:lastRenderedPageBreak/>
        <w:t>DAY 3</w:t>
      </w:r>
      <w:r w:rsidR="00AE4ABB" w:rsidRPr="00B77013">
        <w:rPr>
          <w:smallCaps/>
          <w:u w:val="single"/>
        </w:rPr>
        <w:t>: NDC Finance &amp; Investment Planning</w:t>
      </w:r>
    </w:p>
    <w:p w14:paraId="481C0056" w14:textId="5BBFC73E" w:rsidR="00E03DA9" w:rsidRPr="00E03DA9" w:rsidRDefault="00E03DA9" w:rsidP="00E03DA9">
      <w:pPr>
        <w:pStyle w:val="ListParagraph"/>
        <w:numPr>
          <w:ilvl w:val="0"/>
          <w:numId w:val="7"/>
        </w:numPr>
        <w:jc w:val="both"/>
      </w:pPr>
      <w:r>
        <w:t xml:space="preserve">Good practices for countries to </w:t>
      </w:r>
      <w:r w:rsidRPr="00E03DA9">
        <w:t>translat</w:t>
      </w:r>
      <w:r>
        <w:t>e</w:t>
      </w:r>
      <w:r w:rsidRPr="00E03DA9">
        <w:t xml:space="preserve"> NDC investment plans into bankable projects</w:t>
      </w:r>
      <w:r>
        <w:t>:</w:t>
      </w:r>
    </w:p>
    <w:p w14:paraId="5460AFEE" w14:textId="182B7FD5" w:rsidR="00E03DA9" w:rsidRDefault="00E03DA9" w:rsidP="00E03DA9">
      <w:pPr>
        <w:pStyle w:val="ListParagraph"/>
        <w:numPr>
          <w:ilvl w:val="1"/>
          <w:numId w:val="7"/>
        </w:numPr>
        <w:jc w:val="both"/>
      </w:pPr>
      <w:r w:rsidRPr="00E03DA9">
        <w:rPr>
          <w:b/>
          <w:bCs/>
        </w:rPr>
        <w:t xml:space="preserve">Planning and </w:t>
      </w:r>
      <w:proofErr w:type="spellStart"/>
      <w:r w:rsidRPr="00E03DA9">
        <w:rPr>
          <w:b/>
          <w:bCs/>
        </w:rPr>
        <w:t>prioritisation</w:t>
      </w:r>
      <w:proofErr w:type="spellEnd"/>
      <w:r w:rsidRPr="00E03DA9">
        <w:t xml:space="preserve"> are key</w:t>
      </w:r>
      <w:r>
        <w:t>.</w:t>
      </w:r>
      <w:r w:rsidRPr="00E03DA9">
        <w:t xml:space="preserve"> </w:t>
      </w:r>
    </w:p>
    <w:p w14:paraId="123BC215" w14:textId="7122A757" w:rsidR="00E03DA9" w:rsidRPr="00E03DA9" w:rsidRDefault="00E03DA9" w:rsidP="00E03DA9">
      <w:pPr>
        <w:pStyle w:val="ListParagraph"/>
        <w:numPr>
          <w:ilvl w:val="1"/>
          <w:numId w:val="7"/>
        </w:numPr>
        <w:jc w:val="both"/>
      </w:pPr>
      <w:r w:rsidRPr="00E03DA9">
        <w:rPr>
          <w:b/>
          <w:bCs/>
        </w:rPr>
        <w:t>Country ownership</w:t>
      </w:r>
      <w:r w:rsidRPr="00E03DA9">
        <w:t xml:space="preserve"> is </w:t>
      </w:r>
      <w:r>
        <w:t>integral</w:t>
      </w:r>
      <w:r w:rsidRPr="00E03DA9">
        <w:t xml:space="preserve"> to </w:t>
      </w:r>
      <w:r>
        <w:t>guiding</w:t>
      </w:r>
      <w:r w:rsidRPr="00E03DA9">
        <w:t xml:space="preserve"> partners on priorities and financing needs.</w:t>
      </w:r>
    </w:p>
    <w:p w14:paraId="199155A8" w14:textId="77777777" w:rsidR="00E03DA9" w:rsidRPr="00E03DA9" w:rsidRDefault="00E03DA9" w:rsidP="00E03DA9">
      <w:pPr>
        <w:pStyle w:val="ListParagraph"/>
        <w:numPr>
          <w:ilvl w:val="1"/>
          <w:numId w:val="7"/>
        </w:numPr>
        <w:jc w:val="both"/>
      </w:pPr>
      <w:r w:rsidRPr="00E03DA9">
        <w:rPr>
          <w:b/>
          <w:bCs/>
        </w:rPr>
        <w:t>Strong coordination and communication</w:t>
      </w:r>
      <w:r w:rsidRPr="00E03DA9">
        <w:t xml:space="preserve"> help maintain regional coherence and avoid overlaps.</w:t>
      </w:r>
    </w:p>
    <w:p w14:paraId="778FC015" w14:textId="77777777" w:rsidR="00E03DA9" w:rsidRPr="00E03DA9" w:rsidRDefault="00E03DA9" w:rsidP="00E03DA9">
      <w:pPr>
        <w:pStyle w:val="ListParagraph"/>
        <w:numPr>
          <w:ilvl w:val="0"/>
          <w:numId w:val="7"/>
        </w:numPr>
        <w:jc w:val="both"/>
      </w:pPr>
      <w:r w:rsidRPr="00E03DA9">
        <w:t xml:space="preserve">Access to climate finance remains a challenge; PSIDS are </w:t>
      </w:r>
      <w:r w:rsidRPr="00E03DA9">
        <w:rPr>
          <w:b/>
          <w:bCs/>
        </w:rPr>
        <w:t>diversifying sources</w:t>
      </w:r>
      <w:r w:rsidRPr="00E03DA9">
        <w:t xml:space="preserve"> to meet needs.</w:t>
      </w:r>
    </w:p>
    <w:p w14:paraId="60C8CC5B" w14:textId="77777777" w:rsidR="00E03DA9" w:rsidRPr="00E03DA9" w:rsidRDefault="00E03DA9" w:rsidP="00E03DA9">
      <w:pPr>
        <w:pStyle w:val="ListParagraph"/>
        <w:numPr>
          <w:ilvl w:val="0"/>
          <w:numId w:val="7"/>
        </w:numPr>
        <w:jc w:val="both"/>
      </w:pPr>
      <w:r w:rsidRPr="00E03DA9">
        <w:rPr>
          <w:b/>
          <w:bCs/>
        </w:rPr>
        <w:t>Matching finance needs to opportunities is difficult</w:t>
      </w:r>
      <w:r w:rsidRPr="00E03DA9">
        <w:t xml:space="preserve"> due to limited visibility and awareness.</w:t>
      </w:r>
    </w:p>
    <w:p w14:paraId="12549A19" w14:textId="77777777" w:rsidR="00E03DA9" w:rsidRPr="00E03DA9" w:rsidRDefault="00E03DA9" w:rsidP="00E03DA9">
      <w:pPr>
        <w:pStyle w:val="ListParagraph"/>
        <w:numPr>
          <w:ilvl w:val="0"/>
          <w:numId w:val="7"/>
        </w:numPr>
        <w:jc w:val="both"/>
      </w:pPr>
      <w:r w:rsidRPr="00E03DA9">
        <w:t xml:space="preserve">Building long-term capacity requires </w:t>
      </w:r>
      <w:r w:rsidRPr="00E03DA9">
        <w:rPr>
          <w:b/>
          <w:bCs/>
        </w:rPr>
        <w:t>systematic planning and tailored approaches</w:t>
      </w:r>
      <w:r w:rsidRPr="00E03DA9">
        <w:t>.</w:t>
      </w:r>
    </w:p>
    <w:p w14:paraId="7911178D" w14:textId="77777777" w:rsidR="00E03DA9" w:rsidRDefault="00E03DA9" w:rsidP="00E03DA9">
      <w:pPr>
        <w:pStyle w:val="ListParagraph"/>
        <w:numPr>
          <w:ilvl w:val="0"/>
          <w:numId w:val="7"/>
        </w:numPr>
        <w:jc w:val="both"/>
      </w:pPr>
      <w:r w:rsidRPr="00E03DA9">
        <w:t xml:space="preserve">Tailored, country-specific finance approaches in the Pacific cannot be standardized. </w:t>
      </w:r>
    </w:p>
    <w:p w14:paraId="52A87F28" w14:textId="00929F6C" w:rsidR="00E03DA9" w:rsidRDefault="00E03DA9" w:rsidP="00E03DA9">
      <w:pPr>
        <w:pStyle w:val="ListParagraph"/>
        <w:numPr>
          <w:ilvl w:val="1"/>
          <w:numId w:val="7"/>
        </w:numPr>
        <w:jc w:val="both"/>
      </w:pPr>
      <w:r w:rsidRPr="00E03DA9">
        <w:t xml:space="preserve">Instruments and structures must </w:t>
      </w:r>
      <w:r w:rsidRPr="00E03DA9">
        <w:rPr>
          <w:b/>
          <w:bCs/>
        </w:rPr>
        <w:t>be customized to each country’s eligibility, climate vulnerabilities, and development priorities</w:t>
      </w:r>
      <w:r w:rsidRPr="00E03DA9">
        <w:t xml:space="preserve">, ensuring investments are both </w:t>
      </w:r>
      <w:r w:rsidRPr="00E03DA9">
        <w:rPr>
          <w:b/>
          <w:bCs/>
        </w:rPr>
        <w:t>impactful and feasible</w:t>
      </w:r>
      <w:r w:rsidRPr="00E03DA9">
        <w:t>.</w:t>
      </w:r>
    </w:p>
    <w:p w14:paraId="13FA9035" w14:textId="1A9BC8E6" w:rsidR="00B4100F" w:rsidRPr="00E03DA9" w:rsidRDefault="00B4100F" w:rsidP="00B4100F">
      <w:pPr>
        <w:pStyle w:val="ListParagraph"/>
        <w:numPr>
          <w:ilvl w:val="0"/>
          <w:numId w:val="7"/>
        </w:numPr>
        <w:jc w:val="both"/>
      </w:pPr>
      <w:r w:rsidRPr="00B4100F">
        <w:t xml:space="preserve">Changes </w:t>
      </w:r>
      <w:r w:rsidRPr="00B4100F">
        <w:rPr>
          <w:b/>
          <w:bCs/>
        </w:rPr>
        <w:t>in tax structure and related financial regulations</w:t>
      </w:r>
      <w:r w:rsidRPr="00B4100F">
        <w:t xml:space="preserve"> could be effective in incentivizing </w:t>
      </w:r>
      <w:r>
        <w:t>new investment and greater participation of the private sector.</w:t>
      </w:r>
    </w:p>
    <w:p w14:paraId="21DB5F1D" w14:textId="41617FE9" w:rsidR="00B4100F" w:rsidRDefault="00E03DA9" w:rsidP="00B4100F">
      <w:pPr>
        <w:pStyle w:val="ListParagraph"/>
        <w:numPr>
          <w:ilvl w:val="0"/>
          <w:numId w:val="7"/>
        </w:numPr>
        <w:jc w:val="both"/>
      </w:pPr>
      <w:r w:rsidRPr="00E03DA9">
        <w:rPr>
          <w:b/>
          <w:bCs/>
        </w:rPr>
        <w:t>Partnerships and collaboration</w:t>
      </w:r>
      <w:r w:rsidRPr="00E03DA9">
        <w:t xml:space="preserve"> are essential to drive effective climate action in the Pacific</w:t>
      </w:r>
      <w:r w:rsidR="00D830EE">
        <w:t xml:space="preserve">- </w:t>
      </w:r>
      <w:r w:rsidR="00D830EE" w:rsidRPr="00D830EE">
        <w:t>across government, private sector, and development partners</w:t>
      </w:r>
      <w:r w:rsidRPr="00E03DA9">
        <w:t>.</w:t>
      </w:r>
    </w:p>
    <w:p w14:paraId="7FFF2EF3" w14:textId="61E3078B" w:rsidR="00D830EE" w:rsidRPr="00E03DA9" w:rsidRDefault="00D830EE" w:rsidP="00D830EE">
      <w:pPr>
        <w:pStyle w:val="ListParagraph"/>
        <w:numPr>
          <w:ilvl w:val="1"/>
          <w:numId w:val="7"/>
        </w:numPr>
      </w:pPr>
      <w:r w:rsidRPr="00D830EE">
        <w:rPr>
          <w:b/>
          <w:bCs/>
        </w:rPr>
        <w:t>Private sector inclusion</w:t>
      </w:r>
      <w:r w:rsidRPr="00D830EE">
        <w:t xml:space="preserve"> through chambers of commerce, local financial institutions, and innovative enterprises will be useful to mobilize non-public capital. </w:t>
      </w:r>
    </w:p>
    <w:p w14:paraId="4B9EEB56" w14:textId="5D86FEEE" w:rsidR="00E03DA9" w:rsidRPr="00E03DA9" w:rsidRDefault="00E03DA9" w:rsidP="00E03DA9">
      <w:pPr>
        <w:pStyle w:val="ListParagraph"/>
        <w:numPr>
          <w:ilvl w:val="0"/>
          <w:numId w:val="7"/>
        </w:numPr>
        <w:jc w:val="both"/>
      </w:pPr>
      <w:r w:rsidRPr="00E03DA9">
        <w:rPr>
          <w:b/>
          <w:bCs/>
        </w:rPr>
        <w:t>Strengthening climate budget tagging</w:t>
      </w:r>
      <w:r w:rsidRPr="00E03DA9">
        <w:t xml:space="preserve"> in Pacific SIDS, </w:t>
      </w:r>
      <w:r w:rsidRPr="00E03DA9">
        <w:rPr>
          <w:b/>
          <w:bCs/>
        </w:rPr>
        <w:t>improving coordination between Finance and Environment Ministries</w:t>
      </w:r>
      <w:r w:rsidRPr="00E03DA9">
        <w:t xml:space="preserve">, and </w:t>
      </w:r>
      <w:r w:rsidRPr="00E03DA9">
        <w:rPr>
          <w:b/>
          <w:bCs/>
        </w:rPr>
        <w:t>integrating national development banks</w:t>
      </w:r>
      <w:r w:rsidRPr="00E03DA9">
        <w:t xml:space="preserve"> in financing strategies will enhance the region’s ability to access and manage finance effectively.</w:t>
      </w:r>
    </w:p>
    <w:p w14:paraId="47DDC458" w14:textId="67DCFE87" w:rsidR="00D830EE" w:rsidRDefault="00E03DA9" w:rsidP="00D830EE">
      <w:pPr>
        <w:pStyle w:val="ListParagraph"/>
        <w:numPr>
          <w:ilvl w:val="0"/>
          <w:numId w:val="7"/>
        </w:numPr>
        <w:jc w:val="both"/>
      </w:pPr>
      <w:r w:rsidRPr="00E03DA9">
        <w:t xml:space="preserve">Pacific countries are already using </w:t>
      </w:r>
      <w:r w:rsidRPr="00D830EE">
        <w:rPr>
          <w:b/>
          <w:bCs/>
        </w:rPr>
        <w:t>blended finance</w:t>
      </w:r>
      <w:r w:rsidRPr="00E03DA9">
        <w:t xml:space="preserve"> (loans + grants) to innovate and scale climate solutions.</w:t>
      </w:r>
      <w:r w:rsidR="00AE4ABB">
        <w:t xml:space="preserve"> </w:t>
      </w:r>
      <w:r w:rsidR="00AE4ABB" w:rsidRPr="00AE4ABB">
        <w:t>Examples include Fiji’s Development Bank leadership in financing renewable energy and e-mobility, Niue use of blue economy credits, Tonga’s blended finance for energy, and Fiji’s blended finance with multilateral funds for water project.</w:t>
      </w:r>
    </w:p>
    <w:p w14:paraId="18171336" w14:textId="77777777" w:rsidR="00AE4ABB" w:rsidRDefault="00D830EE" w:rsidP="00D830EE">
      <w:pPr>
        <w:pStyle w:val="ListParagraph"/>
        <w:numPr>
          <w:ilvl w:val="0"/>
          <w:numId w:val="7"/>
        </w:numPr>
        <w:jc w:val="both"/>
      </w:pPr>
      <w:r w:rsidRPr="00D830EE">
        <w:t xml:space="preserve">Pacific countries are at </w:t>
      </w:r>
      <w:r w:rsidRPr="00D830EE">
        <w:rPr>
          <w:b/>
          <w:bCs/>
        </w:rPr>
        <w:t>various stages of carbon market and Article 6 implementation</w:t>
      </w:r>
      <w:r>
        <w:t>.</w:t>
      </w:r>
      <w:r w:rsidRPr="00D830EE">
        <w:t xml:space="preserve"> </w:t>
      </w:r>
    </w:p>
    <w:p w14:paraId="2C434216" w14:textId="6682A69F" w:rsidR="00AE4ABB" w:rsidRDefault="00D830EE" w:rsidP="00AE4ABB">
      <w:pPr>
        <w:pStyle w:val="ListParagraph"/>
        <w:numPr>
          <w:ilvl w:val="1"/>
          <w:numId w:val="7"/>
        </w:numPr>
        <w:jc w:val="both"/>
      </w:pPr>
      <w:r w:rsidRPr="0086508F">
        <w:rPr>
          <w:b/>
          <w:bCs/>
        </w:rPr>
        <w:t>Awareness generation</w:t>
      </w:r>
      <w:r w:rsidRPr="00D830EE">
        <w:t xml:space="preserve"> and </w:t>
      </w:r>
      <w:proofErr w:type="spellStart"/>
      <w:r w:rsidR="0086508F" w:rsidRPr="0086508F">
        <w:rPr>
          <w:b/>
          <w:bCs/>
        </w:rPr>
        <w:t>sensitisation</w:t>
      </w:r>
      <w:proofErr w:type="spellEnd"/>
      <w:r w:rsidRPr="00D830EE">
        <w:t xml:space="preserve"> remains a critical aspect.</w:t>
      </w:r>
    </w:p>
    <w:p w14:paraId="3D249102" w14:textId="6EEFB1A5" w:rsidR="00AE4ABB" w:rsidRDefault="00AE4ABB" w:rsidP="00AE4ABB">
      <w:pPr>
        <w:pStyle w:val="ListParagraph"/>
        <w:numPr>
          <w:ilvl w:val="1"/>
          <w:numId w:val="7"/>
        </w:numPr>
      </w:pPr>
      <w:r w:rsidRPr="00AE4ABB">
        <w:t xml:space="preserve">Focus is on countries </w:t>
      </w:r>
      <w:r w:rsidRPr="0086508F">
        <w:rPr>
          <w:b/>
          <w:bCs/>
        </w:rPr>
        <w:t>safeguarding communities and societies</w:t>
      </w:r>
      <w:r>
        <w:t>.</w:t>
      </w:r>
    </w:p>
    <w:p w14:paraId="0A4004EC" w14:textId="75324878" w:rsidR="0086508F" w:rsidRDefault="0086508F" w:rsidP="0086508F">
      <w:pPr>
        <w:pStyle w:val="ListParagraph"/>
        <w:numPr>
          <w:ilvl w:val="1"/>
          <w:numId w:val="7"/>
        </w:numPr>
      </w:pPr>
      <w:r w:rsidRPr="0086508F">
        <w:t xml:space="preserve">Vanuatu </w:t>
      </w:r>
      <w:r>
        <w:t xml:space="preserve">has an </w:t>
      </w:r>
      <w:r w:rsidRPr="0086508F">
        <w:t>ongoing solar energy project with Switzerland under Art</w:t>
      </w:r>
      <w:r>
        <w:t xml:space="preserve"> </w:t>
      </w:r>
      <w:r w:rsidRPr="0086508F">
        <w:t>6</w:t>
      </w:r>
      <w:r>
        <w:t>.</w:t>
      </w:r>
      <w:r w:rsidRPr="0086508F">
        <w:t xml:space="preserve">2. </w:t>
      </w:r>
    </w:p>
    <w:p w14:paraId="6F1C2E21" w14:textId="7EA9BBCB" w:rsidR="0086508F" w:rsidRDefault="0086508F" w:rsidP="0086508F">
      <w:pPr>
        <w:pStyle w:val="ListParagraph"/>
        <w:numPr>
          <w:ilvl w:val="1"/>
          <w:numId w:val="7"/>
        </w:numPr>
      </w:pPr>
      <w:r w:rsidRPr="0086508F">
        <w:t xml:space="preserve">Other countries have some experience with the </w:t>
      </w:r>
      <w:r w:rsidRPr="0086508F">
        <w:rPr>
          <w:b/>
          <w:bCs/>
        </w:rPr>
        <w:t>Joint Crediting Mechanism</w:t>
      </w:r>
      <w:r w:rsidRPr="0086508F">
        <w:t xml:space="preserve"> (Palau, </w:t>
      </w:r>
      <w:r>
        <w:t>PNG</w:t>
      </w:r>
      <w:r w:rsidRPr="0086508F">
        <w:t xml:space="preserve">) </w:t>
      </w:r>
      <w:r>
        <w:t>or</w:t>
      </w:r>
      <w:r w:rsidRPr="0086508F">
        <w:t xml:space="preserve"> signed </w:t>
      </w:r>
      <w:r>
        <w:t>MOUs</w:t>
      </w:r>
      <w:r w:rsidRPr="0086508F">
        <w:t xml:space="preserve"> with countries </w:t>
      </w:r>
      <w:r>
        <w:t>for</w:t>
      </w:r>
      <w:r w:rsidRPr="0086508F">
        <w:t xml:space="preserve"> developing </w:t>
      </w:r>
      <w:r w:rsidRPr="0086508F">
        <w:rPr>
          <w:b/>
          <w:bCs/>
        </w:rPr>
        <w:t>cooperative approaches</w:t>
      </w:r>
      <w:r w:rsidRPr="0086508F">
        <w:t xml:space="preserve"> (Fiji, </w:t>
      </w:r>
      <w:r>
        <w:t>PNG</w:t>
      </w:r>
      <w:r w:rsidRPr="0086508F">
        <w:t xml:space="preserve">). These four countries are most advanced in developing projects under Art 6. </w:t>
      </w:r>
    </w:p>
    <w:p w14:paraId="509667C3" w14:textId="29C029A4" w:rsidR="0086508F" w:rsidRPr="0086508F" w:rsidRDefault="0086508F" w:rsidP="0086508F">
      <w:pPr>
        <w:pStyle w:val="ListParagraph"/>
        <w:numPr>
          <w:ilvl w:val="1"/>
          <w:numId w:val="7"/>
        </w:numPr>
      </w:pPr>
      <w:r w:rsidRPr="0086508F">
        <w:t xml:space="preserve">Fiji, Palau, PNG, Solomon Islands and Vanuatu are the only PSIDS to have nominated a </w:t>
      </w:r>
      <w:r>
        <w:t>DNA</w:t>
      </w:r>
      <w:r w:rsidRPr="0086508F">
        <w:t xml:space="preserve"> </w:t>
      </w:r>
      <w:r>
        <w:t>under</w:t>
      </w:r>
      <w:r w:rsidRPr="0086508F">
        <w:t xml:space="preserve"> Art 6</w:t>
      </w:r>
      <w:r>
        <w:t>.</w:t>
      </w:r>
      <w:r w:rsidRPr="0086508F">
        <w:t>4.</w:t>
      </w:r>
    </w:p>
    <w:p w14:paraId="48396C35" w14:textId="49834A30" w:rsidR="00D830EE" w:rsidRDefault="00AE4ABB" w:rsidP="00D830EE">
      <w:pPr>
        <w:pStyle w:val="ListParagraph"/>
        <w:numPr>
          <w:ilvl w:val="0"/>
          <w:numId w:val="7"/>
        </w:numPr>
        <w:jc w:val="both"/>
      </w:pPr>
      <w:r>
        <w:t>A few community-driven initiatives are being</w:t>
      </w:r>
      <w:r w:rsidR="00D830EE">
        <w:t xml:space="preserve"> implemented through </w:t>
      </w:r>
      <w:r w:rsidR="00D830EE" w:rsidRPr="00B4100F">
        <w:rPr>
          <w:b/>
          <w:bCs/>
        </w:rPr>
        <w:t>non-market approaches</w:t>
      </w:r>
      <w:r w:rsidR="00D830EE">
        <w:t>.</w:t>
      </w:r>
    </w:p>
    <w:p w14:paraId="2986A40D" w14:textId="160F95BA" w:rsidR="00B4100F" w:rsidRDefault="00B4100F" w:rsidP="00B4100F">
      <w:pPr>
        <w:pStyle w:val="ListParagraph"/>
        <w:numPr>
          <w:ilvl w:val="0"/>
          <w:numId w:val="7"/>
        </w:numPr>
        <w:jc w:val="both"/>
      </w:pPr>
      <w:r>
        <w:t xml:space="preserve">Regional approaches like the </w:t>
      </w:r>
      <w:r w:rsidRPr="0086508F">
        <w:rPr>
          <w:b/>
          <w:bCs/>
        </w:rPr>
        <w:t>Regional Programmatic Approach to Climate Action (RPACA)</w:t>
      </w:r>
      <w:r>
        <w:t xml:space="preserve"> </w:t>
      </w:r>
      <w:r w:rsidR="0086508F">
        <w:t>represent</w:t>
      </w:r>
      <w:r>
        <w:t xml:space="preserve"> a shift from </w:t>
      </w:r>
      <w:r w:rsidRPr="00B4100F">
        <w:t xml:space="preserve">individual projects towards </w:t>
      </w:r>
      <w:r w:rsidR="0086508F" w:rsidRPr="0086508F">
        <w:rPr>
          <w:b/>
          <w:bCs/>
        </w:rPr>
        <w:t xml:space="preserve">larger-scale, </w:t>
      </w:r>
      <w:r w:rsidRPr="0086508F">
        <w:rPr>
          <w:b/>
          <w:bCs/>
        </w:rPr>
        <w:t>collaborative, programmatic climate finance</w:t>
      </w:r>
      <w:r w:rsidRPr="00B4100F">
        <w:t xml:space="preserve"> </w:t>
      </w:r>
      <w:r>
        <w:t xml:space="preserve">to address the significant climate finance gap faced by </w:t>
      </w:r>
      <w:r w:rsidR="0086508F">
        <w:t>SIDS</w:t>
      </w:r>
      <w:r>
        <w:t xml:space="preserve"> in the region.</w:t>
      </w:r>
    </w:p>
    <w:p w14:paraId="3AFBD297" w14:textId="0928C38C" w:rsidR="00B4100F" w:rsidRPr="00B77013" w:rsidRDefault="00B4100F" w:rsidP="00B4100F">
      <w:pPr>
        <w:jc w:val="both"/>
        <w:rPr>
          <w:smallCaps/>
          <w:u w:val="single"/>
        </w:rPr>
      </w:pPr>
      <w:r w:rsidRPr="00B77013">
        <w:rPr>
          <w:smallCaps/>
          <w:u w:val="single"/>
        </w:rPr>
        <w:t>Next Steps and Follow Up</w:t>
      </w:r>
    </w:p>
    <w:p w14:paraId="02502CD4" w14:textId="7B3400D7" w:rsidR="00B4100F" w:rsidRPr="00B4100F" w:rsidRDefault="00B4100F" w:rsidP="00B4100F">
      <w:pPr>
        <w:pStyle w:val="ListParagraph"/>
        <w:numPr>
          <w:ilvl w:val="0"/>
          <w:numId w:val="12"/>
        </w:numPr>
        <w:jc w:val="both"/>
      </w:pPr>
      <w:r w:rsidRPr="00B4100F">
        <w:t xml:space="preserve">The outcomes will inform </w:t>
      </w:r>
      <w:r>
        <w:t xml:space="preserve">the </w:t>
      </w:r>
      <w:r w:rsidRPr="00B4100F">
        <w:t>Hub’s TNA for 2026</w:t>
      </w:r>
      <w:r>
        <w:t>.</w:t>
      </w:r>
    </w:p>
    <w:p w14:paraId="58D474CA" w14:textId="4B2ABA81" w:rsidR="00B4100F" w:rsidRPr="00B4100F" w:rsidRDefault="00B4100F" w:rsidP="00B4100F">
      <w:pPr>
        <w:pStyle w:val="ListParagraph"/>
        <w:numPr>
          <w:ilvl w:val="0"/>
          <w:numId w:val="12"/>
        </w:numPr>
        <w:jc w:val="both"/>
      </w:pPr>
      <w:proofErr w:type="spellStart"/>
      <w:r w:rsidRPr="00B4100F">
        <w:t>Utili</w:t>
      </w:r>
      <w:r>
        <w:t>s</w:t>
      </w:r>
      <w:r w:rsidRPr="00B4100F">
        <w:t>ing</w:t>
      </w:r>
      <w:proofErr w:type="spellEnd"/>
      <w:r>
        <w:t xml:space="preserve"> and strengthening</w:t>
      </w:r>
      <w:r w:rsidRPr="00B4100F">
        <w:t xml:space="preserve"> existing regional mechanisms to provide more impactful, programmatic, </w:t>
      </w:r>
      <w:proofErr w:type="gramStart"/>
      <w:r w:rsidRPr="00B4100F">
        <w:t>coordinated</w:t>
      </w:r>
      <w:proofErr w:type="gramEnd"/>
      <w:r w:rsidRPr="00B4100F">
        <w:t xml:space="preserve"> and targeted support to countries within given timelines</w:t>
      </w:r>
      <w:r>
        <w:t>.</w:t>
      </w:r>
    </w:p>
    <w:p w14:paraId="0966AFB4" w14:textId="32D29E53" w:rsidR="00B4100F" w:rsidRDefault="00B4100F" w:rsidP="00B4100F">
      <w:pPr>
        <w:pStyle w:val="ListParagraph"/>
        <w:numPr>
          <w:ilvl w:val="0"/>
          <w:numId w:val="12"/>
        </w:numPr>
        <w:jc w:val="both"/>
      </w:pPr>
      <w:r>
        <w:t>Need to transition f</w:t>
      </w:r>
      <w:r w:rsidRPr="00B4100F">
        <w:t xml:space="preserve">rom </w:t>
      </w:r>
      <w:proofErr w:type="spellStart"/>
      <w:r w:rsidRPr="00B4100F">
        <w:t>AdHoc</w:t>
      </w:r>
      <w:proofErr w:type="spellEnd"/>
      <w:r w:rsidRPr="00B4100F">
        <w:t xml:space="preserve"> events-based collaboration to a more structured and formalized engagement</w:t>
      </w:r>
      <w:r>
        <w:t>.</w:t>
      </w:r>
    </w:p>
    <w:p w14:paraId="5510A919" w14:textId="43D8E8B1" w:rsidR="00B4100F" w:rsidRDefault="00B4100F" w:rsidP="00B4100F">
      <w:pPr>
        <w:pStyle w:val="ListParagraph"/>
        <w:numPr>
          <w:ilvl w:val="0"/>
          <w:numId w:val="12"/>
        </w:numPr>
        <w:jc w:val="both"/>
      </w:pPr>
      <w:r>
        <w:lastRenderedPageBreak/>
        <w:t>Greater engagement with the Hub in terms of coordinating regional support for NDC development and implementation</w:t>
      </w:r>
    </w:p>
    <w:p w14:paraId="18EC7EBA" w14:textId="51159444" w:rsidR="00B4100F" w:rsidRDefault="00B4100F" w:rsidP="00B4100F">
      <w:pPr>
        <w:pStyle w:val="ListParagraph"/>
        <w:numPr>
          <w:ilvl w:val="1"/>
          <w:numId w:val="12"/>
        </w:numPr>
        <w:jc w:val="both"/>
      </w:pPr>
      <w:r>
        <w:t xml:space="preserve">Monthly bilateral virtual call </w:t>
      </w:r>
    </w:p>
    <w:p w14:paraId="7363A6F0" w14:textId="7B327F9E" w:rsidR="00B4100F" w:rsidRDefault="00B4100F" w:rsidP="00B4100F">
      <w:pPr>
        <w:pStyle w:val="ListParagraph"/>
        <w:numPr>
          <w:ilvl w:val="1"/>
          <w:numId w:val="12"/>
        </w:numPr>
        <w:jc w:val="both"/>
      </w:pPr>
      <w:r>
        <w:t>Participation in regional partners’ meetings</w:t>
      </w:r>
    </w:p>
    <w:p w14:paraId="5B56D16C" w14:textId="15FF7824" w:rsidR="0086508F" w:rsidRDefault="0086508F" w:rsidP="00B4100F">
      <w:pPr>
        <w:pStyle w:val="ListParagraph"/>
        <w:numPr>
          <w:ilvl w:val="1"/>
          <w:numId w:val="12"/>
        </w:numPr>
        <w:jc w:val="both"/>
      </w:pPr>
      <w:r>
        <w:t xml:space="preserve">Could explore a joint knowledge product from this workshop – </w:t>
      </w:r>
      <w:proofErr w:type="spellStart"/>
      <w:r>
        <w:t>eg.</w:t>
      </w:r>
      <w:proofErr w:type="spellEnd"/>
      <w:r>
        <w:t xml:space="preserve"> compendium of good practices.</w:t>
      </w:r>
    </w:p>
    <w:p w14:paraId="72418435" w14:textId="004B56C0" w:rsidR="00B4100F" w:rsidRDefault="00B4100F" w:rsidP="00B4100F">
      <w:pPr>
        <w:pStyle w:val="ListParagraph"/>
        <w:numPr>
          <w:ilvl w:val="0"/>
          <w:numId w:val="12"/>
        </w:numPr>
        <w:jc w:val="both"/>
      </w:pPr>
      <w:r>
        <w:t>Working closely with NDC Partnership in the Pacific</w:t>
      </w:r>
    </w:p>
    <w:p w14:paraId="707864CE" w14:textId="1A9437B1" w:rsidR="008617C7" w:rsidRDefault="00B4100F" w:rsidP="008617C7">
      <w:pPr>
        <w:pStyle w:val="ListParagraph"/>
        <w:numPr>
          <w:ilvl w:val="1"/>
          <w:numId w:val="12"/>
        </w:numPr>
        <w:jc w:val="both"/>
      </w:pPr>
      <w:r>
        <w:t xml:space="preserve">They are moving out of the Hub- some challenges </w:t>
      </w:r>
      <w:r w:rsidR="0086508F">
        <w:t>ongoing with Hub management.</w:t>
      </w:r>
    </w:p>
    <w:p w14:paraId="455844DA" w14:textId="0C96406E" w:rsidR="0086508F" w:rsidRDefault="0086508F" w:rsidP="008617C7">
      <w:pPr>
        <w:pStyle w:val="ListParagraph"/>
        <w:numPr>
          <w:ilvl w:val="1"/>
          <w:numId w:val="12"/>
        </w:numPr>
        <w:jc w:val="both"/>
      </w:pPr>
      <w:r>
        <w:t>Making the Pacific event a yearly activity – could be virtual or in-person depending upon the availability of resources.</w:t>
      </w:r>
    </w:p>
    <w:sectPr w:rsidR="00865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A5179"/>
    <w:multiLevelType w:val="hybridMultilevel"/>
    <w:tmpl w:val="A03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6CAF"/>
    <w:multiLevelType w:val="multilevel"/>
    <w:tmpl w:val="750E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9429F"/>
    <w:multiLevelType w:val="hybridMultilevel"/>
    <w:tmpl w:val="08724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130F6"/>
    <w:multiLevelType w:val="hybridMultilevel"/>
    <w:tmpl w:val="34E8368A"/>
    <w:lvl w:ilvl="0" w:tplc="BA481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2CE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AC8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5AC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46D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02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D64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2D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A7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3C6EC3"/>
    <w:multiLevelType w:val="hybridMultilevel"/>
    <w:tmpl w:val="E8105CEE"/>
    <w:lvl w:ilvl="0" w:tplc="97A2B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C29DE">
      <w:start w:val="141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D0E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8C1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8C1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6A0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EC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528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1E4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940CB5"/>
    <w:multiLevelType w:val="hybridMultilevel"/>
    <w:tmpl w:val="7140232C"/>
    <w:lvl w:ilvl="0" w:tplc="AFD40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CEB04">
      <w:start w:val="141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582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C8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67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06F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2E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E0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44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E6550B"/>
    <w:multiLevelType w:val="hybridMultilevel"/>
    <w:tmpl w:val="9E6073CA"/>
    <w:lvl w:ilvl="0" w:tplc="A300D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664A6C">
      <w:start w:val="141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03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02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26C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AD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504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C8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5E1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A51105B"/>
    <w:multiLevelType w:val="hybridMultilevel"/>
    <w:tmpl w:val="3A1CA7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4072D"/>
    <w:multiLevelType w:val="hybridMultilevel"/>
    <w:tmpl w:val="0E96E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351EE"/>
    <w:multiLevelType w:val="hybridMultilevel"/>
    <w:tmpl w:val="CF463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13C89"/>
    <w:multiLevelType w:val="hybridMultilevel"/>
    <w:tmpl w:val="04603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A6AA7"/>
    <w:multiLevelType w:val="hybridMultilevel"/>
    <w:tmpl w:val="AF64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C9"/>
    <w:rsid w:val="00086180"/>
    <w:rsid w:val="002837E9"/>
    <w:rsid w:val="003220A7"/>
    <w:rsid w:val="003C3DE4"/>
    <w:rsid w:val="00424E81"/>
    <w:rsid w:val="005B7A3E"/>
    <w:rsid w:val="005F282F"/>
    <w:rsid w:val="006B5D02"/>
    <w:rsid w:val="007F55B5"/>
    <w:rsid w:val="00820426"/>
    <w:rsid w:val="008617C7"/>
    <w:rsid w:val="0086508F"/>
    <w:rsid w:val="008E3D89"/>
    <w:rsid w:val="00AD4E31"/>
    <w:rsid w:val="00AE4ABB"/>
    <w:rsid w:val="00B4100F"/>
    <w:rsid w:val="00B77013"/>
    <w:rsid w:val="00BB15C9"/>
    <w:rsid w:val="00CB1732"/>
    <w:rsid w:val="00D830EE"/>
    <w:rsid w:val="00D863B1"/>
    <w:rsid w:val="00DC4F7E"/>
    <w:rsid w:val="00E03DA9"/>
    <w:rsid w:val="00F112C8"/>
    <w:rsid w:val="00F1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C171A"/>
  <w15:chartTrackingRefBased/>
  <w15:docId w15:val="{7990BC1D-F84D-4316-8664-2B9902D6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7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90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4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18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0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9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73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8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0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46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2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2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1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35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99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49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6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713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80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3277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028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853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533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24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657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8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795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802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0753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397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935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463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793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5961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860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781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36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955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7363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50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38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1245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98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852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1499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643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1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5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159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622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6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717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0514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162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065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31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298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17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666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5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8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417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1334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902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530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545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90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072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5426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40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90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01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89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310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453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416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448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33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277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050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38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649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5726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926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7477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4890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8804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4825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9427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467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9565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9372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3928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41502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0001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3529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3400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13250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6231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70375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44019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949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8033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301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3071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969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8092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8217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351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5623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2849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3441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9405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7621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5709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8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93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97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71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49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304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34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396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39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23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65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083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59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775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190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718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001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282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407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140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806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320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203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700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043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528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912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47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2312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5716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83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941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691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269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4206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177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244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025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724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8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223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263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243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966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20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75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126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532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487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06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792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862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788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3817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15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7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421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229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273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316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03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790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604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21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043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713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428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7258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316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956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656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2110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349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457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76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984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4308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6048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635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8353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489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104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0868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43038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81513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327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929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99751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14163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98299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582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27400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35823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3631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9651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6989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075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782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749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5132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501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08671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685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447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8701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924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42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5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2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5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16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395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9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9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9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22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98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8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0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57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89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8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92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88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59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9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5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3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8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6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5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2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2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2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1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1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84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23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00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20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3999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467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7880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1418</Words>
  <Characters>8655</Characters>
  <Application>Microsoft Office Word</Application>
  <DocSecurity>0</DocSecurity>
  <Lines>146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Juhi Bansal</dc:creator>
  <cp:keywords/>
  <dc:description/>
  <cp:lastModifiedBy>Juhi Bansal</cp:lastModifiedBy>
  <cp:revision>2</cp:revision>
  <dcterms:created xsi:type="dcterms:W3CDTF">2025-08-25T10:49:00Z</dcterms:created>
  <dcterms:modified xsi:type="dcterms:W3CDTF">2025-08-25T10:49:00Z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e45b8a52-fc7d-4fdc-bde5-a2054c63016b</vt:lpwstr>
  </property>
</Properties>
</file>