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8727" w14:textId="77777777" w:rsidR="005E1D5D" w:rsidRPr="00972085" w:rsidRDefault="005E1D5D" w:rsidP="005E1D5D">
      <w:pPr>
        <w:pStyle w:val="Header"/>
        <w:rPr>
          <w:sz w:val="2"/>
          <w:szCs w:val="2"/>
          <w:lang w:val="en-US"/>
        </w:rPr>
      </w:pPr>
    </w:p>
    <w:p w14:paraId="53EDB5AA" w14:textId="77777777" w:rsidR="005E1D5D" w:rsidRPr="00972085" w:rsidRDefault="005E1D5D" w:rsidP="005E1D5D">
      <w:pPr>
        <w:pStyle w:val="Header"/>
        <w:spacing w:line="14" w:lineRule="exact"/>
        <w:rPr>
          <w:sz w:val="4"/>
          <w:szCs w:val="4"/>
          <w:lang w:val="en-US"/>
        </w:rPr>
      </w:pPr>
    </w:p>
    <w:tbl>
      <w:tblPr>
        <w:tblW w:w="15877" w:type="dxa"/>
        <w:tblInd w:w="-370" w:type="dxa"/>
        <w:shd w:val="clear" w:color="auto" w:fill="E0E0E0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1"/>
        <w:gridCol w:w="11056"/>
      </w:tblGrid>
      <w:tr w:rsidR="005C5581" w:rsidRPr="005C5581" w14:paraId="7D5C793B" w14:textId="77777777" w:rsidTr="00DB0167">
        <w:trPr>
          <w:cantSplit/>
          <w:trHeight w:val="953"/>
        </w:trPr>
        <w:tc>
          <w:tcPr>
            <w:tcW w:w="1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E8D" w14:textId="6D683AA7" w:rsidR="005C5581" w:rsidRPr="005C5581" w:rsidRDefault="000372B5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0" wp14:anchorId="0D4047F2" wp14:editId="7CA552D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62865</wp:posOffset>
                  </wp:positionV>
                  <wp:extent cx="571500" cy="457200"/>
                  <wp:effectExtent l="0" t="0" r="0" b="0"/>
                  <wp:wrapNone/>
                  <wp:docPr id="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614CFE0" wp14:editId="04252F7A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92075</wp:posOffset>
                      </wp:positionV>
                      <wp:extent cx="4678680" cy="478155"/>
                      <wp:effectExtent l="3175" t="0" r="4445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680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77B0B9" w14:textId="11BCACF4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CALL FOR INPUT</w:t>
                                  </w:r>
                                  <w:r w:rsidR="00B426BF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14:paraId="65C375DB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68D4BCC" w14:textId="77777777" w:rsidR="005C5581" w:rsidRDefault="005C5581" w:rsidP="005C5581">
                                  <w:pPr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45A1808A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FCD0725" w14:textId="77777777" w:rsidR="005C5581" w:rsidRDefault="005C5581" w:rsidP="005C558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4C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1.5pt;margin-top:7.25pt;width:368.4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" o:allowincell="f" filled="f" stroked="f">
                      <v:textbox>
                        <w:txbxContent>
                          <w:p w14:paraId="1777B0B9" w14:textId="11BCACF4" w:rsidR="005C5581" w:rsidRDefault="005C5581" w:rsidP="005C55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CALL FOR INPUT</w:t>
                            </w:r>
                            <w:r w:rsidR="00B426BF">
                              <w:rPr>
                                <w:b/>
                              </w:rPr>
                              <w:br/>
                            </w:r>
                          </w:p>
                          <w:p w14:paraId="65C375DB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8D4BCC" w14:textId="77777777" w:rsidR="005C5581" w:rsidRDefault="005C5581" w:rsidP="005C558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45A1808A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CD0725" w14:textId="77777777" w:rsidR="005C5581" w:rsidRDefault="005C5581" w:rsidP="005C55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31794" w14:textId="77777777" w:rsidR="005C5581" w:rsidRPr="005C5581" w:rsidRDefault="005C5581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C5581" w:rsidRPr="005C5581" w14:paraId="39FF624E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DF7C6" w14:textId="603418B1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  <w:szCs w:val="20"/>
              </w:rPr>
              <w:t>Name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7D2" w14:textId="50E9B681" w:rsidR="005C5581" w:rsidRPr="005C5581" w:rsidRDefault="00F64043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FF"/>
                <w:szCs w:val="20"/>
              </w:rPr>
              <w:t>John Henry</w:t>
            </w:r>
          </w:p>
        </w:tc>
      </w:tr>
      <w:tr w:rsidR="005C5581" w:rsidRPr="005C5581" w14:paraId="23674CA8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6B1AF6" w14:textId="2460AE50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>Affiliated organization of submitter (if any)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3ED" w14:textId="6F952FDA" w:rsidR="005C5581" w:rsidRPr="005C5581" w:rsidRDefault="00F64043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FF"/>
                <w:szCs w:val="20"/>
              </w:rPr>
              <w:t>Waterview Bay Consulting</w:t>
            </w:r>
          </w:p>
        </w:tc>
      </w:tr>
      <w:tr w:rsidR="005C5581" w:rsidRPr="005C5581" w14:paraId="1A91592D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48F8A" w14:textId="18007943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 xml:space="preserve"> Email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80C" w14:textId="42783A5D" w:rsidR="005C5581" w:rsidRPr="005C5581" w:rsidRDefault="00F64043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FF"/>
                <w:szCs w:val="20"/>
              </w:rPr>
              <w:t>john.henry@waterviewbay.com.au</w:t>
            </w:r>
          </w:p>
        </w:tc>
      </w:tr>
      <w:tr w:rsidR="005C5581" w:rsidRPr="005C5581" w14:paraId="5038C2D4" w14:textId="77777777" w:rsidTr="00F64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D782C" w14:textId="4BBFD656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</w:rPr>
              <w:t xml:space="preserve">Date </w:t>
            </w:r>
            <w:r>
              <w:rPr>
                <w:rFonts w:cs="Times New Roman"/>
                <w:bCs/>
                <w:i/>
                <w:iCs/>
              </w:rPr>
              <w:t>of submission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48A" w14:textId="7709078C" w:rsidR="005C5581" w:rsidRPr="005C5581" w:rsidRDefault="00F64043" w:rsidP="00F64043">
            <w:pPr>
              <w:spacing w:before="60"/>
              <w:ind w:firstLine="332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25 July 2025</w:t>
            </w:r>
          </w:p>
        </w:tc>
      </w:tr>
    </w:tbl>
    <w:p w14:paraId="3B490F6C" w14:textId="77777777" w:rsidR="00842079" w:rsidRDefault="00842079">
      <w:pPr>
        <w:spacing w:line="240" w:lineRule="exact"/>
        <w:rPr>
          <w:rFonts w:ascii="Calibri" w:hAnsi="Calibri" w:cs="Calibri"/>
        </w:rPr>
      </w:pPr>
    </w:p>
    <w:p w14:paraId="5BB7262D" w14:textId="597A62B3" w:rsidR="00DF4F6B" w:rsidRPr="007B1DB4" w:rsidRDefault="00842079" w:rsidP="00842079">
      <w:pPr>
        <w:spacing w:line="240" w:lineRule="exact"/>
        <w:jc w:val="left"/>
      </w:pPr>
      <w:r w:rsidRPr="007B1DB4">
        <w:t xml:space="preserve">Instruction: </w:t>
      </w:r>
      <w:r w:rsidR="007B1DB4" w:rsidRPr="007B1DB4">
        <w:t>Enter your input in the table below</w:t>
      </w:r>
      <w:r w:rsidRPr="007B1DB4">
        <w:t xml:space="preserve">.  </w:t>
      </w:r>
      <w:r w:rsidR="0048326B" w:rsidRPr="007B1DB4">
        <w:br/>
      </w:r>
    </w:p>
    <w:tbl>
      <w:tblPr>
        <w:tblW w:w="15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2802"/>
        <w:gridCol w:w="2977"/>
        <w:gridCol w:w="4536"/>
        <w:gridCol w:w="4856"/>
      </w:tblGrid>
      <w:tr w:rsidR="00302395" w:rsidRPr="000808F1" w14:paraId="0E21EAC1" w14:textId="77777777" w:rsidTr="00DB0167">
        <w:trPr>
          <w:cantSplit/>
          <w:tblHeader/>
          <w:jc w:val="center"/>
        </w:trPr>
        <w:tc>
          <w:tcPr>
            <w:tcW w:w="15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E4E23" w14:textId="13A4FD11" w:rsidR="00302395" w:rsidRPr="00CF5637" w:rsidRDefault="00302395" w:rsidP="007B1DB4">
            <w:pPr>
              <w:keepLines/>
              <w:spacing w:before="40" w:after="40" w:line="190" w:lineRule="exact"/>
              <w:jc w:val="left"/>
              <w:rPr>
                <w:b/>
                <w:bCs/>
                <w:color w:val="0070C0"/>
              </w:rPr>
            </w:pPr>
            <w:r w:rsidRPr="00CF5637">
              <w:rPr>
                <w:b/>
                <w:bCs/>
              </w:rPr>
              <w:t xml:space="preserve">Document </w:t>
            </w:r>
            <w:r w:rsidR="003106A1">
              <w:rPr>
                <w:b/>
                <w:bCs/>
              </w:rPr>
              <w:t xml:space="preserve">reference number and </w:t>
            </w:r>
            <w:r w:rsidR="00A52FA2" w:rsidRPr="00CF5637">
              <w:rPr>
                <w:b/>
                <w:bCs/>
              </w:rPr>
              <w:t>title</w:t>
            </w:r>
            <w:r w:rsidR="00EF310B">
              <w:rPr>
                <w:b/>
                <w:bCs/>
              </w:rPr>
              <w:t xml:space="preserve">: </w:t>
            </w:r>
            <w:r w:rsidR="00CF5637" w:rsidRPr="00CF5637">
              <w:rPr>
                <w:b/>
                <w:bCs/>
                <w:color w:val="0070C0"/>
              </w:rPr>
              <w:t>A6.4-MEP0</w:t>
            </w:r>
            <w:r w:rsidR="00A42991">
              <w:rPr>
                <w:b/>
                <w:bCs/>
                <w:color w:val="0070C0"/>
              </w:rPr>
              <w:t>07</w:t>
            </w:r>
            <w:r w:rsidR="00CF5637" w:rsidRPr="00CF5637">
              <w:rPr>
                <w:b/>
                <w:bCs/>
                <w:color w:val="0070C0"/>
              </w:rPr>
              <w:t>-A0</w:t>
            </w:r>
            <w:r w:rsidR="0014141B">
              <w:rPr>
                <w:b/>
                <w:bCs/>
                <w:color w:val="0070C0"/>
              </w:rPr>
              <w:t>4</w:t>
            </w:r>
            <w:r w:rsidR="00EF310B">
              <w:rPr>
                <w:b/>
                <w:bCs/>
                <w:color w:val="0070C0"/>
              </w:rPr>
              <w:t xml:space="preserve">. </w:t>
            </w:r>
            <w:r w:rsidR="0014141B" w:rsidRPr="0014141B">
              <w:rPr>
                <w:b/>
                <w:bCs/>
                <w:color w:val="0070C0"/>
              </w:rPr>
              <w:t>Draft Standard: Addressing non-permanence/reversals</w:t>
            </w:r>
            <w:r w:rsidR="007D498B" w:rsidRPr="00CF5637">
              <w:rPr>
                <w:b/>
                <w:bCs/>
                <w:color w:val="0070C0"/>
              </w:rPr>
              <w:t xml:space="preserve"> (version 01.0)</w:t>
            </w:r>
          </w:p>
          <w:p w14:paraId="0EF95441" w14:textId="48AD6F29" w:rsidR="00302395" w:rsidRPr="008E3D67" w:rsidRDefault="00302395" w:rsidP="00302395">
            <w:pPr>
              <w:keepLines/>
              <w:spacing w:before="40" w:after="40" w:line="190" w:lineRule="exact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FE65CB" w:rsidRPr="000808F1" w14:paraId="5233CAC2" w14:textId="77777777" w:rsidTr="008D4BE2">
        <w:trPr>
          <w:cantSplit/>
          <w:tblHeader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ECD5AFA" w14:textId="27C8433E" w:rsidR="000926EA" w:rsidRPr="008D4BE2" w:rsidRDefault="00093883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9FEAD68" w14:textId="68E11AC8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 xml:space="preserve">Section 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A4F6A0A" w14:textId="1295D9A5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Paragraph/Table</w:t>
            </w:r>
            <w:r w:rsidR="005C5581" w:rsidRPr="008D4BE2">
              <w:rPr>
                <w:b/>
                <w:bCs/>
                <w:sz w:val="20"/>
                <w:szCs w:val="20"/>
              </w:rPr>
              <w:t xml:space="preserve">/Figure </w:t>
            </w:r>
            <w:r w:rsidRPr="008D4BE2">
              <w:rPr>
                <w:b/>
                <w:bCs/>
                <w:sz w:val="20"/>
                <w:szCs w:val="20"/>
              </w:rPr>
              <w:t xml:space="preserve">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271E83F" w14:textId="6C7BBC29" w:rsidR="000926EA" w:rsidRPr="008D4BE2" w:rsidRDefault="000926EA" w:rsidP="008E3D67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Comment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(including justification for change)</w:t>
            </w:r>
            <w:r w:rsidRPr="008D4B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6E79593" w14:textId="77777777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Proposed change</w:t>
            </w:r>
          </w:p>
          <w:p w14:paraId="1D61F655" w14:textId="6E428CDD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8D4BE2">
              <w:rPr>
                <w:sz w:val="20"/>
                <w:szCs w:val="20"/>
              </w:rPr>
              <w:t>(including proposed text)</w:t>
            </w:r>
          </w:p>
        </w:tc>
      </w:tr>
      <w:tr w:rsidR="000926EA" w:rsidRPr="000926EA" w14:paraId="6FEF17B7" w14:textId="77777777" w:rsidTr="0047471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2EC9" w14:textId="0036277E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E693" w14:textId="54B75F58" w:rsidR="000926EA" w:rsidRPr="000926EA" w:rsidRDefault="00F64043" w:rsidP="00474719">
            <w:pPr>
              <w:keepLines/>
              <w:spacing w:before="40" w:after="40"/>
              <w:jc w:val="left"/>
              <w:rPr>
                <w:sz w:val="20"/>
                <w:szCs w:val="20"/>
              </w:rPr>
            </w:pPr>
            <w:r w:rsidRPr="00F64043">
              <w:rPr>
                <w:sz w:val="20"/>
                <w:szCs w:val="20"/>
              </w:rPr>
              <w:t>4.1. Principles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51A6" w14:textId="19D1A8C2" w:rsidR="000926EA" w:rsidRPr="000926EA" w:rsidRDefault="00F64043" w:rsidP="00474719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1103" w14:textId="1186244C" w:rsidR="000926EA" w:rsidRDefault="00F64043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principle of materiality needs to be included, otherwise measures intended to address significant release events will be applied to minor matters and the </w:t>
            </w:r>
            <w:r w:rsidR="00736BD0">
              <w:rPr>
                <w:sz w:val="20"/>
                <w:szCs w:val="20"/>
              </w:rPr>
              <w:t xml:space="preserve">Supervisory Body </w:t>
            </w:r>
            <w:r>
              <w:rPr>
                <w:sz w:val="20"/>
                <w:szCs w:val="20"/>
              </w:rPr>
              <w:t>will be swamped with reports.</w:t>
            </w:r>
          </w:p>
          <w:p w14:paraId="575E0247" w14:textId="77777777" w:rsidR="00F64043" w:rsidRPr="00F64043" w:rsidRDefault="00F64043" w:rsidP="005B4D37">
            <w:pPr>
              <w:spacing w:line="22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47BE" w14:textId="454C0B39" w:rsidR="000926EA" w:rsidRPr="000926EA" w:rsidRDefault="00A27814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(g) </w:t>
            </w:r>
            <w:r w:rsidR="00F64043" w:rsidRPr="00F64043">
              <w:rPr>
                <w:b/>
                <w:bCs/>
                <w:sz w:val="20"/>
                <w:szCs w:val="20"/>
              </w:rPr>
              <w:t>Materiality</w:t>
            </w:r>
            <w:r w:rsidR="00F6404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Reporting and actions shall be proportional to the size of the potential reversal and the probability of it occurring.</w:t>
            </w:r>
          </w:p>
        </w:tc>
      </w:tr>
      <w:tr w:rsidR="000926EA" w:rsidRPr="000926EA" w14:paraId="159BF62A" w14:textId="77777777" w:rsidTr="00474719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B614" w14:textId="3895BE74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3D5D" w14:textId="01037A68" w:rsidR="000926EA" w:rsidRPr="000926EA" w:rsidRDefault="005B4D37" w:rsidP="00474719">
            <w:pPr>
              <w:keepLines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Appendix 3: </w:t>
            </w:r>
            <w:r w:rsidRPr="005B4D37">
              <w:rPr>
                <w:sz w:val="20"/>
                <w:szCs w:val="20"/>
              </w:rPr>
              <w:t>Addressing non-permanence in A6.4 activities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84A" w14:textId="7A967F8B" w:rsidR="000926EA" w:rsidRPr="000926EA" w:rsidRDefault="000926EA" w:rsidP="00474719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02BC" w14:textId="18844623" w:rsidR="000926EA" w:rsidRDefault="005B4D37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75007D">
              <w:rPr>
                <w:sz w:val="20"/>
                <w:szCs w:val="20"/>
              </w:rPr>
              <w:t>5.2. Reversal monitoring duration</w:t>
            </w:r>
            <w:r>
              <w:rPr>
                <w:sz w:val="20"/>
                <w:szCs w:val="20"/>
              </w:rPr>
              <w:t>, t</w:t>
            </w:r>
            <w:r w:rsidR="0075007D">
              <w:rPr>
                <w:sz w:val="20"/>
                <w:szCs w:val="20"/>
              </w:rPr>
              <w:t xml:space="preserve">he line </w:t>
            </w:r>
            <w:r>
              <w:rPr>
                <w:sz w:val="20"/>
                <w:szCs w:val="20"/>
              </w:rPr>
              <w:t xml:space="preserve">is </w:t>
            </w:r>
            <w:r w:rsidR="0075007D">
              <w:rPr>
                <w:sz w:val="20"/>
                <w:szCs w:val="20"/>
              </w:rPr>
              <w:t xml:space="preserve">drawn at 0.5% risk </w:t>
            </w:r>
            <w:r w:rsidR="00736BD0">
              <w:rPr>
                <w:sz w:val="20"/>
                <w:szCs w:val="20"/>
              </w:rPr>
              <w:t xml:space="preserve">for </w:t>
            </w:r>
            <w:r w:rsidR="00474719">
              <w:rPr>
                <w:sz w:val="20"/>
                <w:szCs w:val="20"/>
              </w:rPr>
              <w:t>identifying an activity as having “</w:t>
            </w:r>
            <w:r w:rsidR="00736BD0">
              <w:rPr>
                <w:sz w:val="20"/>
                <w:szCs w:val="20"/>
              </w:rPr>
              <w:t>negligible risk</w:t>
            </w:r>
            <w:r w:rsidR="00474719">
              <w:rPr>
                <w:sz w:val="20"/>
                <w:szCs w:val="20"/>
              </w:rPr>
              <w:t>”</w:t>
            </w:r>
            <w:r w:rsidR="00736BD0">
              <w:rPr>
                <w:sz w:val="20"/>
                <w:szCs w:val="20"/>
              </w:rPr>
              <w:t xml:space="preserve"> is arbitrary and </w:t>
            </w:r>
            <w:r w:rsidR="00474719">
              <w:rPr>
                <w:sz w:val="20"/>
                <w:szCs w:val="20"/>
              </w:rPr>
              <w:t xml:space="preserve">relies heavily upon </w:t>
            </w:r>
            <w:r w:rsidR="00736BD0">
              <w:rPr>
                <w:sz w:val="20"/>
                <w:szCs w:val="20"/>
              </w:rPr>
              <w:t>the accuracy of the risk model used.</w:t>
            </w:r>
            <w:r w:rsidR="0075007D">
              <w:rPr>
                <w:sz w:val="20"/>
                <w:szCs w:val="20"/>
              </w:rPr>
              <w:t xml:space="preserve"> </w:t>
            </w:r>
            <w:r w:rsidR="00736BD0">
              <w:rPr>
                <w:sz w:val="20"/>
                <w:szCs w:val="20"/>
              </w:rPr>
              <w:t>Given that technological methods of sequestration are in their infancy at an industrial scale</w:t>
            </w:r>
            <w:r w:rsidR="00474719">
              <w:rPr>
                <w:sz w:val="20"/>
                <w:szCs w:val="20"/>
              </w:rPr>
              <w:t>,</w:t>
            </w:r>
            <w:r w:rsidR="00736BD0">
              <w:rPr>
                <w:sz w:val="20"/>
                <w:szCs w:val="20"/>
              </w:rPr>
              <w:t xml:space="preserve"> any projections of reversals over 100 years will be highly speculative.</w:t>
            </w:r>
          </w:p>
          <w:p w14:paraId="6E13FA04" w14:textId="6120B778" w:rsidR="00474719" w:rsidRDefault="00474719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However, land-based activities do have a 100 </w:t>
            </w:r>
            <w:r w:rsidR="00832838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track record, and the risk of releases will be above this arbitrary threshold value.</w:t>
            </w:r>
          </w:p>
          <w:p w14:paraId="7A2A9EDD" w14:textId="6A97E296" w:rsidR="00736BD0" w:rsidRPr="000926EA" w:rsidRDefault="00736BD0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Therefore, the application of this Appendix to some sequestration activities and not to others is highly questionable.</w:t>
            </w:r>
            <w:r w:rsidR="00474719">
              <w:rPr>
                <w:sz w:val="20"/>
                <w:szCs w:val="20"/>
              </w:rPr>
              <w:t xml:space="preserve"> One is comparing risk based on </w:t>
            </w:r>
            <w:r w:rsidR="00832838">
              <w:rPr>
                <w:sz w:val="20"/>
                <w:szCs w:val="20"/>
              </w:rPr>
              <w:t xml:space="preserve">speculative </w:t>
            </w:r>
            <w:r w:rsidR="00474719">
              <w:rPr>
                <w:sz w:val="20"/>
                <w:szCs w:val="20"/>
              </w:rPr>
              <w:t xml:space="preserve">assumptions with risk based on </w:t>
            </w:r>
            <w:r w:rsidR="00832838">
              <w:rPr>
                <w:sz w:val="20"/>
                <w:szCs w:val="20"/>
              </w:rPr>
              <w:t xml:space="preserve">hard </w:t>
            </w:r>
            <w:r w:rsidR="00474719">
              <w:rPr>
                <w:sz w:val="20"/>
                <w:szCs w:val="20"/>
              </w:rPr>
              <w:t>data.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9920" w14:textId="2D9B1891" w:rsidR="004D3650" w:rsidRDefault="00736BD0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Appendix 3 is based upon a false premise, ie that one can predict negligible risk of reversal over 100 yeas with a high degree of confidence</w:t>
            </w:r>
            <w:r w:rsidR="00474719">
              <w:rPr>
                <w:sz w:val="20"/>
                <w:szCs w:val="20"/>
              </w:rPr>
              <w:t xml:space="preserve"> in situations there is no actual </w:t>
            </w:r>
            <w:r w:rsidR="00832838">
              <w:rPr>
                <w:sz w:val="20"/>
                <w:szCs w:val="20"/>
              </w:rPr>
              <w:t xml:space="preserve">data over a meaningful period of time </w:t>
            </w:r>
            <w:r w:rsidR="00474719">
              <w:rPr>
                <w:sz w:val="20"/>
                <w:szCs w:val="20"/>
              </w:rPr>
              <w:t>to support that prediction</w:t>
            </w:r>
            <w:r>
              <w:rPr>
                <w:sz w:val="20"/>
                <w:szCs w:val="20"/>
              </w:rPr>
              <w:t xml:space="preserve">. </w:t>
            </w:r>
            <w:r w:rsidR="00474719">
              <w:rPr>
                <w:sz w:val="20"/>
                <w:szCs w:val="20"/>
              </w:rPr>
              <w:t>The Appendix</w:t>
            </w:r>
            <w:r>
              <w:rPr>
                <w:sz w:val="20"/>
                <w:szCs w:val="20"/>
              </w:rPr>
              <w:t xml:space="preserve"> seems to be punishing </w:t>
            </w:r>
            <w:r w:rsidR="00474719">
              <w:rPr>
                <w:sz w:val="20"/>
                <w:szCs w:val="20"/>
              </w:rPr>
              <w:t xml:space="preserve">land-based </w:t>
            </w:r>
            <w:r>
              <w:rPr>
                <w:sz w:val="20"/>
                <w:szCs w:val="20"/>
              </w:rPr>
              <w:t>sequestration activities about which a lot is know</w:t>
            </w:r>
            <w:r w:rsidR="00832838">
              <w:rPr>
                <w:sz w:val="20"/>
                <w:szCs w:val="20"/>
              </w:rPr>
              <w:t>n</w:t>
            </w:r>
            <w:r w:rsidR="004D3650">
              <w:rPr>
                <w:sz w:val="20"/>
                <w:szCs w:val="20"/>
              </w:rPr>
              <w:t xml:space="preserve">, and allowing those </w:t>
            </w:r>
            <w:r w:rsidR="00832838">
              <w:rPr>
                <w:sz w:val="20"/>
                <w:szCs w:val="20"/>
              </w:rPr>
              <w:t xml:space="preserve">activities </w:t>
            </w:r>
            <w:r w:rsidR="004D3650">
              <w:rPr>
                <w:sz w:val="20"/>
                <w:szCs w:val="20"/>
              </w:rPr>
              <w:t>where there is limited experience around permanence to avoid the same provisions..</w:t>
            </w:r>
          </w:p>
          <w:p w14:paraId="501D7846" w14:textId="4F42C1AA" w:rsidR="000926EA" w:rsidRPr="000926EA" w:rsidRDefault="00736BD0" w:rsidP="005B4D37">
            <w:pPr>
              <w:keepLines/>
              <w:spacing w:before="40" w:after="40" w:line="22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Therefore, I cannot support the inclusion of Appendix</w:t>
            </w:r>
            <w:r w:rsidR="00474719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.. </w:t>
            </w:r>
          </w:p>
        </w:tc>
      </w:tr>
      <w:tr w:rsidR="000926EA" w:rsidRPr="000926EA" w14:paraId="00C38433" w14:textId="77777777" w:rsidTr="00F64043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16FB" w14:textId="63B82C06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0B98" w14:textId="77777777" w:rsid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BB268FD" w14:textId="44F0A1F5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A29A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CEFA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2F48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09C11D74" w14:textId="77777777" w:rsidTr="00F64043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4BA5" w14:textId="2B7DE023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7AC0" w14:textId="77777777" w:rsid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25E0C38" w14:textId="3E03AD05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A892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B5EB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B9C9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6D7EE0FA" w14:textId="77777777" w:rsidTr="00F64043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3DC5" w14:textId="170C5F28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46F9" w14:textId="77777777" w:rsid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4A44648D" w14:textId="6F9EDABC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647E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057F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BD2A" w14:textId="77777777" w:rsidR="000926EA" w:rsidRPr="000926EA" w:rsidRDefault="000926EA" w:rsidP="00F64043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19554E5A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AB5" w14:textId="77777777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101A" w14:textId="68E781E2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CED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74E1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AFB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</w:tbl>
    <w:p w14:paraId="2049EFB2" w14:textId="7D5B961F" w:rsidR="00DF4F6B" w:rsidRPr="000926EA" w:rsidRDefault="00FE65CB" w:rsidP="00FE65CB">
      <w:pPr>
        <w:spacing w:line="240" w:lineRule="exact"/>
      </w:pPr>
      <w:r>
        <w:t xml:space="preserve">-- </w:t>
      </w:r>
      <w:r w:rsidR="000926EA">
        <w:t>(</w:t>
      </w:r>
      <w:r w:rsidR="000926EA" w:rsidRPr="000926EA">
        <w:rPr>
          <w:i/>
          <w:iCs/>
        </w:rPr>
        <w:t>Please add rows as required</w:t>
      </w:r>
      <w:r w:rsidR="000926EA">
        <w:t xml:space="preserve">) </w:t>
      </w:r>
      <w:r>
        <w:t>-</w:t>
      </w:r>
    </w:p>
    <w:sectPr w:rsidR="00DF4F6B" w:rsidRPr="000926EA" w:rsidSect="007B1DB4"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3" w:footer="205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411D" w14:textId="77777777" w:rsidR="00C3300E" w:rsidRDefault="00C3300E" w:rsidP="00DF4F6B">
      <w:r>
        <w:separator/>
      </w:r>
    </w:p>
  </w:endnote>
  <w:endnote w:type="continuationSeparator" w:id="0">
    <w:p w14:paraId="1B4B89EF" w14:textId="77777777" w:rsidR="00C3300E" w:rsidRDefault="00C3300E" w:rsidP="00DF4F6B">
      <w:r>
        <w:continuationSeparator/>
      </w:r>
    </w:p>
  </w:endnote>
  <w:endnote w:type="continuationNotice" w:id="1">
    <w:p w14:paraId="19F492F0" w14:textId="77777777" w:rsidR="00C3300E" w:rsidRDefault="00C33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0458" w14:textId="0B1F2ABF" w:rsidR="00E976DA" w:rsidRDefault="00E976DA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D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B7471" w14:textId="77777777" w:rsidR="00E976DA" w:rsidRDefault="00E976DA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27D5" w14:textId="77777777" w:rsidR="007B1DB4" w:rsidRPr="007B1DB4" w:rsidRDefault="007B1DB4">
    <w:pPr>
      <w:tabs>
        <w:tab w:val="center" w:pos="4550"/>
        <w:tab w:val="left" w:pos="5818"/>
      </w:tabs>
      <w:ind w:right="260"/>
      <w:jc w:val="right"/>
      <w:rPr>
        <w:color w:val="222A35"/>
        <w:sz w:val="20"/>
        <w:szCs w:val="20"/>
      </w:rPr>
    </w:pPr>
    <w:r w:rsidRPr="007B1DB4">
      <w:rPr>
        <w:color w:val="8496B0"/>
        <w:spacing w:val="60"/>
        <w:sz w:val="20"/>
        <w:szCs w:val="20"/>
      </w:rPr>
      <w:t>Page</w:t>
    </w:r>
    <w:r w:rsidRPr="007B1DB4">
      <w:rPr>
        <w:color w:val="8496B0"/>
        <w:sz w:val="20"/>
        <w:szCs w:val="20"/>
      </w:rPr>
      <w:t xml:space="preserve">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PAGE 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  <w:r w:rsidRPr="007B1DB4">
      <w:rPr>
        <w:color w:val="323E4F"/>
        <w:sz w:val="20"/>
        <w:szCs w:val="20"/>
      </w:rPr>
      <w:t xml:space="preserve"> |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NUMPAGES  \* Arabic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</w:p>
  <w:p w14:paraId="479A3F4C" w14:textId="77777777" w:rsidR="00E976DA" w:rsidRDefault="00E976DA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1F70" w14:textId="77777777" w:rsidR="00C3300E" w:rsidRDefault="00C3300E" w:rsidP="00DF4F6B">
      <w:r>
        <w:separator/>
      </w:r>
    </w:p>
  </w:footnote>
  <w:footnote w:type="continuationSeparator" w:id="0">
    <w:p w14:paraId="41AE112C" w14:textId="77777777" w:rsidR="00C3300E" w:rsidRDefault="00C3300E" w:rsidP="00DF4F6B">
      <w:r>
        <w:continuationSeparator/>
      </w:r>
    </w:p>
  </w:footnote>
  <w:footnote w:type="continuationNotice" w:id="1">
    <w:p w14:paraId="14C272C7" w14:textId="77777777" w:rsidR="00C3300E" w:rsidRDefault="00C330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61FB6"/>
    <w:multiLevelType w:val="hybridMultilevel"/>
    <w:tmpl w:val="CFBE31E6"/>
    <w:lvl w:ilvl="0" w:tplc="7F066F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5079557">
    <w:abstractNumId w:val="1"/>
  </w:num>
  <w:num w:numId="2" w16cid:durableId="214206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119C6"/>
    <w:rsid w:val="0002698E"/>
    <w:rsid w:val="00032798"/>
    <w:rsid w:val="000372B5"/>
    <w:rsid w:val="00044598"/>
    <w:rsid w:val="00047EFF"/>
    <w:rsid w:val="000808F1"/>
    <w:rsid w:val="00085067"/>
    <w:rsid w:val="000926EA"/>
    <w:rsid w:val="00093883"/>
    <w:rsid w:val="00097411"/>
    <w:rsid w:val="00101860"/>
    <w:rsid w:val="00114F43"/>
    <w:rsid w:val="00115969"/>
    <w:rsid w:val="001374D5"/>
    <w:rsid w:val="0014141B"/>
    <w:rsid w:val="00142693"/>
    <w:rsid w:val="001D0F91"/>
    <w:rsid w:val="001E3876"/>
    <w:rsid w:val="00266024"/>
    <w:rsid w:val="00276A82"/>
    <w:rsid w:val="002F135C"/>
    <w:rsid w:val="002F684D"/>
    <w:rsid w:val="00302395"/>
    <w:rsid w:val="003106A1"/>
    <w:rsid w:val="00343E39"/>
    <w:rsid w:val="0034660C"/>
    <w:rsid w:val="00356C44"/>
    <w:rsid w:val="00366FD7"/>
    <w:rsid w:val="003706ED"/>
    <w:rsid w:val="003A59D7"/>
    <w:rsid w:val="003D0C70"/>
    <w:rsid w:val="003D0FC3"/>
    <w:rsid w:val="003D6FCA"/>
    <w:rsid w:val="00405FB3"/>
    <w:rsid w:val="004248BD"/>
    <w:rsid w:val="00426673"/>
    <w:rsid w:val="00450EEA"/>
    <w:rsid w:val="00463861"/>
    <w:rsid w:val="00472C3C"/>
    <w:rsid w:val="00474719"/>
    <w:rsid w:val="0048326B"/>
    <w:rsid w:val="00492958"/>
    <w:rsid w:val="004D3650"/>
    <w:rsid w:val="005242C9"/>
    <w:rsid w:val="00592402"/>
    <w:rsid w:val="005A256D"/>
    <w:rsid w:val="005B1074"/>
    <w:rsid w:val="005B4D37"/>
    <w:rsid w:val="005C5581"/>
    <w:rsid w:val="005E1D5D"/>
    <w:rsid w:val="005F5267"/>
    <w:rsid w:val="006740C2"/>
    <w:rsid w:val="006B0672"/>
    <w:rsid w:val="006D0849"/>
    <w:rsid w:val="006F32C1"/>
    <w:rsid w:val="007014A2"/>
    <w:rsid w:val="00736BD0"/>
    <w:rsid w:val="0075007D"/>
    <w:rsid w:val="00777AC5"/>
    <w:rsid w:val="007B1DB4"/>
    <w:rsid w:val="007D498B"/>
    <w:rsid w:val="007D6248"/>
    <w:rsid w:val="007E1C1E"/>
    <w:rsid w:val="008066DE"/>
    <w:rsid w:val="00832838"/>
    <w:rsid w:val="008337AE"/>
    <w:rsid w:val="008351B7"/>
    <w:rsid w:val="00840C5C"/>
    <w:rsid w:val="00841D26"/>
    <w:rsid w:val="00842079"/>
    <w:rsid w:val="00863150"/>
    <w:rsid w:val="008D2B67"/>
    <w:rsid w:val="008D4BE2"/>
    <w:rsid w:val="008D5DDB"/>
    <w:rsid w:val="008E3D67"/>
    <w:rsid w:val="009177A1"/>
    <w:rsid w:val="009336FE"/>
    <w:rsid w:val="00972085"/>
    <w:rsid w:val="00981D31"/>
    <w:rsid w:val="009832E0"/>
    <w:rsid w:val="009B43AE"/>
    <w:rsid w:val="009D0F11"/>
    <w:rsid w:val="009E2FBD"/>
    <w:rsid w:val="009F49C2"/>
    <w:rsid w:val="009F61CD"/>
    <w:rsid w:val="00A13B92"/>
    <w:rsid w:val="00A21F31"/>
    <w:rsid w:val="00A27814"/>
    <w:rsid w:val="00A42991"/>
    <w:rsid w:val="00A47E47"/>
    <w:rsid w:val="00A52FA2"/>
    <w:rsid w:val="00A54BC5"/>
    <w:rsid w:val="00A82959"/>
    <w:rsid w:val="00A96FCD"/>
    <w:rsid w:val="00AD2612"/>
    <w:rsid w:val="00AE4048"/>
    <w:rsid w:val="00B344E5"/>
    <w:rsid w:val="00B3792D"/>
    <w:rsid w:val="00B426BF"/>
    <w:rsid w:val="00B47092"/>
    <w:rsid w:val="00BE7935"/>
    <w:rsid w:val="00BF2B1A"/>
    <w:rsid w:val="00C02B84"/>
    <w:rsid w:val="00C21CBA"/>
    <w:rsid w:val="00C3300E"/>
    <w:rsid w:val="00C33E85"/>
    <w:rsid w:val="00C408D1"/>
    <w:rsid w:val="00C466E7"/>
    <w:rsid w:val="00C47DE0"/>
    <w:rsid w:val="00C5298E"/>
    <w:rsid w:val="00C630BD"/>
    <w:rsid w:val="00CA1E76"/>
    <w:rsid w:val="00CB0732"/>
    <w:rsid w:val="00CC0EB7"/>
    <w:rsid w:val="00CC1077"/>
    <w:rsid w:val="00CD791E"/>
    <w:rsid w:val="00CE573A"/>
    <w:rsid w:val="00CF5637"/>
    <w:rsid w:val="00D131BD"/>
    <w:rsid w:val="00D36C4F"/>
    <w:rsid w:val="00D6268F"/>
    <w:rsid w:val="00D70A95"/>
    <w:rsid w:val="00D772DA"/>
    <w:rsid w:val="00DB0167"/>
    <w:rsid w:val="00DB29C0"/>
    <w:rsid w:val="00DD7155"/>
    <w:rsid w:val="00DF4E03"/>
    <w:rsid w:val="00DF4F6B"/>
    <w:rsid w:val="00E50939"/>
    <w:rsid w:val="00E60C4A"/>
    <w:rsid w:val="00E976DA"/>
    <w:rsid w:val="00EA18C6"/>
    <w:rsid w:val="00EA769E"/>
    <w:rsid w:val="00EC78F1"/>
    <w:rsid w:val="00EE5FD1"/>
    <w:rsid w:val="00EF310B"/>
    <w:rsid w:val="00F0508D"/>
    <w:rsid w:val="00F11AD8"/>
    <w:rsid w:val="00F27817"/>
    <w:rsid w:val="00F327FF"/>
    <w:rsid w:val="00F37030"/>
    <w:rsid w:val="00F414D9"/>
    <w:rsid w:val="00F64043"/>
    <w:rsid w:val="00F65050"/>
    <w:rsid w:val="00FC5840"/>
    <w:rsid w:val="00FD50A9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06F71"/>
  <w15:docId w15:val="{5ADDBBAC-D931-4C24-9AF9-E16E5C3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customStyle="1" w:styleId="AtxtHdgs">
    <w:name w:val="Atxt_Hdgs"/>
    <w:basedOn w:val="Normal"/>
    <w:rsid w:val="00C02B84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rsid w:val="00AD2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2612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808F1"/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BFA4AD3D067488A4F8AE22F38BF68" ma:contentTypeVersion="19" ma:contentTypeDescription="Create a new document." ma:contentTypeScope="" ma:versionID="a68622f1899a43144497ab767498d836">
  <xsd:schema xmlns:xsd="http://www.w3.org/2001/XMLSchema" xmlns:xs="http://www.w3.org/2001/XMLSchema" xmlns:p="http://schemas.microsoft.com/office/2006/metadata/properties" xmlns:ns2="b819522c-9de1-4f2d-ac58-6f2cdd8b04ea" xmlns:ns3="13d80b15-5f07-43ab-b435-85767a7dac08" xmlns:ns4="eb4559c4-8463-4985-927f-f0d558bff8f0" targetNamespace="http://schemas.microsoft.com/office/2006/metadata/properties" ma:root="true" ma:fieldsID="7310c1bb65b0e8e94eb65402724946ef" ns2:_="" ns3:_="" ns4:_="">
    <xsd:import namespace="b819522c-9de1-4f2d-ac58-6f2cdd8b04ea"/>
    <xsd:import namespace="13d80b15-5f07-43ab-b435-85767a7dac08"/>
    <xsd:import namespace="eb4559c4-8463-4985-927f-f0d558bf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Document_x0020_Symbol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ource" minOccurs="0"/>
                <xsd:element ref="ns2:MediaServiceLocation" minOccurs="0"/>
                <xsd:element ref="ns2:Documenttype" minOccurs="0"/>
                <xsd:element ref="ns2:Substantive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522c-9de1-4f2d-ac58-6f2cdd8b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ource" ma:index="23" nillable="true" ma:displayName="Source" ma:format="Dropdown" ma:internalName="Sourc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ocumenttype" ma:index="25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Substantivecheck" ma:index="26" nillable="true" ma:displayName="Substantive check" ma:format="Dropdown" ma:internalName="Substantivecheck">
      <xsd:simpleType>
        <xsd:restriction base="dms:Choice">
          <xsd:enumeration value="Editing"/>
          <xsd:enumeration value="Cleared"/>
          <xsd:enumeration value="On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12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Document_x0020_Symbol xmlns="13d80b15-5f07-43ab-b435-85767a7dac08">template_A6.4-MEP002-A01_callforinput</Document_x0020_Symbol>
    <lcf76f155ced4ddcb4097134ff3c332f xmlns="b819522c-9de1-4f2d-ac58-6f2cdd8b04ea">
      <Terms xmlns="http://schemas.microsoft.com/office/infopath/2007/PartnerControls"/>
    </lcf76f155ced4ddcb4097134ff3c332f>
    <Source xmlns="b819522c-9de1-4f2d-ac58-6f2cdd8b04ea" xsi:nil="true"/>
    <Documenttype xmlns="b819522c-9de1-4f2d-ac58-6f2cdd8b04ea" xsi:nil="true"/>
    <Substantivecheck xmlns="b819522c-9de1-4f2d-ac58-6f2cdd8b04ea" xsi:nil="true"/>
  </documentManagement>
</p:properties>
</file>

<file path=customXml/itemProps1.xml><?xml version="1.0" encoding="utf-8"?>
<ds:datastoreItem xmlns:ds="http://schemas.openxmlformats.org/officeDocument/2006/customXml" ds:itemID="{D843928E-68DB-4886-BD62-CE60E624D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53231-A299-499E-9FD0-AB4B692C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9522c-9de1-4f2d-ac58-6f2cdd8b04ea"/>
    <ds:schemaRef ds:uri="13d80b15-5f07-43ab-b435-85767a7dac08"/>
    <ds:schemaRef ds:uri="eb4559c4-8463-4985-927f-f0d558bf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9A2C3-E5A4-4B1D-83FF-96975877A37F}">
  <ds:schemaRefs>
    <ds:schemaRef ds:uri="http://schemas.microsoft.com/office/2006/metadata/properties"/>
    <ds:schemaRef ds:uri="http://schemas.microsoft.com/office/infopath/2007/PartnerControls"/>
    <ds:schemaRef ds:uri="eb4559c4-8463-4985-927f-f0d558bff8f0"/>
    <ds:schemaRef ds:uri="13d80b15-5f07-43ab-b435-85767a7dac08"/>
    <ds:schemaRef ds:uri="b819522c-9de1-4f2d-ac58-6f2cdd8b0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A6.4-MEP006-A01-CallForInput-Template</vt:lpstr>
    </vt:vector>
  </TitlesOfParts>
  <Company>ISO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A6.4-MEP006-A01-CallForInput-Template</dc:title>
  <dc:subject/>
  <dc:creator>dow</dc:creator>
  <cp:keywords>A6.4-MEP006-A01-CallForInput-Template</cp:keywords>
  <dc:description>A6.4-MEP006-A01-CallForInput-Template</dc:description>
  <cp:lastModifiedBy>John Henry</cp:lastModifiedBy>
  <cp:revision>6</cp:revision>
  <cp:lastPrinted>2001-10-25T12:04:00Z</cp:lastPrinted>
  <dcterms:created xsi:type="dcterms:W3CDTF">2025-07-23T23:06:00Z</dcterms:created>
  <dcterms:modified xsi:type="dcterms:W3CDTF">2025-07-24T01:15:00Z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0x0101002BEBFA4AD3D067488A4F8AE22F38BF68</vt:lpwstr>
  </property>
  <property fmtid="{D5CDD505-2E9C-101B-9397-08002B2CF9AE}" pid="4" name="MediaServiceImageTags">
    <vt:lpwstr/>
  </property>
</Properties>
</file>