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25FD1" w14:textId="128DDB79" w:rsidR="000B592E" w:rsidRPr="00FA43E9" w:rsidRDefault="00F0448A" w:rsidP="00FA43E9">
      <w:pPr>
        <w:ind w:left="851"/>
        <w:rPr>
          <w:b/>
          <w:i/>
          <w:szCs w:val="22"/>
        </w:rPr>
      </w:pPr>
      <w:r>
        <w:rPr>
          <w:b/>
          <w:i/>
          <w:szCs w:val="22"/>
        </w:rPr>
        <w:t>G</w:t>
      </w:r>
      <w:r w:rsidR="002C6D6E" w:rsidRPr="00FA43E9">
        <w:rPr>
          <w:b/>
          <w:i/>
          <w:szCs w:val="22"/>
        </w:rPr>
        <w:t xml:space="preserve">uidelines in providing the inputs: </w:t>
      </w:r>
    </w:p>
    <w:p w14:paraId="4AF2AC84" w14:textId="3BE77EBA" w:rsidR="00380F35" w:rsidRDefault="00380F35" w:rsidP="00FA43E9">
      <w:pPr>
        <w:pStyle w:val="ListParagraph"/>
        <w:numPr>
          <w:ilvl w:val="0"/>
          <w:numId w:val="1"/>
        </w:numPr>
        <w:rPr>
          <w:i/>
          <w:szCs w:val="22"/>
        </w:rPr>
      </w:pPr>
      <w:r>
        <w:rPr>
          <w:i/>
          <w:szCs w:val="22"/>
        </w:rPr>
        <w:t>“Sub-elements”</w:t>
      </w:r>
      <w:r w:rsidR="00391C03">
        <w:rPr>
          <w:i/>
          <w:szCs w:val="22"/>
        </w:rPr>
        <w:t xml:space="preserve">: </w:t>
      </w:r>
      <w:r w:rsidR="002C6D6E">
        <w:rPr>
          <w:i/>
          <w:szCs w:val="22"/>
        </w:rPr>
        <w:t>Describe</w:t>
      </w:r>
      <w:r w:rsidR="00391C03">
        <w:rPr>
          <w:i/>
          <w:szCs w:val="22"/>
        </w:rPr>
        <w:t xml:space="preserve"> the</w:t>
      </w:r>
      <w:r w:rsidR="006A2979">
        <w:rPr>
          <w:i/>
          <w:szCs w:val="22"/>
        </w:rPr>
        <w:t xml:space="preserve"> specific</w:t>
      </w:r>
      <w:r w:rsidR="00391C03">
        <w:rPr>
          <w:i/>
          <w:szCs w:val="22"/>
        </w:rPr>
        <w:t xml:space="preserve"> area of </w:t>
      </w:r>
      <w:r>
        <w:rPr>
          <w:i/>
          <w:szCs w:val="22"/>
        </w:rPr>
        <w:t xml:space="preserve">the proposed input (e.g. Policies </w:t>
      </w:r>
      <w:r w:rsidR="002C6D6E">
        <w:rPr>
          <w:i/>
          <w:szCs w:val="22"/>
        </w:rPr>
        <w:t>relating to a</w:t>
      </w:r>
      <w:r w:rsidR="00391C03">
        <w:rPr>
          <w:i/>
          <w:szCs w:val="22"/>
        </w:rPr>
        <w:t>ccess</w:t>
      </w:r>
      <w:r w:rsidR="002C6D6E">
        <w:rPr>
          <w:i/>
          <w:szCs w:val="22"/>
        </w:rPr>
        <w:t>, g</w:t>
      </w:r>
      <w:r>
        <w:rPr>
          <w:i/>
          <w:szCs w:val="22"/>
        </w:rPr>
        <w:t>ender</w:t>
      </w:r>
      <w:r w:rsidR="002C6D6E">
        <w:rPr>
          <w:i/>
          <w:szCs w:val="22"/>
        </w:rPr>
        <w:t>, e</w:t>
      </w:r>
      <w:r w:rsidR="00391C03">
        <w:rPr>
          <w:i/>
          <w:szCs w:val="22"/>
        </w:rPr>
        <w:t xml:space="preserve">nvironment &amp; </w:t>
      </w:r>
      <w:r w:rsidR="002C6D6E">
        <w:rPr>
          <w:i/>
          <w:szCs w:val="22"/>
        </w:rPr>
        <w:t>s</w:t>
      </w:r>
      <w:r w:rsidR="00391C03">
        <w:rPr>
          <w:i/>
          <w:szCs w:val="22"/>
        </w:rPr>
        <w:t xml:space="preserve">ocial </w:t>
      </w:r>
      <w:r w:rsidR="002C6D6E">
        <w:rPr>
          <w:i/>
          <w:szCs w:val="22"/>
        </w:rPr>
        <w:t>s</w:t>
      </w:r>
      <w:r w:rsidR="00391C03">
        <w:rPr>
          <w:i/>
          <w:szCs w:val="22"/>
        </w:rPr>
        <w:t>afeguard</w:t>
      </w:r>
      <w:r w:rsidR="002C6D6E">
        <w:rPr>
          <w:i/>
          <w:szCs w:val="22"/>
        </w:rPr>
        <w:t>s, etc.</w:t>
      </w:r>
      <w:r>
        <w:rPr>
          <w:i/>
          <w:szCs w:val="22"/>
        </w:rPr>
        <w:t>)</w:t>
      </w:r>
      <w:r w:rsidR="002C6D6E">
        <w:rPr>
          <w:i/>
          <w:szCs w:val="22"/>
        </w:rPr>
        <w:t>;</w:t>
      </w:r>
    </w:p>
    <w:p w14:paraId="5AD12AC1" w14:textId="77777777" w:rsidR="00380F35" w:rsidRDefault="00380F35" w:rsidP="00FA43E9">
      <w:pPr>
        <w:pStyle w:val="ListParagraph"/>
        <w:numPr>
          <w:ilvl w:val="0"/>
          <w:numId w:val="1"/>
        </w:numPr>
        <w:rPr>
          <w:i/>
          <w:szCs w:val="22"/>
        </w:rPr>
      </w:pPr>
      <w:r>
        <w:rPr>
          <w:i/>
          <w:szCs w:val="22"/>
        </w:rPr>
        <w:t>“Proposed inputs”</w:t>
      </w:r>
      <w:r w:rsidR="00391C03">
        <w:rPr>
          <w:i/>
          <w:szCs w:val="22"/>
        </w:rPr>
        <w:t>:</w:t>
      </w:r>
      <w:r>
        <w:rPr>
          <w:i/>
          <w:szCs w:val="22"/>
        </w:rPr>
        <w:t xml:space="preserve"> </w:t>
      </w:r>
      <w:r w:rsidR="00391C03">
        <w:rPr>
          <w:i/>
          <w:szCs w:val="22"/>
        </w:rPr>
        <w:t>P</w:t>
      </w:r>
      <w:r>
        <w:rPr>
          <w:i/>
          <w:szCs w:val="22"/>
        </w:rPr>
        <w:t xml:space="preserve">ropose </w:t>
      </w:r>
      <w:r w:rsidR="00391C03">
        <w:rPr>
          <w:i/>
          <w:szCs w:val="22"/>
        </w:rPr>
        <w:t xml:space="preserve">the inputs in </w:t>
      </w:r>
      <w:r>
        <w:rPr>
          <w:i/>
          <w:szCs w:val="22"/>
        </w:rPr>
        <w:t>draft decision text</w:t>
      </w:r>
      <w:r w:rsidR="00391C03">
        <w:rPr>
          <w:i/>
          <w:szCs w:val="22"/>
        </w:rPr>
        <w:t xml:space="preserve"> format</w:t>
      </w:r>
      <w:r w:rsidR="002C6D6E">
        <w:rPr>
          <w:i/>
          <w:szCs w:val="22"/>
        </w:rPr>
        <w:t>;</w:t>
      </w:r>
    </w:p>
    <w:p w14:paraId="357E2B8B" w14:textId="77CBA396" w:rsidR="00F47A39" w:rsidRDefault="00F47A39" w:rsidP="00FA43E9">
      <w:pPr>
        <w:pStyle w:val="ListParagraph"/>
        <w:numPr>
          <w:ilvl w:val="0"/>
          <w:numId w:val="1"/>
        </w:numPr>
        <w:rPr>
          <w:i/>
          <w:szCs w:val="22"/>
        </w:rPr>
      </w:pPr>
      <w:r>
        <w:rPr>
          <w:i/>
          <w:szCs w:val="22"/>
        </w:rPr>
        <w:t xml:space="preserve">“To be considered by”: Choose whether the proposed inputs need to be considered: </w:t>
      </w:r>
      <w:r w:rsidR="00426F30">
        <w:rPr>
          <w:i/>
          <w:szCs w:val="22"/>
        </w:rPr>
        <w:t>T</w:t>
      </w:r>
      <w:r>
        <w:rPr>
          <w:i/>
          <w:szCs w:val="22"/>
        </w:rPr>
        <w:t>he COP</w:t>
      </w:r>
      <w:r w:rsidR="009F0AD1">
        <w:rPr>
          <w:i/>
          <w:szCs w:val="22"/>
        </w:rPr>
        <w:t xml:space="preserve">, </w:t>
      </w:r>
      <w:r>
        <w:rPr>
          <w:i/>
          <w:szCs w:val="22"/>
        </w:rPr>
        <w:t>the CMA</w:t>
      </w:r>
      <w:r w:rsidR="009F0AD1">
        <w:rPr>
          <w:i/>
          <w:szCs w:val="22"/>
        </w:rPr>
        <w:t xml:space="preserve"> or commonly by both the COP and the CMA</w:t>
      </w:r>
      <w:r>
        <w:rPr>
          <w:i/>
          <w:szCs w:val="22"/>
        </w:rPr>
        <w:t>;</w:t>
      </w:r>
    </w:p>
    <w:p w14:paraId="2562100C" w14:textId="6D74D0E1" w:rsidR="00380F35" w:rsidRDefault="00861871" w:rsidP="00FA43E9">
      <w:pPr>
        <w:pStyle w:val="ListParagraph"/>
        <w:numPr>
          <w:ilvl w:val="0"/>
          <w:numId w:val="1"/>
        </w:numPr>
        <w:rPr>
          <w:i/>
          <w:szCs w:val="22"/>
        </w:rPr>
      </w:pPr>
      <w:r>
        <w:rPr>
          <w:i/>
          <w:szCs w:val="22"/>
        </w:rPr>
        <w:t>“Rationale for</w:t>
      </w:r>
      <w:r w:rsidR="00380F35">
        <w:rPr>
          <w:i/>
          <w:szCs w:val="22"/>
        </w:rPr>
        <w:t xml:space="preserve"> the inputs”</w:t>
      </w:r>
      <w:r w:rsidR="00391C03">
        <w:rPr>
          <w:i/>
          <w:szCs w:val="22"/>
        </w:rPr>
        <w:t>:</w:t>
      </w:r>
      <w:r w:rsidR="00380F35">
        <w:rPr>
          <w:i/>
          <w:szCs w:val="22"/>
        </w:rPr>
        <w:t xml:space="preserve"> </w:t>
      </w:r>
      <w:r w:rsidR="00391C03">
        <w:rPr>
          <w:i/>
          <w:szCs w:val="22"/>
        </w:rPr>
        <w:t>A</w:t>
      </w:r>
      <w:r w:rsidR="00380F35">
        <w:rPr>
          <w:i/>
          <w:szCs w:val="22"/>
        </w:rPr>
        <w:t xml:space="preserve">nnotate the </w:t>
      </w:r>
      <w:r w:rsidR="00391C03">
        <w:rPr>
          <w:i/>
          <w:szCs w:val="22"/>
        </w:rPr>
        <w:t xml:space="preserve">reason for </w:t>
      </w:r>
      <w:r w:rsidR="00380F35">
        <w:rPr>
          <w:i/>
          <w:szCs w:val="22"/>
        </w:rPr>
        <w:t xml:space="preserve">proposing the </w:t>
      </w:r>
      <w:r w:rsidR="00391C03">
        <w:rPr>
          <w:i/>
          <w:szCs w:val="22"/>
        </w:rPr>
        <w:t xml:space="preserve">inputs, so that the </w:t>
      </w:r>
      <w:r w:rsidR="004F6BE6">
        <w:rPr>
          <w:i/>
          <w:szCs w:val="22"/>
        </w:rPr>
        <w:t>rationale can be clearly understood</w:t>
      </w:r>
      <w:r w:rsidR="002C6D6E">
        <w:rPr>
          <w:i/>
          <w:szCs w:val="22"/>
        </w:rPr>
        <w:t>;</w:t>
      </w:r>
    </w:p>
    <w:p w14:paraId="4511C960" w14:textId="1BA9949D" w:rsidR="00A3217B" w:rsidRPr="006B5568" w:rsidRDefault="00380F35" w:rsidP="00A3217B">
      <w:pPr>
        <w:pStyle w:val="ListParagraph"/>
        <w:numPr>
          <w:ilvl w:val="0"/>
          <w:numId w:val="1"/>
        </w:numPr>
        <w:rPr>
          <w:i/>
          <w:szCs w:val="22"/>
        </w:rPr>
      </w:pPr>
      <w:r>
        <w:rPr>
          <w:i/>
          <w:szCs w:val="22"/>
        </w:rPr>
        <w:t>“Source of information / reference”</w:t>
      </w:r>
      <w:r w:rsidR="00391C03">
        <w:rPr>
          <w:i/>
          <w:szCs w:val="22"/>
        </w:rPr>
        <w:t xml:space="preserve">: </w:t>
      </w:r>
      <w:r w:rsidR="006A2979">
        <w:rPr>
          <w:i/>
          <w:szCs w:val="22"/>
        </w:rPr>
        <w:t>Provide r</w:t>
      </w:r>
      <w:r>
        <w:rPr>
          <w:i/>
          <w:szCs w:val="22"/>
        </w:rPr>
        <w:t>eference to the annual reports of the operating e</w:t>
      </w:r>
      <w:r w:rsidR="00391C03">
        <w:rPr>
          <w:i/>
          <w:szCs w:val="22"/>
        </w:rPr>
        <w:t>ntities</w:t>
      </w:r>
      <w:r w:rsidR="00AB5A50">
        <w:rPr>
          <w:i/>
          <w:szCs w:val="22"/>
        </w:rPr>
        <w:t xml:space="preserve"> or</w:t>
      </w:r>
      <w:r w:rsidR="002C6D6E">
        <w:rPr>
          <w:i/>
          <w:szCs w:val="22"/>
        </w:rPr>
        <w:t xml:space="preserve"> decision(s) of </w:t>
      </w:r>
      <w:r w:rsidR="00AC4C4D">
        <w:rPr>
          <w:i/>
          <w:szCs w:val="22"/>
        </w:rPr>
        <w:t xml:space="preserve">Fund </w:t>
      </w:r>
      <w:r w:rsidR="002C6D6E">
        <w:rPr>
          <w:i/>
          <w:szCs w:val="22"/>
        </w:rPr>
        <w:t>Board</w:t>
      </w:r>
      <w:r w:rsidR="00AC4C4D">
        <w:rPr>
          <w:i/>
          <w:szCs w:val="22"/>
        </w:rPr>
        <w:t>s</w:t>
      </w:r>
      <w:r w:rsidR="002C6D6E">
        <w:rPr>
          <w:i/>
          <w:szCs w:val="22"/>
        </w:rPr>
        <w:t xml:space="preserve">. </w:t>
      </w:r>
    </w:p>
    <w:p w14:paraId="5DF0BBCA" w14:textId="5C70B493" w:rsidR="00391C03" w:rsidRDefault="00074F7A" w:rsidP="006B5568">
      <w:pPr>
        <w:ind w:left="709"/>
        <w:rPr>
          <w:i/>
          <w:szCs w:val="22"/>
        </w:rPr>
      </w:pPr>
      <w:r>
        <w:rPr>
          <w:i/>
          <w:szCs w:val="22"/>
        </w:rPr>
        <w:t xml:space="preserve">* </w:t>
      </w:r>
      <w:r w:rsidR="005927EE" w:rsidRPr="006B5568">
        <w:rPr>
          <w:b/>
          <w:bCs/>
          <w:i/>
          <w:szCs w:val="22"/>
        </w:rPr>
        <w:t>Note</w:t>
      </w:r>
      <w:r w:rsidR="005927EE" w:rsidRPr="006B5568">
        <w:rPr>
          <w:i/>
          <w:szCs w:val="22"/>
        </w:rPr>
        <w:t xml:space="preserve">: Please </w:t>
      </w:r>
      <w:r w:rsidRPr="006B5568">
        <w:rPr>
          <w:i/>
          <w:szCs w:val="22"/>
        </w:rPr>
        <w:t>b</w:t>
      </w:r>
      <w:r w:rsidR="005927EE" w:rsidRPr="006B5568">
        <w:rPr>
          <w:i/>
          <w:szCs w:val="22"/>
        </w:rPr>
        <w:t>e reminded</w:t>
      </w:r>
      <w:r w:rsidR="00A3217B">
        <w:rPr>
          <w:i/>
          <w:szCs w:val="22"/>
        </w:rPr>
        <w:t xml:space="preserve"> that </w:t>
      </w:r>
      <w:r w:rsidR="005927EE" w:rsidRPr="006B5568">
        <w:rPr>
          <w:i/>
          <w:szCs w:val="22"/>
        </w:rPr>
        <w:t>guidance</w:t>
      </w:r>
      <w:r w:rsidR="00EF3F66">
        <w:rPr>
          <w:i/>
          <w:szCs w:val="22"/>
        </w:rPr>
        <w:t xml:space="preserve"> </w:t>
      </w:r>
      <w:r w:rsidR="005927EE" w:rsidRPr="006B5568">
        <w:rPr>
          <w:i/>
          <w:szCs w:val="22"/>
        </w:rPr>
        <w:t xml:space="preserve">is provided to the </w:t>
      </w:r>
      <w:r w:rsidR="002243CC">
        <w:rPr>
          <w:i/>
          <w:szCs w:val="22"/>
        </w:rPr>
        <w:t>Ope</w:t>
      </w:r>
      <w:r w:rsidR="001211A8">
        <w:rPr>
          <w:i/>
          <w:szCs w:val="22"/>
        </w:rPr>
        <w:t xml:space="preserve">rating </w:t>
      </w:r>
      <w:r w:rsidR="00434E26">
        <w:rPr>
          <w:i/>
          <w:szCs w:val="22"/>
        </w:rPr>
        <w:t>Ent</w:t>
      </w:r>
      <w:r w:rsidR="00673723">
        <w:rPr>
          <w:i/>
          <w:szCs w:val="22"/>
        </w:rPr>
        <w:t>i</w:t>
      </w:r>
      <w:r w:rsidR="00694BFC">
        <w:rPr>
          <w:i/>
          <w:szCs w:val="22"/>
        </w:rPr>
        <w:t>ty o</w:t>
      </w:r>
      <w:r w:rsidR="0016776B">
        <w:rPr>
          <w:i/>
          <w:szCs w:val="22"/>
        </w:rPr>
        <w:t>r</w:t>
      </w:r>
      <w:r w:rsidR="000B7270">
        <w:rPr>
          <w:i/>
          <w:szCs w:val="22"/>
        </w:rPr>
        <w:t xml:space="preserve"> in </w:t>
      </w:r>
      <w:r w:rsidR="006B5568">
        <w:rPr>
          <w:i/>
          <w:szCs w:val="22"/>
        </w:rPr>
        <w:t>the case of</w:t>
      </w:r>
      <w:r w:rsidR="000B7270">
        <w:rPr>
          <w:i/>
          <w:szCs w:val="22"/>
        </w:rPr>
        <w:t xml:space="preserve"> </w:t>
      </w:r>
      <w:r w:rsidR="0085110D">
        <w:rPr>
          <w:i/>
          <w:szCs w:val="22"/>
        </w:rPr>
        <w:t>GCF and F</w:t>
      </w:r>
      <w:r w:rsidR="006F0730">
        <w:rPr>
          <w:i/>
          <w:szCs w:val="22"/>
        </w:rPr>
        <w:t xml:space="preserve">RLD </w:t>
      </w:r>
      <w:r w:rsidR="004824E2">
        <w:rPr>
          <w:i/>
          <w:szCs w:val="22"/>
        </w:rPr>
        <w:t xml:space="preserve">, </w:t>
      </w:r>
      <w:r w:rsidR="00C03CB2">
        <w:rPr>
          <w:i/>
          <w:szCs w:val="22"/>
        </w:rPr>
        <w:t>to the</w:t>
      </w:r>
      <w:r w:rsidR="005E0E7D">
        <w:rPr>
          <w:i/>
          <w:szCs w:val="22"/>
        </w:rPr>
        <w:t xml:space="preserve"> </w:t>
      </w:r>
      <w:r w:rsidR="005927EE" w:rsidRPr="006B5568">
        <w:rPr>
          <w:i/>
          <w:szCs w:val="22"/>
        </w:rPr>
        <w:t>Board of the Operating Entity (not to their Secretariat or to Parties)</w:t>
      </w:r>
      <w:r w:rsidR="00A04A99">
        <w:rPr>
          <w:i/>
          <w:szCs w:val="22"/>
        </w:rPr>
        <w:t>.</w:t>
      </w:r>
      <w:r w:rsidR="00B06588">
        <w:rPr>
          <w:i/>
          <w:szCs w:val="22"/>
        </w:rPr>
        <w:t xml:space="preserve"> </w:t>
      </w:r>
      <w:r w:rsidR="00391C03">
        <w:rPr>
          <w:i/>
          <w:szCs w:val="22"/>
        </w:rPr>
        <w:tab/>
      </w:r>
    </w:p>
    <w:p w14:paraId="3E6C970B" w14:textId="48ADF949" w:rsidR="002C6D6E" w:rsidRPr="009F6290" w:rsidRDefault="002C6D6E" w:rsidP="002C6D6E">
      <w:pPr>
        <w:jc w:val="center"/>
        <w:rPr>
          <w:b/>
          <w:sz w:val="24"/>
        </w:rPr>
      </w:pPr>
      <w:r w:rsidRPr="009F6290">
        <w:rPr>
          <w:b/>
          <w:sz w:val="24"/>
        </w:rPr>
        <w:t xml:space="preserve">Annotated inputs </w:t>
      </w:r>
      <w:r w:rsidR="004F6BE6">
        <w:rPr>
          <w:b/>
          <w:sz w:val="24"/>
        </w:rPr>
        <w:t>for</w:t>
      </w:r>
      <w:r>
        <w:rPr>
          <w:b/>
          <w:sz w:val="24"/>
        </w:rPr>
        <w:t xml:space="preserve"> </w:t>
      </w:r>
      <w:r w:rsidRPr="009F6290">
        <w:rPr>
          <w:b/>
          <w:sz w:val="24"/>
        </w:rPr>
        <w:t>the draft guidance to the G</w:t>
      </w:r>
      <w:r w:rsidR="00F47A39">
        <w:rPr>
          <w:b/>
          <w:sz w:val="24"/>
        </w:rPr>
        <w:t xml:space="preserve">reen Climate Fund </w:t>
      </w:r>
      <w:r w:rsidR="000610E6">
        <w:rPr>
          <w:b/>
          <w:sz w:val="24"/>
        </w:rPr>
        <w:t>(G</w:t>
      </w:r>
      <w:r w:rsidR="00F47A39">
        <w:rPr>
          <w:b/>
          <w:sz w:val="24"/>
        </w:rPr>
        <w:t>C</w:t>
      </w:r>
      <w:r w:rsidR="000610E6">
        <w:rPr>
          <w:b/>
          <w:sz w:val="24"/>
        </w:rPr>
        <w:t>F)</w:t>
      </w:r>
    </w:p>
    <w:p w14:paraId="66EB5A29" w14:textId="77777777" w:rsidR="004B6A37" w:rsidRPr="005A625E" w:rsidRDefault="004B6A37" w:rsidP="004B6A37">
      <w:pPr>
        <w:pStyle w:val="Header"/>
        <w:tabs>
          <w:tab w:val="clear" w:pos="709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774"/>
          <w:tab w:val="left" w:pos="694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tLeast"/>
        <w:outlineLvl w:val="0"/>
        <w:rPr>
          <w:szCs w:val="22"/>
        </w:rPr>
      </w:pP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112"/>
        <w:gridCol w:w="1451"/>
        <w:gridCol w:w="4381"/>
        <w:gridCol w:w="2553"/>
        <w:gridCol w:w="4677"/>
        <w:gridCol w:w="1530"/>
      </w:tblGrid>
      <w:tr w:rsidR="00F0448A" w:rsidRPr="00160EDB" w14:paraId="46567B2F" w14:textId="77777777" w:rsidTr="00F47A39">
        <w:trPr>
          <w:cantSplit/>
          <w:trHeight w:val="811"/>
          <w:tblHeader/>
        </w:trPr>
        <w:tc>
          <w:tcPr>
            <w:tcW w:w="35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EEB693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 w:rsidRPr="00160EDB">
              <w:rPr>
                <w:i/>
                <w:sz w:val="18"/>
                <w:szCs w:val="18"/>
              </w:rPr>
              <w:t>Elements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DF23E1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 w:rsidRPr="00160EDB">
              <w:rPr>
                <w:i/>
                <w:sz w:val="18"/>
                <w:szCs w:val="18"/>
              </w:rPr>
              <w:t>Sub-elements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8292DA" w14:textId="23A90AD0" w:rsidR="00F0448A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Proposed inputs 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793C38" w14:textId="27C04996" w:rsidR="00F0448A" w:rsidRDefault="00426F30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ind w:left="363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 be considered by:</w:t>
            </w:r>
          </w:p>
          <w:p w14:paraId="00705FF6" w14:textId="76BECBAE" w:rsidR="00F0448A" w:rsidRPr="00160EDB" w:rsidRDefault="00426F30" w:rsidP="00426F30">
            <w:pPr>
              <w:pStyle w:val="Header"/>
              <w:tabs>
                <w:tab w:val="left" w:pos="-1440"/>
                <w:tab w:val="left" w:pos="-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ind w:left="363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The COP or the CMA</w:t>
            </w:r>
          </w:p>
        </w:tc>
        <w:tc>
          <w:tcPr>
            <w:tcW w:w="148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1DFF29" w14:textId="6C96704A" w:rsidR="00F0448A" w:rsidRPr="00160EDB" w:rsidRDefault="00F0448A" w:rsidP="00F0448A">
            <w:pPr>
              <w:pStyle w:val="Header"/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Rationale for the inputs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D2BAD7" w14:textId="37AC8F96" w:rsidR="00F0448A" w:rsidRPr="00EA2E02" w:rsidRDefault="00F0448A" w:rsidP="00F0448A">
            <w:pPr>
              <w:pStyle w:val="Header"/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  <w:lang w:eastAsia="ko-KR"/>
              </w:rPr>
            </w:pPr>
            <w:r>
              <w:rPr>
                <w:i/>
                <w:sz w:val="18"/>
                <w:szCs w:val="18"/>
              </w:rPr>
              <w:t xml:space="preserve">Source of information / reference </w:t>
            </w:r>
          </w:p>
        </w:tc>
      </w:tr>
      <w:tr w:rsidR="00F0448A" w:rsidRPr="00160EDB" w14:paraId="6B6BA721" w14:textId="77777777" w:rsidTr="00F47A39">
        <w:trPr>
          <w:trHeight w:val="1158"/>
        </w:trPr>
        <w:tc>
          <w:tcPr>
            <w:tcW w:w="354" w:type="pct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EC092F0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160EDB">
              <w:rPr>
                <w:sz w:val="18"/>
                <w:szCs w:val="18"/>
              </w:rPr>
              <w:t>Policies</w:t>
            </w:r>
          </w:p>
        </w:tc>
        <w:tc>
          <w:tcPr>
            <w:tcW w:w="462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CD1EB5D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55B9107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C3F1118" w14:textId="0E6A76C8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12" w:space="0" w:color="auto"/>
              <w:left w:val="dotted" w:sz="4" w:space="0" w:color="auto"/>
              <w:right w:val="nil"/>
            </w:tcBorders>
            <w:vAlign w:val="center"/>
          </w:tcPr>
          <w:p w14:paraId="7A7FBC67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dotted" w:sz="4" w:space="0" w:color="auto"/>
              <w:right w:val="nil"/>
            </w:tcBorders>
          </w:tcPr>
          <w:p w14:paraId="116BB0D5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0448A" w:rsidRPr="00160EDB" w14:paraId="202444B7" w14:textId="77777777" w:rsidTr="00F47A39">
        <w:trPr>
          <w:trHeight w:val="1266"/>
        </w:trPr>
        <w:tc>
          <w:tcPr>
            <w:tcW w:w="354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BF78F55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160EDB">
              <w:rPr>
                <w:sz w:val="18"/>
                <w:szCs w:val="18"/>
              </w:rPr>
              <w:t>Programme priorities</w:t>
            </w:r>
          </w:p>
        </w:tc>
        <w:tc>
          <w:tcPr>
            <w:tcW w:w="462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3426A8D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BB12867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5FE5F51" w14:textId="365450EB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A9B73D5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</w:tcBorders>
          </w:tcPr>
          <w:p w14:paraId="28B76ED9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0448A" w:rsidRPr="00160EDB" w14:paraId="7948EBE2" w14:textId="77777777" w:rsidTr="00F47A39">
        <w:trPr>
          <w:trHeight w:val="1270"/>
        </w:trPr>
        <w:tc>
          <w:tcPr>
            <w:tcW w:w="354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A6CD7B4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160EDB">
              <w:rPr>
                <w:sz w:val="18"/>
                <w:szCs w:val="18"/>
              </w:rPr>
              <w:t>Eligibility criteria</w:t>
            </w:r>
          </w:p>
        </w:tc>
        <w:tc>
          <w:tcPr>
            <w:tcW w:w="462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C9BE936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E5DE936" w14:textId="1664653E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44E87C4" w14:textId="26B5251F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3BB7187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</w:tcBorders>
          </w:tcPr>
          <w:p w14:paraId="48FEFD51" w14:textId="77777777" w:rsidR="00F0448A" w:rsidRPr="00160EDB" w:rsidRDefault="00F0448A" w:rsidP="00F0448A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0448A" w:rsidRPr="00160EDB" w14:paraId="295E380B" w14:textId="77777777" w:rsidTr="00F47A39">
        <w:trPr>
          <w:trHeight w:val="551"/>
        </w:trPr>
        <w:tc>
          <w:tcPr>
            <w:tcW w:w="354" w:type="pct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D8E26AC" w14:textId="279A08E6" w:rsidR="00F0448A" w:rsidRPr="00160EDB" w:rsidRDefault="00323B50" w:rsidP="00F0448A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Ma</w:t>
            </w:r>
            <w:r w:rsidR="00356339">
              <w:rPr>
                <w:rFonts w:eastAsia="SimSun"/>
                <w:sz w:val="18"/>
                <w:szCs w:val="18"/>
                <w:lang w:eastAsia="zh-CN"/>
              </w:rPr>
              <w:t>tters</w:t>
            </w:r>
            <w:r w:rsidR="000D6BF7">
              <w:rPr>
                <w:rFonts w:eastAsia="SimSun"/>
                <w:sz w:val="18"/>
                <w:szCs w:val="18"/>
                <w:lang w:eastAsia="zh-CN"/>
              </w:rPr>
              <w:t xml:space="preserve"> related thereto</w:t>
            </w:r>
          </w:p>
        </w:tc>
        <w:tc>
          <w:tcPr>
            <w:tcW w:w="462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16E9223" w14:textId="77777777" w:rsidR="00F0448A" w:rsidRPr="00160EDB" w:rsidRDefault="00F0448A" w:rsidP="00F0448A">
            <w:pPr>
              <w:tabs>
                <w:tab w:val="clear" w:pos="709"/>
                <w:tab w:val="clear" w:pos="5245"/>
              </w:tabs>
              <w:spacing w:before="40" w:after="120" w:line="220" w:lineRule="exact"/>
              <w:contextualSpacing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95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51263FA" w14:textId="77777777" w:rsidR="00F0448A" w:rsidRPr="00160EDB" w:rsidRDefault="00F0448A" w:rsidP="00F0448A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13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9E93A16" w14:textId="6F986973" w:rsidR="00F0448A" w:rsidRPr="00160EDB" w:rsidRDefault="00F0448A" w:rsidP="00F0448A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89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23660AA7" w14:textId="77777777" w:rsidR="00F0448A" w:rsidRPr="00160EDB" w:rsidRDefault="00F0448A" w:rsidP="00F0448A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1CB36609" w14:textId="77777777" w:rsidR="00F0448A" w:rsidRPr="00160EDB" w:rsidRDefault="00F0448A" w:rsidP="00F0448A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</w:tbl>
    <w:p w14:paraId="0B2F3FF3" w14:textId="62C91CBB" w:rsidR="00F47A39" w:rsidRPr="009F6290" w:rsidRDefault="004B6A37" w:rsidP="00F47A39">
      <w:pPr>
        <w:jc w:val="center"/>
        <w:rPr>
          <w:b/>
          <w:sz w:val="24"/>
        </w:rPr>
      </w:pPr>
      <w:r>
        <w:rPr>
          <w:szCs w:val="22"/>
        </w:rPr>
        <w:br w:type="page"/>
      </w:r>
      <w:r w:rsidR="00F47A39" w:rsidRPr="009F6290">
        <w:rPr>
          <w:b/>
          <w:sz w:val="24"/>
        </w:rPr>
        <w:t xml:space="preserve">Annotated inputs </w:t>
      </w:r>
      <w:r w:rsidR="00F47A39">
        <w:rPr>
          <w:b/>
          <w:sz w:val="24"/>
        </w:rPr>
        <w:t xml:space="preserve">for </w:t>
      </w:r>
      <w:r w:rsidR="00F47A39" w:rsidRPr="009F6290">
        <w:rPr>
          <w:b/>
          <w:sz w:val="24"/>
        </w:rPr>
        <w:t>the draft guidance to the Global Environment Facility</w:t>
      </w:r>
      <w:r w:rsidR="00F47A39">
        <w:rPr>
          <w:b/>
          <w:sz w:val="24"/>
        </w:rPr>
        <w:t xml:space="preserve"> (GEF)</w:t>
      </w:r>
    </w:p>
    <w:p w14:paraId="2EB4F417" w14:textId="7CA1EF83" w:rsidR="00F47A39" w:rsidRPr="005A625E" w:rsidRDefault="00F47A39" w:rsidP="00F47A39">
      <w:pPr>
        <w:pStyle w:val="Header"/>
        <w:tabs>
          <w:tab w:val="clear" w:pos="709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774"/>
          <w:tab w:val="left" w:pos="694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tLeast"/>
        <w:outlineLvl w:val="0"/>
        <w:rPr>
          <w:szCs w:val="22"/>
        </w:rPr>
      </w:pP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112"/>
        <w:gridCol w:w="1451"/>
        <w:gridCol w:w="4381"/>
        <w:gridCol w:w="2553"/>
        <w:gridCol w:w="4677"/>
        <w:gridCol w:w="1530"/>
      </w:tblGrid>
      <w:tr w:rsidR="00426F30" w:rsidRPr="00160EDB" w14:paraId="35EAD4B1" w14:textId="77777777" w:rsidTr="00EE6582">
        <w:trPr>
          <w:cantSplit/>
          <w:trHeight w:val="811"/>
          <w:tblHeader/>
        </w:trPr>
        <w:tc>
          <w:tcPr>
            <w:tcW w:w="35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363960" w14:textId="77777777" w:rsidR="00426F30" w:rsidRPr="00160EDB" w:rsidRDefault="00426F30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 w:rsidRPr="00160EDB">
              <w:rPr>
                <w:i/>
                <w:sz w:val="18"/>
                <w:szCs w:val="18"/>
              </w:rPr>
              <w:t>Elements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43EDBF" w14:textId="77777777" w:rsidR="00426F30" w:rsidRPr="00160EDB" w:rsidRDefault="00426F30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 w:rsidRPr="00160EDB">
              <w:rPr>
                <w:i/>
                <w:sz w:val="18"/>
                <w:szCs w:val="18"/>
              </w:rPr>
              <w:t>Sub-elements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047203" w14:textId="77777777" w:rsidR="00426F30" w:rsidRDefault="00426F30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Proposed inputs 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968459" w14:textId="77777777" w:rsidR="00426F30" w:rsidRDefault="00426F30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ind w:left="363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Draft guidance under:</w:t>
            </w:r>
          </w:p>
          <w:p w14:paraId="6F60516D" w14:textId="77777777" w:rsidR="00426F30" w:rsidRPr="00160EDB" w:rsidRDefault="00426F30" w:rsidP="00EE6582">
            <w:pPr>
              <w:pStyle w:val="Header"/>
              <w:tabs>
                <w:tab w:val="left" w:pos="-1440"/>
                <w:tab w:val="left" w:pos="-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ind w:left="363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The COP or the CMA</w:t>
            </w:r>
          </w:p>
        </w:tc>
        <w:tc>
          <w:tcPr>
            <w:tcW w:w="148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20AF9E" w14:textId="77777777" w:rsidR="00426F30" w:rsidRPr="00160EDB" w:rsidRDefault="00426F30" w:rsidP="00EE6582">
            <w:pPr>
              <w:pStyle w:val="Header"/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Rationale for the inputs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FE2554" w14:textId="77777777" w:rsidR="00426F30" w:rsidRPr="00EA2E02" w:rsidRDefault="00426F30" w:rsidP="00EE6582">
            <w:pPr>
              <w:pStyle w:val="Header"/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  <w:lang w:eastAsia="ko-KR"/>
              </w:rPr>
            </w:pPr>
            <w:r>
              <w:rPr>
                <w:i/>
                <w:sz w:val="18"/>
                <w:szCs w:val="18"/>
              </w:rPr>
              <w:t xml:space="preserve">Source of information / reference </w:t>
            </w:r>
          </w:p>
        </w:tc>
      </w:tr>
      <w:tr w:rsidR="00F47A39" w:rsidRPr="00160EDB" w14:paraId="11E1922B" w14:textId="77777777" w:rsidTr="00F47A39">
        <w:trPr>
          <w:trHeight w:val="1158"/>
        </w:trPr>
        <w:tc>
          <w:tcPr>
            <w:tcW w:w="354" w:type="pct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D4A0AF5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160EDB">
              <w:rPr>
                <w:sz w:val="18"/>
                <w:szCs w:val="18"/>
              </w:rPr>
              <w:t>Policies</w:t>
            </w:r>
          </w:p>
        </w:tc>
        <w:tc>
          <w:tcPr>
            <w:tcW w:w="462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C9343A0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8963D2C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6B5981F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12" w:space="0" w:color="auto"/>
              <w:left w:val="dotted" w:sz="4" w:space="0" w:color="auto"/>
              <w:right w:val="nil"/>
            </w:tcBorders>
            <w:vAlign w:val="center"/>
          </w:tcPr>
          <w:p w14:paraId="2F99E6FB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dotted" w:sz="4" w:space="0" w:color="auto"/>
              <w:right w:val="nil"/>
            </w:tcBorders>
          </w:tcPr>
          <w:p w14:paraId="3E3EFFA1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47A39" w:rsidRPr="00160EDB" w14:paraId="5EDF5BC1" w14:textId="77777777" w:rsidTr="00F47A39">
        <w:trPr>
          <w:trHeight w:val="1266"/>
        </w:trPr>
        <w:tc>
          <w:tcPr>
            <w:tcW w:w="354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5B12476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160EDB">
              <w:rPr>
                <w:sz w:val="18"/>
                <w:szCs w:val="18"/>
              </w:rPr>
              <w:t>Programme priorities</w:t>
            </w:r>
          </w:p>
        </w:tc>
        <w:tc>
          <w:tcPr>
            <w:tcW w:w="462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7D0761E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3504008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8B5324B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A575AB6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</w:tcBorders>
          </w:tcPr>
          <w:p w14:paraId="443FCE6F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47A39" w:rsidRPr="00160EDB" w14:paraId="51B9C0E6" w14:textId="77777777" w:rsidTr="00F47A39">
        <w:trPr>
          <w:trHeight w:val="1270"/>
        </w:trPr>
        <w:tc>
          <w:tcPr>
            <w:tcW w:w="354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9CFD660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160EDB">
              <w:rPr>
                <w:sz w:val="18"/>
                <w:szCs w:val="18"/>
              </w:rPr>
              <w:t>Eligibility criteria</w:t>
            </w:r>
          </w:p>
        </w:tc>
        <w:tc>
          <w:tcPr>
            <w:tcW w:w="462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56003DA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F80C05F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960F839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81F51FC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</w:tcBorders>
          </w:tcPr>
          <w:p w14:paraId="149921FE" w14:textId="77777777" w:rsidR="00F47A39" w:rsidRPr="00160EDB" w:rsidRDefault="00F47A39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47A39" w:rsidRPr="00160EDB" w14:paraId="050E00E6" w14:textId="77777777" w:rsidTr="00F47A39">
        <w:trPr>
          <w:trHeight w:val="551"/>
        </w:trPr>
        <w:tc>
          <w:tcPr>
            <w:tcW w:w="354" w:type="pct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E2A1729" w14:textId="4B61C04B" w:rsidR="00F47A39" w:rsidRPr="00160EDB" w:rsidRDefault="00087776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Matters related thereto</w:t>
            </w:r>
          </w:p>
        </w:tc>
        <w:tc>
          <w:tcPr>
            <w:tcW w:w="462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FC77769" w14:textId="77777777" w:rsidR="00F47A39" w:rsidRPr="00160EDB" w:rsidRDefault="00F47A39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contextualSpacing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95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23C9FC1" w14:textId="77777777" w:rsidR="00F47A39" w:rsidRPr="00160EDB" w:rsidRDefault="00F47A39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13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AC99A30" w14:textId="77777777" w:rsidR="00F47A39" w:rsidRPr="00160EDB" w:rsidRDefault="00F47A39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89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32CECA4" w14:textId="77777777" w:rsidR="00F47A39" w:rsidRPr="00160EDB" w:rsidRDefault="00F47A39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2D7F3B2D" w14:textId="77777777" w:rsidR="00F47A39" w:rsidRPr="00160EDB" w:rsidRDefault="00F47A39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</w:tbl>
    <w:p w14:paraId="69836DF3" w14:textId="46DBE2BF" w:rsidR="002C6D6E" w:rsidRDefault="00F47A39" w:rsidP="00F47A39">
      <w:pPr>
        <w:jc w:val="center"/>
      </w:pPr>
      <w:r>
        <w:t xml:space="preserve"> </w:t>
      </w:r>
    </w:p>
    <w:p w14:paraId="02E0A4D9" w14:textId="2167817B" w:rsidR="00AC4C4D" w:rsidRDefault="00AC4C4D">
      <w:pPr>
        <w:tabs>
          <w:tab w:val="clear" w:pos="709"/>
          <w:tab w:val="clear" w:pos="5245"/>
        </w:tabs>
        <w:spacing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2DDC5AC9" w14:textId="6C01FC36" w:rsidR="00AC4C4D" w:rsidRPr="009F6290" w:rsidRDefault="00AC4C4D" w:rsidP="00AC4C4D">
      <w:pPr>
        <w:jc w:val="center"/>
        <w:rPr>
          <w:b/>
          <w:sz w:val="24"/>
        </w:rPr>
      </w:pPr>
      <w:r w:rsidRPr="009F6290">
        <w:rPr>
          <w:b/>
          <w:sz w:val="24"/>
        </w:rPr>
        <w:t xml:space="preserve">Annotated inputs </w:t>
      </w:r>
      <w:r>
        <w:rPr>
          <w:b/>
          <w:sz w:val="24"/>
        </w:rPr>
        <w:t xml:space="preserve">for </w:t>
      </w:r>
      <w:r w:rsidRPr="009F6290">
        <w:rPr>
          <w:b/>
          <w:sz w:val="24"/>
        </w:rPr>
        <w:t xml:space="preserve">the draft guidance to the </w:t>
      </w:r>
      <w:r>
        <w:rPr>
          <w:b/>
          <w:sz w:val="24"/>
        </w:rPr>
        <w:t xml:space="preserve">Fund for </w:t>
      </w:r>
      <w:r w:rsidR="00FE3C76">
        <w:rPr>
          <w:b/>
          <w:sz w:val="24"/>
        </w:rPr>
        <w:t>r</w:t>
      </w:r>
      <w:r>
        <w:rPr>
          <w:b/>
          <w:sz w:val="24"/>
        </w:rPr>
        <w:t>esponding to Loss and Damage (FRLD)</w:t>
      </w:r>
    </w:p>
    <w:p w14:paraId="79939A99" w14:textId="77777777" w:rsidR="00AC4C4D" w:rsidRPr="005A625E" w:rsidRDefault="00AC4C4D" w:rsidP="00AC4C4D">
      <w:pPr>
        <w:pStyle w:val="Header"/>
        <w:tabs>
          <w:tab w:val="clear" w:pos="709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774"/>
          <w:tab w:val="left" w:pos="694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tLeast"/>
        <w:outlineLvl w:val="0"/>
        <w:rPr>
          <w:szCs w:val="22"/>
        </w:rPr>
      </w:pP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112"/>
        <w:gridCol w:w="1451"/>
        <w:gridCol w:w="4381"/>
        <w:gridCol w:w="2553"/>
        <w:gridCol w:w="4677"/>
        <w:gridCol w:w="1530"/>
      </w:tblGrid>
      <w:tr w:rsidR="00AC4C4D" w:rsidRPr="00160EDB" w14:paraId="5E36DEC0" w14:textId="77777777" w:rsidTr="00EE6582">
        <w:trPr>
          <w:cantSplit/>
          <w:trHeight w:val="811"/>
          <w:tblHeader/>
        </w:trPr>
        <w:tc>
          <w:tcPr>
            <w:tcW w:w="35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9EC7A9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 w:rsidRPr="00160EDB">
              <w:rPr>
                <w:i/>
                <w:sz w:val="18"/>
                <w:szCs w:val="18"/>
              </w:rPr>
              <w:t>Elements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5E5D69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 w:rsidRPr="00160EDB">
              <w:rPr>
                <w:i/>
                <w:sz w:val="18"/>
                <w:szCs w:val="18"/>
              </w:rPr>
              <w:t>Sub-elements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3255C4" w14:textId="77777777" w:rsidR="00AC4C4D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Proposed inputs 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112B21" w14:textId="77777777" w:rsidR="00AC4C4D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ind w:left="363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Draft guidance under:</w:t>
            </w:r>
          </w:p>
          <w:p w14:paraId="7EB04C41" w14:textId="77777777" w:rsidR="00AC4C4D" w:rsidRPr="00160EDB" w:rsidRDefault="00AC4C4D" w:rsidP="00EE6582">
            <w:pPr>
              <w:pStyle w:val="Header"/>
              <w:tabs>
                <w:tab w:val="left" w:pos="-1440"/>
                <w:tab w:val="left" w:pos="-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ind w:left="363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The COP or the CMA</w:t>
            </w:r>
          </w:p>
        </w:tc>
        <w:tc>
          <w:tcPr>
            <w:tcW w:w="148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6A4D74" w14:textId="77777777" w:rsidR="00AC4C4D" w:rsidRPr="00160EDB" w:rsidRDefault="00AC4C4D" w:rsidP="00EE6582">
            <w:pPr>
              <w:pStyle w:val="Header"/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Rationale for the inputs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2A2E17" w14:textId="77777777" w:rsidR="00AC4C4D" w:rsidRPr="00EA2E02" w:rsidRDefault="00AC4C4D" w:rsidP="00EE6582">
            <w:pPr>
              <w:pStyle w:val="Header"/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i/>
                <w:sz w:val="18"/>
                <w:szCs w:val="18"/>
                <w:lang w:eastAsia="ko-KR"/>
              </w:rPr>
            </w:pPr>
            <w:r>
              <w:rPr>
                <w:i/>
                <w:sz w:val="18"/>
                <w:szCs w:val="18"/>
              </w:rPr>
              <w:t xml:space="preserve">Source of information / reference </w:t>
            </w:r>
          </w:p>
        </w:tc>
      </w:tr>
      <w:tr w:rsidR="00AC4C4D" w:rsidRPr="00160EDB" w14:paraId="792D28BF" w14:textId="77777777" w:rsidTr="00EE6582">
        <w:trPr>
          <w:trHeight w:val="1158"/>
        </w:trPr>
        <w:tc>
          <w:tcPr>
            <w:tcW w:w="354" w:type="pct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A0C6701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160EDB">
              <w:rPr>
                <w:sz w:val="18"/>
                <w:szCs w:val="18"/>
              </w:rPr>
              <w:t>Policies</w:t>
            </w:r>
          </w:p>
        </w:tc>
        <w:tc>
          <w:tcPr>
            <w:tcW w:w="462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8D889D9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62D26AB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D3149FB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12" w:space="0" w:color="auto"/>
              <w:left w:val="dotted" w:sz="4" w:space="0" w:color="auto"/>
              <w:right w:val="nil"/>
            </w:tcBorders>
            <w:vAlign w:val="center"/>
          </w:tcPr>
          <w:p w14:paraId="66F0168C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dotted" w:sz="4" w:space="0" w:color="auto"/>
              <w:right w:val="nil"/>
            </w:tcBorders>
          </w:tcPr>
          <w:p w14:paraId="239DD626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C4C4D" w:rsidRPr="00160EDB" w14:paraId="1AFE7D03" w14:textId="77777777" w:rsidTr="00EE6582">
        <w:trPr>
          <w:trHeight w:val="1266"/>
        </w:trPr>
        <w:tc>
          <w:tcPr>
            <w:tcW w:w="354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4812963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160EDB">
              <w:rPr>
                <w:sz w:val="18"/>
                <w:szCs w:val="18"/>
              </w:rPr>
              <w:t>Programme priorities</w:t>
            </w:r>
          </w:p>
        </w:tc>
        <w:tc>
          <w:tcPr>
            <w:tcW w:w="462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A1D9A7F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CBCEAAD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683E875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D79A2C7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</w:tcBorders>
          </w:tcPr>
          <w:p w14:paraId="5E6670B3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C4C4D" w:rsidRPr="00160EDB" w14:paraId="55BDF593" w14:textId="77777777" w:rsidTr="00EE6582">
        <w:trPr>
          <w:trHeight w:val="1270"/>
        </w:trPr>
        <w:tc>
          <w:tcPr>
            <w:tcW w:w="354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00EAAD7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160EDB">
              <w:rPr>
                <w:sz w:val="18"/>
                <w:szCs w:val="18"/>
              </w:rPr>
              <w:t>Eligibility criteria</w:t>
            </w:r>
          </w:p>
        </w:tc>
        <w:tc>
          <w:tcPr>
            <w:tcW w:w="462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DBCD046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F8EE2ED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7A45B3C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74D1563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</w:tcBorders>
          </w:tcPr>
          <w:p w14:paraId="633A7C43" w14:textId="77777777" w:rsidR="00AC4C4D" w:rsidRPr="00160EDB" w:rsidRDefault="00AC4C4D" w:rsidP="00EE6582">
            <w:pPr>
              <w:pStyle w:val="Header"/>
              <w:tabs>
                <w:tab w:val="clear" w:pos="709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774"/>
                <w:tab w:val="left" w:pos="6946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</w:tabs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C4C4D" w:rsidRPr="00160EDB" w14:paraId="093F471C" w14:textId="77777777" w:rsidTr="00EE6582">
        <w:trPr>
          <w:trHeight w:val="551"/>
        </w:trPr>
        <w:tc>
          <w:tcPr>
            <w:tcW w:w="354" w:type="pct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382DD12" w14:textId="7883F625" w:rsidR="00AC4C4D" w:rsidRPr="00160EDB" w:rsidRDefault="00087776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Matters related thereto</w:t>
            </w:r>
          </w:p>
        </w:tc>
        <w:tc>
          <w:tcPr>
            <w:tcW w:w="462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E67DF1E" w14:textId="77777777" w:rsidR="00AC4C4D" w:rsidRPr="00160EDB" w:rsidRDefault="00AC4C4D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contextualSpacing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95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1E76B2C" w14:textId="77777777" w:rsidR="00AC4C4D" w:rsidRPr="00160EDB" w:rsidRDefault="00AC4C4D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13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60758C4" w14:textId="77777777" w:rsidR="00AC4C4D" w:rsidRPr="00160EDB" w:rsidRDefault="00AC4C4D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89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72E532B0" w14:textId="77777777" w:rsidR="00AC4C4D" w:rsidRPr="00160EDB" w:rsidRDefault="00AC4C4D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5DD681D2" w14:textId="77777777" w:rsidR="00AC4C4D" w:rsidRPr="00160EDB" w:rsidRDefault="00AC4C4D" w:rsidP="00EE6582">
            <w:pPr>
              <w:tabs>
                <w:tab w:val="clear" w:pos="709"/>
                <w:tab w:val="clear" w:pos="5245"/>
              </w:tabs>
              <w:spacing w:before="40" w:after="120" w:line="220" w:lineRule="exact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</w:tbl>
    <w:p w14:paraId="56113AFD" w14:textId="77777777" w:rsidR="00AC4C4D" w:rsidRDefault="00AC4C4D" w:rsidP="00FA43E9">
      <w:pPr>
        <w:jc w:val="center"/>
      </w:pPr>
    </w:p>
    <w:p w14:paraId="17E7ACC9" w14:textId="77777777" w:rsidR="00AC4C4D" w:rsidRDefault="00AC4C4D" w:rsidP="00FA43E9">
      <w:pPr>
        <w:jc w:val="center"/>
      </w:pPr>
    </w:p>
    <w:p w14:paraId="721E0281" w14:textId="6E10DC7E" w:rsidR="002C6D6E" w:rsidRDefault="002C6D6E" w:rsidP="00FA43E9">
      <w:pPr>
        <w:jc w:val="center"/>
      </w:pPr>
      <w:r>
        <w:t>______________________</w:t>
      </w:r>
    </w:p>
    <w:sectPr w:rsidR="002C6D6E" w:rsidSect="00FA43E9">
      <w:headerReference w:type="default" r:id="rId11"/>
      <w:footerReference w:type="first" r:id="rId12"/>
      <w:pgSz w:w="16838" w:h="11906" w:orient="landscape" w:code="9"/>
      <w:pgMar w:top="851" w:right="567" w:bottom="1134" w:left="567" w:header="1134" w:footer="113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1AEB" w14:textId="77777777" w:rsidR="00E84AA4" w:rsidRDefault="00E84AA4" w:rsidP="004B6A37">
      <w:pPr>
        <w:spacing w:line="240" w:lineRule="auto"/>
      </w:pPr>
      <w:r>
        <w:separator/>
      </w:r>
    </w:p>
  </w:endnote>
  <w:endnote w:type="continuationSeparator" w:id="0">
    <w:p w14:paraId="0A97CE0F" w14:textId="77777777" w:rsidR="00E84AA4" w:rsidRDefault="00E84AA4" w:rsidP="004B6A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41F6" w14:textId="77777777" w:rsidR="00391C03" w:rsidRDefault="00391C03">
    <w:pPr>
      <w:tabs>
        <w:tab w:val="left" w:pos="2608"/>
        <w:tab w:val="left" w:pos="4820"/>
      </w:tabs>
      <w:rPr>
        <w:rFonts w:ascii="Univers" w:hAnsi="Univers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FEB6A" w14:textId="77777777" w:rsidR="00E84AA4" w:rsidRDefault="00E84AA4" w:rsidP="004B6A37">
      <w:pPr>
        <w:spacing w:line="240" w:lineRule="auto"/>
      </w:pPr>
      <w:r>
        <w:separator/>
      </w:r>
    </w:p>
  </w:footnote>
  <w:footnote w:type="continuationSeparator" w:id="0">
    <w:p w14:paraId="1F7CD7E9" w14:textId="77777777" w:rsidR="00E84AA4" w:rsidRDefault="00E84AA4" w:rsidP="004B6A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2815" w14:textId="77777777" w:rsidR="00391C03" w:rsidRPr="00DB0C03" w:rsidRDefault="00391C03" w:rsidP="00391C03">
    <w:pPr>
      <w:tabs>
        <w:tab w:val="center" w:pos="5026"/>
        <w:tab w:val="right" w:pos="9393"/>
      </w:tabs>
      <w:spacing w:after="120"/>
      <w:rPr>
        <w:rFonts w:cs="Arial"/>
        <w:sz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54C61"/>
    <w:multiLevelType w:val="hybridMultilevel"/>
    <w:tmpl w:val="63EE2C70"/>
    <w:lvl w:ilvl="0" w:tplc="912A9B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72552"/>
    <w:multiLevelType w:val="hybridMultilevel"/>
    <w:tmpl w:val="63EE2C70"/>
    <w:lvl w:ilvl="0" w:tplc="912A9B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865F5"/>
    <w:multiLevelType w:val="hybridMultilevel"/>
    <w:tmpl w:val="63EE2C70"/>
    <w:lvl w:ilvl="0" w:tplc="912A9B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33BEB"/>
    <w:multiLevelType w:val="hybridMultilevel"/>
    <w:tmpl w:val="6B78675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360862518">
    <w:abstractNumId w:val="3"/>
  </w:num>
  <w:num w:numId="2" w16cid:durableId="1425147409">
    <w:abstractNumId w:val="0"/>
  </w:num>
  <w:num w:numId="3" w16cid:durableId="1663314558">
    <w:abstractNumId w:val="2"/>
  </w:num>
  <w:num w:numId="4" w16cid:durableId="196661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37"/>
    <w:rsid w:val="00016768"/>
    <w:rsid w:val="000610E6"/>
    <w:rsid w:val="00064091"/>
    <w:rsid w:val="00074F7A"/>
    <w:rsid w:val="00087776"/>
    <w:rsid w:val="0009084C"/>
    <w:rsid w:val="0009534B"/>
    <w:rsid w:val="000B592E"/>
    <w:rsid w:val="000B7270"/>
    <w:rsid w:val="000D263E"/>
    <w:rsid w:val="000D3624"/>
    <w:rsid w:val="000D4BE3"/>
    <w:rsid w:val="000D6BF7"/>
    <w:rsid w:val="000F3445"/>
    <w:rsid w:val="0011309B"/>
    <w:rsid w:val="001211A8"/>
    <w:rsid w:val="00134F1B"/>
    <w:rsid w:val="0016776B"/>
    <w:rsid w:val="0018698D"/>
    <w:rsid w:val="00192C26"/>
    <w:rsid w:val="001C4978"/>
    <w:rsid w:val="001D6F4A"/>
    <w:rsid w:val="001E0CC0"/>
    <w:rsid w:val="001E50BF"/>
    <w:rsid w:val="001F503C"/>
    <w:rsid w:val="002168CA"/>
    <w:rsid w:val="002243CC"/>
    <w:rsid w:val="00237494"/>
    <w:rsid w:val="002375F1"/>
    <w:rsid w:val="00272A8B"/>
    <w:rsid w:val="002831A7"/>
    <w:rsid w:val="002979BB"/>
    <w:rsid w:val="002C6D6E"/>
    <w:rsid w:val="003006A6"/>
    <w:rsid w:val="003104A4"/>
    <w:rsid w:val="003219F8"/>
    <w:rsid w:val="00323B50"/>
    <w:rsid w:val="00324342"/>
    <w:rsid w:val="00332107"/>
    <w:rsid w:val="00346C7A"/>
    <w:rsid w:val="00350527"/>
    <w:rsid w:val="00356339"/>
    <w:rsid w:val="003676D1"/>
    <w:rsid w:val="00380F35"/>
    <w:rsid w:val="00391C03"/>
    <w:rsid w:val="003A56E3"/>
    <w:rsid w:val="003A6E41"/>
    <w:rsid w:val="003C5B06"/>
    <w:rsid w:val="003E50D4"/>
    <w:rsid w:val="003E6057"/>
    <w:rsid w:val="004067C6"/>
    <w:rsid w:val="00426F30"/>
    <w:rsid w:val="00426F98"/>
    <w:rsid w:val="00434E26"/>
    <w:rsid w:val="00441318"/>
    <w:rsid w:val="00454802"/>
    <w:rsid w:val="004650C5"/>
    <w:rsid w:val="0047505D"/>
    <w:rsid w:val="004824E2"/>
    <w:rsid w:val="004A2662"/>
    <w:rsid w:val="004A4D5C"/>
    <w:rsid w:val="004B6A37"/>
    <w:rsid w:val="004C2A24"/>
    <w:rsid w:val="004F6BE6"/>
    <w:rsid w:val="0054564C"/>
    <w:rsid w:val="005464B9"/>
    <w:rsid w:val="00567254"/>
    <w:rsid w:val="005708ED"/>
    <w:rsid w:val="005927EE"/>
    <w:rsid w:val="005E0E7D"/>
    <w:rsid w:val="005F3FB1"/>
    <w:rsid w:val="00606A14"/>
    <w:rsid w:val="00606BB4"/>
    <w:rsid w:val="0063586A"/>
    <w:rsid w:val="00662507"/>
    <w:rsid w:val="006730D8"/>
    <w:rsid w:val="00673723"/>
    <w:rsid w:val="00673B11"/>
    <w:rsid w:val="00676BF0"/>
    <w:rsid w:val="00694BFC"/>
    <w:rsid w:val="006A2979"/>
    <w:rsid w:val="006B5568"/>
    <w:rsid w:val="006C5676"/>
    <w:rsid w:val="006F0730"/>
    <w:rsid w:val="006F729A"/>
    <w:rsid w:val="00742A30"/>
    <w:rsid w:val="007506C6"/>
    <w:rsid w:val="00766A63"/>
    <w:rsid w:val="007A4D38"/>
    <w:rsid w:val="007A6587"/>
    <w:rsid w:val="007A69BE"/>
    <w:rsid w:val="007D2668"/>
    <w:rsid w:val="007E6CCC"/>
    <w:rsid w:val="007F2A71"/>
    <w:rsid w:val="00820BBB"/>
    <w:rsid w:val="00834ABA"/>
    <w:rsid w:val="0085110D"/>
    <w:rsid w:val="0085544F"/>
    <w:rsid w:val="008556FA"/>
    <w:rsid w:val="00861871"/>
    <w:rsid w:val="00891900"/>
    <w:rsid w:val="0089316D"/>
    <w:rsid w:val="0089423A"/>
    <w:rsid w:val="008D2B18"/>
    <w:rsid w:val="008E578C"/>
    <w:rsid w:val="008F505C"/>
    <w:rsid w:val="0090612A"/>
    <w:rsid w:val="009134E0"/>
    <w:rsid w:val="0091454F"/>
    <w:rsid w:val="00954C79"/>
    <w:rsid w:val="0095533F"/>
    <w:rsid w:val="00990299"/>
    <w:rsid w:val="009A1ED7"/>
    <w:rsid w:val="009B4427"/>
    <w:rsid w:val="009C3C3B"/>
    <w:rsid w:val="009D5B09"/>
    <w:rsid w:val="009E24D0"/>
    <w:rsid w:val="009E5B9C"/>
    <w:rsid w:val="009F0AD1"/>
    <w:rsid w:val="009F7492"/>
    <w:rsid w:val="00A04A99"/>
    <w:rsid w:val="00A0653E"/>
    <w:rsid w:val="00A10C4E"/>
    <w:rsid w:val="00A2745F"/>
    <w:rsid w:val="00A3217B"/>
    <w:rsid w:val="00A55745"/>
    <w:rsid w:val="00A73738"/>
    <w:rsid w:val="00A81E34"/>
    <w:rsid w:val="00A94F3F"/>
    <w:rsid w:val="00AB5A50"/>
    <w:rsid w:val="00AC2CD0"/>
    <w:rsid w:val="00AC3B5F"/>
    <w:rsid w:val="00AC4C4D"/>
    <w:rsid w:val="00AD1BCE"/>
    <w:rsid w:val="00AD7134"/>
    <w:rsid w:val="00AF4838"/>
    <w:rsid w:val="00AF4A43"/>
    <w:rsid w:val="00B06588"/>
    <w:rsid w:val="00B114DF"/>
    <w:rsid w:val="00B3277D"/>
    <w:rsid w:val="00B4693D"/>
    <w:rsid w:val="00B67AE7"/>
    <w:rsid w:val="00B856E1"/>
    <w:rsid w:val="00B87748"/>
    <w:rsid w:val="00B91241"/>
    <w:rsid w:val="00B9270A"/>
    <w:rsid w:val="00BA7D8E"/>
    <w:rsid w:val="00BF5FCF"/>
    <w:rsid w:val="00C03CB2"/>
    <w:rsid w:val="00C15726"/>
    <w:rsid w:val="00C20862"/>
    <w:rsid w:val="00C33D62"/>
    <w:rsid w:val="00C41307"/>
    <w:rsid w:val="00C4156D"/>
    <w:rsid w:val="00C43830"/>
    <w:rsid w:val="00C439E7"/>
    <w:rsid w:val="00C67833"/>
    <w:rsid w:val="00C90DE7"/>
    <w:rsid w:val="00CA0F3B"/>
    <w:rsid w:val="00CC0090"/>
    <w:rsid w:val="00D1488A"/>
    <w:rsid w:val="00D2171A"/>
    <w:rsid w:val="00D47E38"/>
    <w:rsid w:val="00D728C2"/>
    <w:rsid w:val="00D73819"/>
    <w:rsid w:val="00D8556B"/>
    <w:rsid w:val="00DB4285"/>
    <w:rsid w:val="00DC63E2"/>
    <w:rsid w:val="00DD486F"/>
    <w:rsid w:val="00DE7012"/>
    <w:rsid w:val="00E17BB6"/>
    <w:rsid w:val="00E73193"/>
    <w:rsid w:val="00E811EC"/>
    <w:rsid w:val="00E84AA4"/>
    <w:rsid w:val="00E94AA1"/>
    <w:rsid w:val="00EA2E02"/>
    <w:rsid w:val="00EA478E"/>
    <w:rsid w:val="00EB6D0F"/>
    <w:rsid w:val="00EE6582"/>
    <w:rsid w:val="00EF3F66"/>
    <w:rsid w:val="00F0448A"/>
    <w:rsid w:val="00F10918"/>
    <w:rsid w:val="00F20935"/>
    <w:rsid w:val="00F34399"/>
    <w:rsid w:val="00F400B8"/>
    <w:rsid w:val="00F40C20"/>
    <w:rsid w:val="00F47A39"/>
    <w:rsid w:val="00F60122"/>
    <w:rsid w:val="00F67C8B"/>
    <w:rsid w:val="00F7077F"/>
    <w:rsid w:val="00F96F6A"/>
    <w:rsid w:val="00FA43E9"/>
    <w:rsid w:val="00FD380E"/>
    <w:rsid w:val="00FE0767"/>
    <w:rsid w:val="00FE3C76"/>
    <w:rsid w:val="00FE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AD2E6F3"/>
  <w15:docId w15:val="{BB8C66AC-AB5F-4F1A-90F5-5F7A473D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4C4D"/>
    <w:pPr>
      <w:tabs>
        <w:tab w:val="left" w:pos="709"/>
        <w:tab w:val="left" w:pos="5245"/>
      </w:tabs>
      <w:spacing w:line="284" w:lineRule="atLeast"/>
    </w:pPr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6A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A37"/>
    <w:rPr>
      <w:sz w:val="22"/>
      <w:lang w:eastAsia="en-US"/>
    </w:rPr>
  </w:style>
  <w:style w:type="table" w:styleId="TableGrid">
    <w:name w:val="Table Grid"/>
    <w:basedOn w:val="TableNormal"/>
    <w:rsid w:val="004B6A37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4B6A37"/>
    <w:pPr>
      <w:tabs>
        <w:tab w:val="clear" w:pos="709"/>
        <w:tab w:val="clear" w:pos="5245"/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4B6A37"/>
    <w:rPr>
      <w:sz w:val="22"/>
      <w:lang w:eastAsia="en-US"/>
    </w:rPr>
  </w:style>
  <w:style w:type="paragraph" w:styleId="BalloonText">
    <w:name w:val="Balloon Text"/>
    <w:basedOn w:val="Normal"/>
    <w:link w:val="BalloonTextChar"/>
    <w:rsid w:val="004B6A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6A3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B592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2C6D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C6D6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C6D6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C6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C6D6E"/>
    <w:rPr>
      <w:b/>
      <w:bCs/>
      <w:lang w:eastAsia="en-US"/>
    </w:rPr>
  </w:style>
  <w:style w:type="character" w:styleId="Hyperlink">
    <w:name w:val="Hyperlink"/>
    <w:basedOn w:val="DefaultParagraphFont"/>
    <w:unhideWhenUsed/>
    <w:rsid w:val="002C6D6E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2C6D6E"/>
    <w:rPr>
      <w:color w:val="2B579A"/>
      <w:shd w:val="clear" w:color="auto" w:fill="E6E6E6"/>
    </w:rPr>
  </w:style>
  <w:style w:type="paragraph" w:styleId="FootnoteText">
    <w:name w:val="footnote text"/>
    <w:basedOn w:val="Normal"/>
    <w:link w:val="FootnoteTextChar"/>
    <w:semiHidden/>
    <w:unhideWhenUsed/>
    <w:rsid w:val="002C6D6E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C6D6E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2C6D6E"/>
    <w:rPr>
      <w:vertAlign w:val="superscript"/>
    </w:rPr>
  </w:style>
  <w:style w:type="paragraph" w:styleId="Revision">
    <w:name w:val="Revision"/>
    <w:hidden/>
    <w:uiPriority w:val="99"/>
    <w:semiHidden/>
    <w:rsid w:val="009F0AD1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9d8c265a-5436-43a7-80c1-713d2827ffde" ContentTypeId="0x0101" PreviousValue="false" LastSyncTimeStamp="2020-07-07T13:32:30.27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0894dd-3818-4de3-9631-bf9e851d24f2">
      <Terms xmlns="http://schemas.microsoft.com/office/infopath/2007/PartnerControls"/>
    </lcf76f155ced4ddcb4097134ff3c332f>
    <TaxCatchAll xmlns="bab4e740-857a-4caa-9171-2eb539425c67" xsi:nil="true"/>
    <Typedocument xmlns="b10894dd-3818-4de3-9631-bf9e851d24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16B02B4CF8E4B8CC5B0CF255DEA20" ma:contentTypeVersion="17" ma:contentTypeDescription="Create a new document." ma:contentTypeScope="" ma:versionID="7d529438fa6642d665a12934587a7068">
  <xsd:schema xmlns:xsd="http://www.w3.org/2001/XMLSchema" xmlns:xs="http://www.w3.org/2001/XMLSchema" xmlns:p="http://schemas.microsoft.com/office/2006/metadata/properties" xmlns:ns2="b10894dd-3818-4de3-9631-bf9e851d24f2" xmlns:ns3="bab4e740-857a-4caa-9171-2eb539425c67" targetNamespace="http://schemas.microsoft.com/office/2006/metadata/properties" ma:root="true" ma:fieldsID="dde5c3830ef2706333eaec0b61413e8b" ns2:_="" ns3:_="">
    <xsd:import namespace="b10894dd-3818-4de3-9631-bf9e851d24f2"/>
    <xsd:import namespace="bab4e740-857a-4caa-9171-2eb539425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Type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894dd-3818-4de3-9631-bf9e851d2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Typedocument" ma:index="24" nillable="true" ma:displayName="Type document" ma:format="Dropdown" ma:internalName="Typedocument">
      <xsd:simpleType>
        <xsd:restriction base="dms:Choice">
          <xsd:enumeration value="EoL"/>
          <xsd:enumeration value="MoU"/>
          <xsd:enumeration value="LoU"/>
          <xsd:enumeration value="Mo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4e740-857a-4caa-9171-2eb539425c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2eb784-adac-4268-8cf9-aeaab2fab2fa}" ma:internalName="TaxCatchAll" ma:showField="CatchAllData" ma:web="bab4e740-857a-4caa-9171-2eb539425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CA206-CFC5-474F-B794-F63B3834F83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6A4BDD5-EB24-4E19-9E37-225B199874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BC66A0-1F76-4B30-8508-33E8304F6277}">
  <ds:schemaRefs>
    <ds:schemaRef ds:uri="http://schemas.microsoft.com/office/2006/metadata/properties"/>
    <ds:schemaRef ds:uri="http://schemas.microsoft.com/office/infopath/2007/PartnerControls"/>
    <ds:schemaRef ds:uri="b10894dd-3818-4de3-9631-bf9e851d24f2"/>
    <ds:schemaRef ds:uri="bab4e740-857a-4caa-9171-2eb539425c67"/>
  </ds:schemaRefs>
</ds:datastoreItem>
</file>

<file path=customXml/itemProps4.xml><?xml version="1.0" encoding="utf-8"?>
<ds:datastoreItem xmlns:ds="http://schemas.openxmlformats.org/officeDocument/2006/customXml" ds:itemID="{33C8995A-FFFD-46B4-8E9D-F576C2A98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894dd-3818-4de3-9631-bf9e851d24f2"/>
    <ds:schemaRef ds:uri="bab4e740-857a-4caa-9171-2eb539425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Lütterfelds</dc:creator>
  <cp:keywords/>
  <dc:description/>
  <cp:lastModifiedBy>Paula Buendia Aguilar</cp:lastModifiedBy>
  <cp:revision>7</cp:revision>
  <dcterms:created xsi:type="dcterms:W3CDTF">2025-08-08T13:53:00Z</dcterms:created>
  <dcterms:modified xsi:type="dcterms:W3CDTF">2026-08-14T07:56:00Z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0x010100A2F16B02B4CF8E4B8CC5B0CF255DEA20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