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134F6" w14:textId="175B1DC7" w:rsidR="009B3892" w:rsidRPr="00284EBF" w:rsidRDefault="009B3892" w:rsidP="005618B3"/>
    <w:p w14:paraId="709D5222" w14:textId="6F118FE9" w:rsidR="008615BF" w:rsidRPr="00284EBF" w:rsidRDefault="00BD0943" w:rsidP="4073B4D1">
      <w:pPr>
        <w:jc w:val="center"/>
        <w:rPr>
          <w:u w:val="single"/>
        </w:rPr>
      </w:pPr>
      <w:r>
        <w:rPr>
          <w:u w:val="single"/>
        </w:rPr>
        <w:t xml:space="preserve">Regional </w:t>
      </w:r>
      <w:r w:rsidR="4073B4D1" w:rsidRPr="00284EBF">
        <w:rPr>
          <w:u w:val="single"/>
        </w:rPr>
        <w:t>Tech</w:t>
      </w:r>
      <w:r>
        <w:rPr>
          <w:u w:val="single"/>
        </w:rPr>
        <w:t>nical Expert Meetings on Mitiga</w:t>
      </w:r>
      <w:r w:rsidR="4073B4D1" w:rsidRPr="00284EBF">
        <w:rPr>
          <w:u w:val="single"/>
        </w:rPr>
        <w:t>t</w:t>
      </w:r>
      <w:r>
        <w:rPr>
          <w:u w:val="single"/>
        </w:rPr>
        <w:t>ion</w:t>
      </w:r>
    </w:p>
    <w:p w14:paraId="09896D75" w14:textId="77777777" w:rsidR="00C6552B" w:rsidRPr="00284EBF" w:rsidRDefault="00C6552B" w:rsidP="00C6552B">
      <w:pPr>
        <w:jc w:val="center"/>
      </w:pPr>
    </w:p>
    <w:p w14:paraId="1B0A0EBD" w14:textId="6CE5B22A" w:rsidR="00C6552B" w:rsidRPr="00284EBF" w:rsidRDefault="4073B4D1" w:rsidP="4073B4D1">
      <w:pPr>
        <w:jc w:val="center"/>
      </w:pPr>
      <w:r w:rsidRPr="00284EBF">
        <w:t xml:space="preserve">Organized </w:t>
      </w:r>
      <w:r w:rsidR="00BD0943">
        <w:t xml:space="preserve">in conjunction with the </w:t>
      </w:r>
      <w:r w:rsidR="000C506E">
        <w:t>Asia-Pacific</w:t>
      </w:r>
      <w:r w:rsidR="00BD0943">
        <w:t xml:space="preserve"> Climate Week 2019</w:t>
      </w:r>
    </w:p>
    <w:p w14:paraId="42503B13" w14:textId="77777777" w:rsidR="00900198" w:rsidRPr="00284EBF" w:rsidRDefault="00900198" w:rsidP="4073B4D1">
      <w:pPr>
        <w:jc w:val="center"/>
      </w:pPr>
    </w:p>
    <w:p w14:paraId="6BE43635" w14:textId="21A3900F" w:rsidR="00C6552B" w:rsidRPr="00284EBF" w:rsidRDefault="00A93171" w:rsidP="4073B4D1">
      <w:pPr>
        <w:jc w:val="center"/>
      </w:pPr>
      <w:r w:rsidRPr="00284EBF">
        <w:t>Organizer:</w:t>
      </w:r>
      <w:r w:rsidR="4073B4D1" w:rsidRPr="00284EBF">
        <w:t xml:space="preserve"> </w:t>
      </w:r>
      <w:r w:rsidR="004A6D42" w:rsidRPr="004A6D42">
        <w:t>UNFCCC secretariat in collaboration with the Technology Executive Committee, the Climate Technology Centre and Network</w:t>
      </w:r>
    </w:p>
    <w:p w14:paraId="2BE20952" w14:textId="7838E696" w:rsidR="00C8424C" w:rsidRPr="006F51F9" w:rsidRDefault="00C8424C" w:rsidP="008615BF">
      <w:pPr>
        <w:jc w:val="center"/>
        <w:rPr>
          <w:b/>
          <w:sz w:val="32"/>
          <w:szCs w:val="32"/>
        </w:rPr>
      </w:pPr>
    </w:p>
    <w:p w14:paraId="6771EBC2" w14:textId="55137E39" w:rsidR="009B3892" w:rsidRPr="000C506E" w:rsidRDefault="000C506E" w:rsidP="008615BF">
      <w:pPr>
        <w:jc w:val="center"/>
        <w:rPr>
          <w:rFonts w:eastAsia="Calibri" w:cstheme="minorHAnsi"/>
          <w:b/>
          <w:sz w:val="36"/>
          <w:szCs w:val="36"/>
        </w:rPr>
      </w:pPr>
      <w:r w:rsidRPr="000C506E">
        <w:rPr>
          <w:rFonts w:eastAsia="Calibri" w:cstheme="minorHAnsi"/>
          <w:b/>
          <w:sz w:val="36"/>
          <w:szCs w:val="36"/>
        </w:rPr>
        <w:t>Decentralized solutions for smart energy and water use in the agri-food chain</w:t>
      </w:r>
    </w:p>
    <w:p w14:paraId="67DE212E" w14:textId="77777777" w:rsidR="000C506E" w:rsidRPr="004A6D42" w:rsidRDefault="000C506E" w:rsidP="008615BF">
      <w:pPr>
        <w:jc w:val="center"/>
        <w:rPr>
          <w:sz w:val="21"/>
        </w:rPr>
      </w:pPr>
    </w:p>
    <w:tbl>
      <w:tblPr>
        <w:tblStyle w:val="TableGrid"/>
        <w:tblW w:w="0" w:type="auto"/>
        <w:tblLook w:val="04A0" w:firstRow="1" w:lastRow="0" w:firstColumn="1" w:lastColumn="0" w:noHBand="0" w:noVBand="1"/>
      </w:tblPr>
      <w:tblGrid>
        <w:gridCol w:w="3207"/>
        <w:gridCol w:w="3207"/>
        <w:gridCol w:w="3208"/>
      </w:tblGrid>
      <w:tr w:rsidR="00900198" w:rsidRPr="004A6D42" w14:paraId="32A19194" w14:textId="77777777" w:rsidTr="004A6D42">
        <w:tc>
          <w:tcPr>
            <w:tcW w:w="3207" w:type="dxa"/>
            <w:shd w:val="clear" w:color="auto" w:fill="F2F2F2" w:themeFill="background1" w:themeFillShade="F2"/>
            <w:vAlign w:val="center"/>
          </w:tcPr>
          <w:p w14:paraId="6901E451" w14:textId="77777777" w:rsidR="00900198" w:rsidRPr="004A6D42" w:rsidRDefault="00900198" w:rsidP="004A6D42">
            <w:pPr>
              <w:jc w:val="center"/>
              <w:rPr>
                <w:b/>
                <w:sz w:val="22"/>
                <w:szCs w:val="22"/>
              </w:rPr>
            </w:pPr>
            <w:r w:rsidRPr="004A6D42">
              <w:rPr>
                <w:b/>
                <w:sz w:val="22"/>
                <w:szCs w:val="22"/>
              </w:rPr>
              <w:t>Date</w:t>
            </w:r>
          </w:p>
        </w:tc>
        <w:tc>
          <w:tcPr>
            <w:tcW w:w="3207" w:type="dxa"/>
            <w:shd w:val="clear" w:color="auto" w:fill="F2F2F2" w:themeFill="background1" w:themeFillShade="F2"/>
            <w:vAlign w:val="center"/>
          </w:tcPr>
          <w:p w14:paraId="08A0D52A" w14:textId="77777777" w:rsidR="00900198" w:rsidRPr="004A6D42" w:rsidRDefault="00900198" w:rsidP="004A6D42">
            <w:pPr>
              <w:jc w:val="center"/>
              <w:rPr>
                <w:b/>
                <w:sz w:val="22"/>
                <w:szCs w:val="22"/>
              </w:rPr>
            </w:pPr>
            <w:r w:rsidRPr="004A6D42">
              <w:rPr>
                <w:b/>
                <w:sz w:val="22"/>
                <w:szCs w:val="22"/>
              </w:rPr>
              <w:t>Time</w:t>
            </w:r>
          </w:p>
        </w:tc>
        <w:tc>
          <w:tcPr>
            <w:tcW w:w="3208" w:type="dxa"/>
            <w:shd w:val="clear" w:color="auto" w:fill="F2F2F2" w:themeFill="background1" w:themeFillShade="F2"/>
            <w:vAlign w:val="center"/>
          </w:tcPr>
          <w:p w14:paraId="1D1E68A7" w14:textId="77777777" w:rsidR="00900198" w:rsidRPr="004A6D42" w:rsidRDefault="00900198" w:rsidP="004A6D42">
            <w:pPr>
              <w:jc w:val="center"/>
              <w:rPr>
                <w:b/>
                <w:sz w:val="22"/>
                <w:szCs w:val="22"/>
              </w:rPr>
            </w:pPr>
            <w:r w:rsidRPr="004A6D42">
              <w:rPr>
                <w:b/>
                <w:sz w:val="22"/>
                <w:szCs w:val="22"/>
              </w:rPr>
              <w:t>Venue</w:t>
            </w:r>
          </w:p>
        </w:tc>
      </w:tr>
      <w:tr w:rsidR="00900198" w14:paraId="7E8EBDE0" w14:textId="77777777" w:rsidTr="004A6D42">
        <w:trPr>
          <w:trHeight w:val="500"/>
        </w:trPr>
        <w:tc>
          <w:tcPr>
            <w:tcW w:w="3207" w:type="dxa"/>
            <w:vAlign w:val="center"/>
          </w:tcPr>
          <w:p w14:paraId="62FD4266" w14:textId="6F8DB415" w:rsidR="00900198" w:rsidRPr="00C00EC6" w:rsidRDefault="000C506E" w:rsidP="004A6D42">
            <w:pPr>
              <w:jc w:val="center"/>
              <w:rPr>
                <w:sz w:val="22"/>
                <w:szCs w:val="22"/>
              </w:rPr>
            </w:pPr>
            <w:r>
              <w:rPr>
                <w:sz w:val="22"/>
                <w:szCs w:val="22"/>
              </w:rPr>
              <w:t>06 September</w:t>
            </w:r>
            <w:r w:rsidR="00900198" w:rsidRPr="00C00EC6">
              <w:rPr>
                <w:sz w:val="22"/>
                <w:szCs w:val="22"/>
              </w:rPr>
              <w:t xml:space="preserve"> 2019</w:t>
            </w:r>
          </w:p>
        </w:tc>
        <w:tc>
          <w:tcPr>
            <w:tcW w:w="3207" w:type="dxa"/>
            <w:vAlign w:val="center"/>
          </w:tcPr>
          <w:p w14:paraId="161C9FCB" w14:textId="52B490AD" w:rsidR="00900198" w:rsidRPr="00C00EC6" w:rsidRDefault="00E43909" w:rsidP="004A6D42">
            <w:pPr>
              <w:jc w:val="center"/>
              <w:rPr>
                <w:sz w:val="22"/>
                <w:szCs w:val="22"/>
              </w:rPr>
            </w:pPr>
            <w:r>
              <w:rPr>
                <w:sz w:val="22"/>
                <w:szCs w:val="22"/>
              </w:rPr>
              <w:t>11</w:t>
            </w:r>
            <w:r w:rsidR="006D4152">
              <w:rPr>
                <w:sz w:val="22"/>
                <w:szCs w:val="22"/>
              </w:rPr>
              <w:t>:00-1</w:t>
            </w:r>
            <w:r>
              <w:rPr>
                <w:sz w:val="22"/>
                <w:szCs w:val="22"/>
              </w:rPr>
              <w:t>2</w:t>
            </w:r>
            <w:r w:rsidR="000C506E">
              <w:rPr>
                <w:sz w:val="22"/>
                <w:szCs w:val="22"/>
              </w:rPr>
              <w:t>:4</w:t>
            </w:r>
            <w:r w:rsidR="006D4152">
              <w:rPr>
                <w:sz w:val="22"/>
                <w:szCs w:val="22"/>
              </w:rPr>
              <w:t>0</w:t>
            </w:r>
          </w:p>
        </w:tc>
        <w:tc>
          <w:tcPr>
            <w:tcW w:w="3208" w:type="dxa"/>
            <w:vAlign w:val="center"/>
          </w:tcPr>
          <w:p w14:paraId="632ADDE0" w14:textId="68082C68" w:rsidR="004A6D42" w:rsidRPr="00C00EC6" w:rsidRDefault="000C506E" w:rsidP="004A6D42">
            <w:pPr>
              <w:jc w:val="center"/>
              <w:rPr>
                <w:sz w:val="22"/>
                <w:szCs w:val="22"/>
              </w:rPr>
            </w:pPr>
            <w:r>
              <w:rPr>
                <w:sz w:val="22"/>
                <w:szCs w:val="22"/>
              </w:rPr>
              <w:t>UNESCAP, Bangkok, Thailand</w:t>
            </w:r>
          </w:p>
        </w:tc>
      </w:tr>
    </w:tbl>
    <w:p w14:paraId="0D52189C" w14:textId="6D0A8117" w:rsidR="00312F23" w:rsidRPr="00900198" w:rsidRDefault="00312F23" w:rsidP="00900198">
      <w:pPr>
        <w:jc w:val="center"/>
        <w:rPr>
          <w:sz w:val="21"/>
          <w:szCs w:val="21"/>
        </w:rPr>
      </w:pPr>
    </w:p>
    <w:p w14:paraId="5500F1C2" w14:textId="051AA3E9" w:rsidR="000C506E" w:rsidRDefault="00C12389" w:rsidP="000C506E">
      <w:pPr>
        <w:rPr>
          <w:sz w:val="22"/>
          <w:szCs w:val="22"/>
        </w:rPr>
      </w:pPr>
      <w:r>
        <w:rPr>
          <w:sz w:val="22"/>
          <w:szCs w:val="22"/>
        </w:rPr>
        <w:t>The agri-</w:t>
      </w:r>
      <w:r w:rsidRPr="00C12389">
        <w:rPr>
          <w:sz w:val="22"/>
          <w:szCs w:val="22"/>
        </w:rPr>
        <w:t>food systems are largely reliant upon conventional energy sources</w:t>
      </w:r>
      <w:r>
        <w:rPr>
          <w:sz w:val="22"/>
          <w:szCs w:val="22"/>
        </w:rPr>
        <w:t xml:space="preserve">, </w:t>
      </w:r>
      <w:r w:rsidRPr="00C12389">
        <w:rPr>
          <w:sz w:val="22"/>
          <w:szCs w:val="22"/>
        </w:rPr>
        <w:t>consume approximately 30% of the world’s energy supply</w:t>
      </w:r>
      <w:r>
        <w:rPr>
          <w:sz w:val="22"/>
          <w:szCs w:val="22"/>
        </w:rPr>
        <w:t xml:space="preserve"> and account</w:t>
      </w:r>
      <w:r w:rsidRPr="000C506E">
        <w:rPr>
          <w:sz w:val="22"/>
          <w:szCs w:val="22"/>
        </w:rPr>
        <w:t xml:space="preserve"> for about 70 percent of all water withdrawals globally</w:t>
      </w:r>
      <w:r w:rsidR="00BF47A1">
        <w:rPr>
          <w:sz w:val="22"/>
          <w:szCs w:val="22"/>
        </w:rPr>
        <w:t xml:space="preserve">. This sector </w:t>
      </w:r>
      <w:r w:rsidR="000C506E" w:rsidRPr="000C506E">
        <w:rPr>
          <w:sz w:val="22"/>
          <w:szCs w:val="22"/>
        </w:rPr>
        <w:t xml:space="preserve">contributes to around </w:t>
      </w:r>
      <w:r w:rsidR="00BF47A1">
        <w:rPr>
          <w:sz w:val="22"/>
          <w:szCs w:val="22"/>
        </w:rPr>
        <w:t>22 per cent</w:t>
      </w:r>
      <w:r w:rsidR="000C506E" w:rsidRPr="000C506E">
        <w:rPr>
          <w:sz w:val="22"/>
          <w:szCs w:val="22"/>
        </w:rPr>
        <w:t xml:space="preserve"> of toda</w:t>
      </w:r>
      <w:r w:rsidR="00BF47A1">
        <w:rPr>
          <w:sz w:val="22"/>
          <w:szCs w:val="22"/>
        </w:rPr>
        <w:t>y’s greenhouse gas emissions</w:t>
      </w:r>
      <w:r w:rsidR="000C506E" w:rsidRPr="000C506E">
        <w:rPr>
          <w:sz w:val="22"/>
          <w:szCs w:val="22"/>
        </w:rPr>
        <w:t>. Reducing agriculture’s carbon footprint and improving agriculture’s water management is thus central to limiting climate change</w:t>
      </w:r>
      <w:r w:rsidR="00116F06">
        <w:rPr>
          <w:sz w:val="22"/>
          <w:szCs w:val="22"/>
        </w:rPr>
        <w:t>, ensuring energy security</w:t>
      </w:r>
      <w:r w:rsidR="000C506E" w:rsidRPr="000C506E">
        <w:rPr>
          <w:sz w:val="22"/>
          <w:szCs w:val="22"/>
        </w:rPr>
        <w:t xml:space="preserve"> and achieving sustainable development. </w:t>
      </w:r>
      <w:r w:rsidR="00454B7C" w:rsidRPr="00454B7C">
        <w:rPr>
          <w:sz w:val="22"/>
          <w:szCs w:val="22"/>
        </w:rPr>
        <w:t>There is an opportunity to</w:t>
      </w:r>
      <w:r w:rsidR="00BE79CC">
        <w:rPr>
          <w:sz w:val="22"/>
          <w:szCs w:val="22"/>
        </w:rPr>
        <w:t xml:space="preserve"> decarbonize </w:t>
      </w:r>
      <w:r w:rsidR="00BE79CC" w:rsidRPr="00116F06">
        <w:rPr>
          <w:sz w:val="22"/>
          <w:szCs w:val="22"/>
        </w:rPr>
        <w:t xml:space="preserve">the </w:t>
      </w:r>
      <w:r w:rsidR="00BE79CC">
        <w:rPr>
          <w:sz w:val="22"/>
          <w:szCs w:val="22"/>
        </w:rPr>
        <w:t>agri-food chain</w:t>
      </w:r>
      <w:r w:rsidR="00BE79CC" w:rsidRPr="00116F06">
        <w:rPr>
          <w:sz w:val="22"/>
          <w:szCs w:val="22"/>
        </w:rPr>
        <w:t xml:space="preserve"> through rene</w:t>
      </w:r>
      <w:r w:rsidR="00312EB9">
        <w:rPr>
          <w:sz w:val="22"/>
          <w:szCs w:val="22"/>
        </w:rPr>
        <w:t>wable energy, water efficiency</w:t>
      </w:r>
      <w:r w:rsidR="00BE79CC" w:rsidRPr="00116F06">
        <w:rPr>
          <w:sz w:val="22"/>
          <w:szCs w:val="22"/>
        </w:rPr>
        <w:t xml:space="preserve"> and innovations in the areas of technology, traditional know how’s as well as policy, investments and capacity building</w:t>
      </w:r>
      <w:r w:rsidR="00BE79CC">
        <w:rPr>
          <w:sz w:val="22"/>
          <w:szCs w:val="22"/>
        </w:rPr>
        <w:t>.</w:t>
      </w:r>
    </w:p>
    <w:p w14:paraId="0AD74ECF" w14:textId="46DD07FF" w:rsidR="00A37169" w:rsidRDefault="00A37169" w:rsidP="00A37169">
      <w:pPr>
        <w:rPr>
          <w:sz w:val="22"/>
          <w:szCs w:val="22"/>
        </w:rPr>
      </w:pPr>
    </w:p>
    <w:p w14:paraId="45EB97A4" w14:textId="4E421C95" w:rsidR="00454B7C" w:rsidRPr="00454B7C" w:rsidRDefault="00454B7C" w:rsidP="00454B7C">
      <w:pPr>
        <w:rPr>
          <w:sz w:val="22"/>
          <w:szCs w:val="22"/>
        </w:rPr>
      </w:pPr>
      <w:r w:rsidRPr="00454B7C">
        <w:rPr>
          <w:sz w:val="22"/>
          <w:szCs w:val="22"/>
        </w:rPr>
        <w:t>This session, with the help of high-impact case studies/examples and input from a diverse range of experts, will analyse the opportunities presented</w:t>
      </w:r>
      <w:r w:rsidR="00312EB9">
        <w:rPr>
          <w:sz w:val="22"/>
          <w:szCs w:val="22"/>
        </w:rPr>
        <w:t xml:space="preserve"> by </w:t>
      </w:r>
      <w:r w:rsidR="00BE79CC">
        <w:rPr>
          <w:sz w:val="22"/>
          <w:szCs w:val="22"/>
        </w:rPr>
        <w:t xml:space="preserve">the </w:t>
      </w:r>
      <w:r w:rsidRPr="00454B7C">
        <w:rPr>
          <w:sz w:val="22"/>
          <w:szCs w:val="22"/>
        </w:rPr>
        <w:t xml:space="preserve">technological solutions and innovative </w:t>
      </w:r>
      <w:r w:rsidR="00A93171" w:rsidRPr="00454B7C">
        <w:rPr>
          <w:sz w:val="22"/>
          <w:szCs w:val="22"/>
        </w:rPr>
        <w:t>approaches</w:t>
      </w:r>
      <w:r w:rsidR="00312EB9">
        <w:rPr>
          <w:sz w:val="22"/>
          <w:szCs w:val="22"/>
        </w:rPr>
        <w:t xml:space="preserve"> and their challenges</w:t>
      </w:r>
      <w:r w:rsidR="00A93171" w:rsidRPr="00454B7C">
        <w:rPr>
          <w:sz w:val="22"/>
          <w:szCs w:val="22"/>
        </w:rPr>
        <w:t>.</w:t>
      </w:r>
      <w:r w:rsidR="00A93171">
        <w:rPr>
          <w:sz w:val="22"/>
          <w:szCs w:val="22"/>
        </w:rPr>
        <w:t xml:space="preserve"> The</w:t>
      </w:r>
      <w:r w:rsidR="00BE79CC">
        <w:rPr>
          <w:sz w:val="22"/>
          <w:szCs w:val="22"/>
        </w:rPr>
        <w:t xml:space="preserve"> focus is on solutions that</w:t>
      </w:r>
      <w:r w:rsidRPr="00454B7C">
        <w:rPr>
          <w:sz w:val="22"/>
          <w:szCs w:val="22"/>
        </w:rPr>
        <w:t xml:space="preserve"> </w:t>
      </w:r>
      <w:r w:rsidR="00BE79CC" w:rsidRPr="00F72230">
        <w:rPr>
          <w:rFonts w:cs="Arial"/>
          <w:sz w:val="22"/>
          <w:szCs w:val="22"/>
        </w:rPr>
        <w:t>are actionab</w:t>
      </w:r>
      <w:r w:rsidR="00BE79CC">
        <w:rPr>
          <w:rFonts w:cs="Arial"/>
          <w:sz w:val="22"/>
          <w:szCs w:val="22"/>
        </w:rPr>
        <w:t>le in the short term for the Asia Pacific</w:t>
      </w:r>
      <w:r w:rsidR="00BE79CC" w:rsidRPr="00F72230">
        <w:rPr>
          <w:rFonts w:cs="Arial"/>
          <w:sz w:val="22"/>
          <w:szCs w:val="22"/>
        </w:rPr>
        <w:t xml:space="preserve"> </w:t>
      </w:r>
      <w:r w:rsidR="00A93171" w:rsidRPr="00F72230">
        <w:rPr>
          <w:rFonts w:cs="Arial"/>
          <w:sz w:val="22"/>
          <w:szCs w:val="22"/>
        </w:rPr>
        <w:t>regi</w:t>
      </w:r>
      <w:r w:rsidR="00A93171">
        <w:rPr>
          <w:rFonts w:cs="Arial"/>
          <w:sz w:val="22"/>
          <w:szCs w:val="22"/>
        </w:rPr>
        <w:t>on</w:t>
      </w:r>
      <w:r w:rsidR="00A93171" w:rsidRPr="00F72230">
        <w:rPr>
          <w:rFonts w:cs="Arial"/>
          <w:sz w:val="22"/>
          <w:szCs w:val="22"/>
        </w:rPr>
        <w:t>.</w:t>
      </w:r>
      <w:r w:rsidR="00A93171" w:rsidRPr="00454B7C">
        <w:rPr>
          <w:sz w:val="22"/>
          <w:szCs w:val="22"/>
        </w:rPr>
        <w:t xml:space="preserve"> Participants</w:t>
      </w:r>
      <w:r w:rsidRPr="00454B7C">
        <w:rPr>
          <w:sz w:val="22"/>
          <w:szCs w:val="22"/>
        </w:rPr>
        <w:t xml:space="preserve"> are expected to discuss and share experiences on the necessary policy environment, best practices in fostering partnerships and need of capacity building and accessing financial resources for the replication and upscaling of </w:t>
      </w:r>
      <w:r w:rsidR="00BE79CC">
        <w:rPr>
          <w:sz w:val="22"/>
          <w:szCs w:val="22"/>
        </w:rPr>
        <w:t xml:space="preserve">such </w:t>
      </w:r>
      <w:r w:rsidRPr="00454B7C">
        <w:rPr>
          <w:sz w:val="22"/>
          <w:szCs w:val="22"/>
        </w:rPr>
        <w:t>solutions.</w:t>
      </w:r>
    </w:p>
    <w:p w14:paraId="56FC740E" w14:textId="023D742C" w:rsidR="00E1409B" w:rsidRPr="00F72230" w:rsidRDefault="00E1409B" w:rsidP="00E1409B">
      <w:pPr>
        <w:rPr>
          <w:rFonts w:cs="Arial"/>
          <w:sz w:val="22"/>
          <w:szCs w:val="22"/>
        </w:rPr>
      </w:pPr>
    </w:p>
    <w:p w14:paraId="5DA07D03" w14:textId="2DFD125B" w:rsidR="00FA4C91" w:rsidRPr="006F51F9" w:rsidRDefault="00E1409B" w:rsidP="00E1409B">
      <w:pPr>
        <w:rPr>
          <w:rFonts w:ascii="Arial" w:eastAsia="Arial" w:hAnsi="Arial" w:cs="Arial"/>
          <w:sz w:val="22"/>
          <w:szCs w:val="22"/>
        </w:rPr>
      </w:pPr>
      <w:r w:rsidRPr="00F72230">
        <w:rPr>
          <w:rFonts w:cs="Arial"/>
          <w:sz w:val="22"/>
          <w:szCs w:val="22"/>
        </w:rPr>
        <w:t xml:space="preserve">The 90-minute session will have case study presentations followed by a moderated roundtable discussion, which </w:t>
      </w:r>
      <w:r>
        <w:rPr>
          <w:rFonts w:cs="Arial"/>
          <w:sz w:val="22"/>
          <w:szCs w:val="22"/>
        </w:rPr>
        <w:t>shall be structured as follows:</w:t>
      </w:r>
    </w:p>
    <w:p w14:paraId="64162C55" w14:textId="77777777" w:rsidR="00944094" w:rsidRPr="006F51F9" w:rsidRDefault="00944094" w:rsidP="00944094">
      <w:pPr>
        <w:jc w:val="center"/>
        <w:rPr>
          <w:rFonts w:ascii="Calibri" w:hAnsi="Calibri" w:cs="Times New Roman"/>
          <w:sz w:val="20"/>
          <w:szCs w:val="20"/>
          <w:lang w:eastAsia="it-IT"/>
        </w:rPr>
      </w:pPr>
    </w:p>
    <w:tbl>
      <w:tblPr>
        <w:tblStyle w:val="TableGrid"/>
        <w:tblW w:w="9353" w:type="dxa"/>
        <w:jc w:val="center"/>
        <w:tblCellMar>
          <w:top w:w="113" w:type="dxa"/>
          <w:bottom w:w="113" w:type="dxa"/>
        </w:tblCellMar>
        <w:tblLook w:val="04A0" w:firstRow="1" w:lastRow="0" w:firstColumn="1" w:lastColumn="0" w:noHBand="0" w:noVBand="1"/>
      </w:tblPr>
      <w:tblGrid>
        <w:gridCol w:w="1415"/>
        <w:gridCol w:w="7938"/>
      </w:tblGrid>
      <w:tr w:rsidR="006D4152" w:rsidRPr="006D06A0" w14:paraId="65764BDE" w14:textId="77777777" w:rsidTr="00B70288">
        <w:trPr>
          <w:trHeight w:val="380"/>
          <w:jc w:val="center"/>
        </w:trPr>
        <w:tc>
          <w:tcPr>
            <w:tcW w:w="1415"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tcPr>
          <w:p w14:paraId="73DA22EB" w14:textId="77777777" w:rsidR="006D4152" w:rsidRPr="00944094" w:rsidRDefault="006D4152" w:rsidP="00B70288">
            <w:pPr>
              <w:jc w:val="center"/>
              <w:rPr>
                <w:sz w:val="22"/>
                <w:szCs w:val="22"/>
                <w:lang w:val="en-US"/>
              </w:rPr>
            </w:pPr>
            <w:r>
              <w:rPr>
                <w:sz w:val="22"/>
                <w:szCs w:val="22"/>
                <w:lang w:val="en-US"/>
              </w:rPr>
              <w:t>05</w:t>
            </w:r>
            <w:r w:rsidRPr="00944094">
              <w:rPr>
                <w:sz w:val="22"/>
                <w:szCs w:val="22"/>
                <w:lang w:val="en-US"/>
              </w:rPr>
              <w:t>’</w:t>
            </w:r>
          </w:p>
        </w:tc>
        <w:tc>
          <w:tcPr>
            <w:tcW w:w="7938"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tcPr>
          <w:p w14:paraId="127A7BD9" w14:textId="78B667B7" w:rsidR="006D4152" w:rsidRPr="003112DF" w:rsidRDefault="006D4152" w:rsidP="00B70288">
            <w:pPr>
              <w:rPr>
                <w:sz w:val="22"/>
                <w:szCs w:val="22"/>
              </w:rPr>
            </w:pPr>
            <w:r w:rsidRPr="003112DF">
              <w:rPr>
                <w:sz w:val="22"/>
                <w:szCs w:val="22"/>
              </w:rPr>
              <w:t xml:space="preserve">Brief introduction of the topic and speakers by the moderator </w:t>
            </w:r>
          </w:p>
          <w:p w14:paraId="08B5DC8F" w14:textId="77777777" w:rsidR="005753F9" w:rsidRPr="003112DF" w:rsidRDefault="005753F9" w:rsidP="00B70288">
            <w:pPr>
              <w:rPr>
                <w:sz w:val="22"/>
                <w:szCs w:val="22"/>
              </w:rPr>
            </w:pPr>
          </w:p>
          <w:p w14:paraId="5FA8B052" w14:textId="0113BE5D" w:rsidR="006D4152" w:rsidRPr="008571D8" w:rsidRDefault="005753F9" w:rsidP="005753F9">
            <w:pPr>
              <w:pStyle w:val="ListParagraph"/>
              <w:numPr>
                <w:ilvl w:val="0"/>
                <w:numId w:val="23"/>
              </w:numPr>
              <w:rPr>
                <w:rFonts w:ascii="Times New Roman" w:hAnsi="Times New Roman"/>
                <w:b/>
                <w:bCs/>
                <w:color w:val="000000"/>
                <w:sz w:val="22"/>
                <w:szCs w:val="22"/>
                <w:lang w:val="en-US"/>
              </w:rPr>
            </w:pPr>
            <w:proofErr w:type="spellStart"/>
            <w:r w:rsidRPr="003112DF">
              <w:rPr>
                <w:b/>
                <w:bCs/>
                <w:color w:val="000000"/>
                <w:sz w:val="22"/>
                <w:szCs w:val="22"/>
              </w:rPr>
              <w:t>Mareer</w:t>
            </w:r>
            <w:proofErr w:type="spellEnd"/>
            <w:r w:rsidRPr="003112DF">
              <w:rPr>
                <w:b/>
                <w:bCs/>
                <w:color w:val="000000"/>
                <w:sz w:val="22"/>
                <w:szCs w:val="22"/>
              </w:rPr>
              <w:t xml:space="preserve"> Mohamed HUSNY, </w:t>
            </w:r>
            <w:r w:rsidRPr="003112DF">
              <w:rPr>
                <w:color w:val="000000"/>
                <w:sz w:val="22"/>
                <w:szCs w:val="22"/>
              </w:rPr>
              <w:t>Assistant Director, Ministry of Environment and Energy, Maldives</w:t>
            </w:r>
          </w:p>
          <w:p w14:paraId="7FEDEBA6" w14:textId="063CC7DA" w:rsidR="008571D8" w:rsidRPr="00C73C87" w:rsidRDefault="008571D8" w:rsidP="008571D8">
            <w:pPr>
              <w:pStyle w:val="ListParagraph"/>
              <w:ind w:left="360"/>
              <w:rPr>
                <w:rFonts w:ascii="Times New Roman" w:hAnsi="Times New Roman"/>
                <w:bCs/>
                <w:color w:val="000000"/>
                <w:sz w:val="22"/>
                <w:szCs w:val="22"/>
                <w:lang w:val="en-US"/>
              </w:rPr>
            </w:pPr>
            <w:r w:rsidRPr="00C73C87">
              <w:rPr>
                <w:rFonts w:ascii="Times New Roman" w:hAnsi="Times New Roman"/>
                <w:bCs/>
                <w:color w:val="000000"/>
                <w:sz w:val="22"/>
                <w:szCs w:val="22"/>
                <w:lang w:val="en-US"/>
              </w:rPr>
              <w:t xml:space="preserve">&lt;Email: </w:t>
            </w:r>
            <w:hyperlink r:id="rId11" w:history="1">
              <w:r w:rsidR="00C73C87" w:rsidRPr="00C73C87">
                <w:rPr>
                  <w:rStyle w:val="Hyperlink"/>
                  <w:sz w:val="22"/>
                  <w:szCs w:val="22"/>
                </w:rPr>
                <w:t>mareer.husny@environment.gov.mv</w:t>
              </w:r>
            </w:hyperlink>
            <w:r w:rsidR="00C73C87" w:rsidRPr="00C73C87">
              <w:rPr>
                <w:sz w:val="22"/>
                <w:szCs w:val="22"/>
              </w:rPr>
              <w:t>&gt;</w:t>
            </w:r>
          </w:p>
        </w:tc>
      </w:tr>
      <w:tr w:rsidR="00E30E2A" w:rsidRPr="00944094" w14:paraId="206C55A7" w14:textId="77777777" w:rsidTr="00B70288">
        <w:trPr>
          <w:trHeight w:val="29"/>
          <w:jc w:val="center"/>
        </w:trPr>
        <w:tc>
          <w:tcPr>
            <w:tcW w:w="1415"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tcPr>
          <w:p w14:paraId="74A91A99" w14:textId="70A99049" w:rsidR="00E30E2A" w:rsidRDefault="00E30E2A" w:rsidP="00B70288">
            <w:pPr>
              <w:jc w:val="center"/>
              <w:rPr>
                <w:sz w:val="22"/>
                <w:szCs w:val="22"/>
                <w:lang w:val="en-US"/>
              </w:rPr>
            </w:pPr>
            <w:r>
              <w:rPr>
                <w:sz w:val="22"/>
                <w:szCs w:val="22"/>
                <w:lang w:val="en-US"/>
              </w:rPr>
              <w:t>05</w:t>
            </w:r>
            <w:r w:rsidRPr="00944094">
              <w:rPr>
                <w:sz w:val="22"/>
                <w:szCs w:val="22"/>
                <w:lang w:val="en-US"/>
              </w:rPr>
              <w:t>’</w:t>
            </w:r>
          </w:p>
        </w:tc>
        <w:tc>
          <w:tcPr>
            <w:tcW w:w="7938"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tcPr>
          <w:p w14:paraId="231C94D8" w14:textId="77777777" w:rsidR="00E30E2A" w:rsidRDefault="00E30E2A" w:rsidP="00B70288">
            <w:pPr>
              <w:rPr>
                <w:sz w:val="22"/>
                <w:szCs w:val="22"/>
              </w:rPr>
            </w:pPr>
            <w:r>
              <w:rPr>
                <w:sz w:val="22"/>
                <w:szCs w:val="22"/>
              </w:rPr>
              <w:t xml:space="preserve">Welcome remarks </w:t>
            </w:r>
          </w:p>
          <w:p w14:paraId="166E4C28" w14:textId="7A602CE6" w:rsidR="00E30E2A" w:rsidRPr="00E30E2A" w:rsidRDefault="00E30E2A" w:rsidP="00E30E2A">
            <w:pPr>
              <w:pStyle w:val="ListParagraph"/>
              <w:numPr>
                <w:ilvl w:val="0"/>
                <w:numId w:val="23"/>
              </w:numPr>
              <w:rPr>
                <w:sz w:val="22"/>
                <w:szCs w:val="22"/>
              </w:rPr>
            </w:pPr>
            <w:proofErr w:type="spellStart"/>
            <w:r>
              <w:rPr>
                <w:b/>
                <w:bCs/>
                <w:color w:val="000000"/>
                <w:sz w:val="22"/>
                <w:szCs w:val="22"/>
              </w:rPr>
              <w:t>Ovais</w:t>
            </w:r>
            <w:proofErr w:type="spellEnd"/>
            <w:r>
              <w:rPr>
                <w:b/>
                <w:bCs/>
                <w:color w:val="000000"/>
                <w:sz w:val="22"/>
                <w:szCs w:val="22"/>
              </w:rPr>
              <w:t xml:space="preserve"> </w:t>
            </w:r>
            <w:proofErr w:type="spellStart"/>
            <w:r>
              <w:rPr>
                <w:b/>
                <w:bCs/>
                <w:color w:val="000000"/>
                <w:sz w:val="22"/>
                <w:szCs w:val="22"/>
              </w:rPr>
              <w:t>Sarmad</w:t>
            </w:r>
            <w:proofErr w:type="spellEnd"/>
            <w:r>
              <w:rPr>
                <w:b/>
                <w:bCs/>
                <w:color w:val="000000"/>
                <w:sz w:val="22"/>
                <w:szCs w:val="22"/>
              </w:rPr>
              <w:t xml:space="preserve">, </w:t>
            </w:r>
            <w:r w:rsidRPr="00E30E2A">
              <w:rPr>
                <w:bCs/>
                <w:color w:val="000000"/>
                <w:sz w:val="22"/>
                <w:szCs w:val="22"/>
              </w:rPr>
              <w:t>Deputy Executive Secretary of the United Nations Framework Convention on Climate Change (UNFCCC)</w:t>
            </w:r>
          </w:p>
        </w:tc>
      </w:tr>
      <w:tr w:rsidR="006D4152" w:rsidRPr="00944094" w14:paraId="305645B7" w14:textId="77777777" w:rsidTr="00B70288">
        <w:trPr>
          <w:trHeight w:val="29"/>
          <w:jc w:val="center"/>
        </w:trPr>
        <w:tc>
          <w:tcPr>
            <w:tcW w:w="1415"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tcPr>
          <w:p w14:paraId="06497A90" w14:textId="77777777" w:rsidR="006D4152" w:rsidRDefault="006D4152" w:rsidP="00B70288">
            <w:pPr>
              <w:jc w:val="center"/>
              <w:rPr>
                <w:sz w:val="22"/>
                <w:szCs w:val="22"/>
                <w:lang w:val="en-US"/>
              </w:rPr>
            </w:pPr>
            <w:r>
              <w:rPr>
                <w:sz w:val="22"/>
                <w:szCs w:val="22"/>
                <w:lang w:val="en-US"/>
              </w:rPr>
              <w:t>05’</w:t>
            </w:r>
          </w:p>
        </w:tc>
        <w:tc>
          <w:tcPr>
            <w:tcW w:w="7938"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tcPr>
          <w:p w14:paraId="4BEFA3E7" w14:textId="71EF52F6" w:rsidR="006D4152" w:rsidRDefault="006D4152" w:rsidP="00B70288">
            <w:pPr>
              <w:rPr>
                <w:sz w:val="22"/>
                <w:szCs w:val="22"/>
              </w:rPr>
            </w:pPr>
            <w:r w:rsidRPr="003112DF">
              <w:rPr>
                <w:sz w:val="22"/>
                <w:szCs w:val="22"/>
              </w:rPr>
              <w:t xml:space="preserve">Opening remarks </w:t>
            </w:r>
          </w:p>
          <w:p w14:paraId="054E9A3C" w14:textId="77777777" w:rsidR="003112DF" w:rsidRPr="003112DF" w:rsidRDefault="003112DF" w:rsidP="00B70288">
            <w:pPr>
              <w:rPr>
                <w:sz w:val="22"/>
                <w:szCs w:val="22"/>
              </w:rPr>
            </w:pPr>
          </w:p>
          <w:p w14:paraId="6E612298" w14:textId="1FEDD577" w:rsidR="006D4152" w:rsidRDefault="00A935D5" w:rsidP="003112DF">
            <w:pPr>
              <w:pStyle w:val="ListParagraph"/>
              <w:numPr>
                <w:ilvl w:val="0"/>
                <w:numId w:val="23"/>
              </w:numPr>
              <w:rPr>
                <w:bCs/>
                <w:color w:val="000000"/>
                <w:sz w:val="22"/>
                <w:szCs w:val="22"/>
              </w:rPr>
            </w:pPr>
            <w:proofErr w:type="spellStart"/>
            <w:r>
              <w:rPr>
                <w:b/>
                <w:bCs/>
                <w:color w:val="000000"/>
                <w:sz w:val="22"/>
                <w:szCs w:val="22"/>
              </w:rPr>
              <w:t>Dinara</w:t>
            </w:r>
            <w:proofErr w:type="spellEnd"/>
            <w:r>
              <w:rPr>
                <w:b/>
                <w:bCs/>
                <w:color w:val="000000"/>
                <w:sz w:val="22"/>
                <w:szCs w:val="22"/>
              </w:rPr>
              <w:t xml:space="preserve"> </w:t>
            </w:r>
            <w:proofErr w:type="spellStart"/>
            <w:r>
              <w:rPr>
                <w:b/>
                <w:bCs/>
                <w:color w:val="000000"/>
                <w:sz w:val="22"/>
                <w:szCs w:val="22"/>
              </w:rPr>
              <w:t>Gershinkova</w:t>
            </w:r>
            <w:proofErr w:type="spellEnd"/>
            <w:r w:rsidR="003112DF" w:rsidRPr="003112DF">
              <w:rPr>
                <w:b/>
                <w:bCs/>
                <w:color w:val="000000"/>
                <w:sz w:val="22"/>
                <w:szCs w:val="22"/>
              </w:rPr>
              <w:t xml:space="preserve">, </w:t>
            </w:r>
            <w:r w:rsidR="003112DF" w:rsidRPr="003112DF">
              <w:rPr>
                <w:bCs/>
                <w:color w:val="000000"/>
                <w:sz w:val="22"/>
                <w:szCs w:val="22"/>
              </w:rPr>
              <w:t>Chair of the Technology Executive Committee</w:t>
            </w:r>
          </w:p>
          <w:p w14:paraId="436FBA99" w14:textId="27618F7E" w:rsidR="00C73C87" w:rsidRPr="003112DF" w:rsidRDefault="00C73C87" w:rsidP="00C73C87">
            <w:pPr>
              <w:pStyle w:val="ListParagraph"/>
              <w:ind w:left="360"/>
              <w:rPr>
                <w:bCs/>
                <w:color w:val="000000"/>
                <w:sz w:val="22"/>
                <w:szCs w:val="22"/>
              </w:rPr>
            </w:pPr>
            <w:r>
              <w:rPr>
                <w:bCs/>
                <w:color w:val="000000"/>
                <w:sz w:val="22"/>
                <w:szCs w:val="22"/>
              </w:rPr>
              <w:t>&lt;Email:</w:t>
            </w:r>
            <w:r w:rsidR="000D4A05">
              <w:t xml:space="preserve"> </w:t>
            </w:r>
            <w:hyperlink r:id="rId12" w:history="1">
              <w:r w:rsidR="000D4A05" w:rsidRPr="00E1179A">
                <w:rPr>
                  <w:rStyle w:val="Hyperlink"/>
                  <w:sz w:val="22"/>
                  <w:szCs w:val="22"/>
                </w:rPr>
                <w:t>Dinara.Gershinkova@rusal.com</w:t>
              </w:r>
            </w:hyperlink>
            <w:r w:rsidR="000D4A05">
              <w:rPr>
                <w:bCs/>
                <w:color w:val="000000"/>
                <w:sz w:val="22"/>
                <w:szCs w:val="22"/>
              </w:rPr>
              <w:t xml:space="preserve">&gt; </w:t>
            </w:r>
          </w:p>
        </w:tc>
      </w:tr>
      <w:tr w:rsidR="006D4152" w:rsidRPr="00944094" w14:paraId="5F9D3CDA" w14:textId="77777777" w:rsidTr="00B70288">
        <w:trPr>
          <w:trHeight w:val="29"/>
          <w:jc w:val="center"/>
        </w:trPr>
        <w:tc>
          <w:tcPr>
            <w:tcW w:w="1415"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tcPr>
          <w:p w14:paraId="35DE2561" w14:textId="70105828" w:rsidR="006D4152" w:rsidRPr="00944094" w:rsidRDefault="00466142" w:rsidP="00B70288">
            <w:pPr>
              <w:jc w:val="center"/>
              <w:rPr>
                <w:sz w:val="22"/>
                <w:szCs w:val="22"/>
                <w:lang w:val="en-US"/>
              </w:rPr>
            </w:pPr>
            <w:r>
              <w:rPr>
                <w:sz w:val="22"/>
                <w:szCs w:val="22"/>
                <w:lang w:val="en-US"/>
              </w:rPr>
              <w:t>30</w:t>
            </w:r>
            <w:r w:rsidR="006D4152" w:rsidRPr="00944094">
              <w:rPr>
                <w:sz w:val="22"/>
                <w:szCs w:val="22"/>
                <w:lang w:val="en-US"/>
              </w:rPr>
              <w:t>’</w:t>
            </w:r>
          </w:p>
        </w:tc>
        <w:tc>
          <w:tcPr>
            <w:tcW w:w="7938"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tcPr>
          <w:p w14:paraId="264CBB94" w14:textId="3F513C95" w:rsidR="006D4152" w:rsidRPr="006A0474" w:rsidRDefault="006D4152" w:rsidP="00B70288">
            <w:pPr>
              <w:rPr>
                <w:b/>
                <w:sz w:val="22"/>
                <w:szCs w:val="22"/>
              </w:rPr>
            </w:pPr>
            <w:r>
              <w:rPr>
                <w:b/>
                <w:sz w:val="22"/>
                <w:szCs w:val="22"/>
              </w:rPr>
              <w:t>3 case studies</w:t>
            </w:r>
          </w:p>
          <w:p w14:paraId="68C4DF3A" w14:textId="77777777" w:rsidR="006D4152" w:rsidRPr="000039B1" w:rsidRDefault="006D4152" w:rsidP="00B70288">
            <w:pPr>
              <w:rPr>
                <w:sz w:val="22"/>
                <w:szCs w:val="22"/>
              </w:rPr>
            </w:pPr>
          </w:p>
          <w:p w14:paraId="63B49254" w14:textId="72DC595C" w:rsidR="006D4152" w:rsidRPr="0086273C" w:rsidRDefault="006D4152" w:rsidP="0086273C">
            <w:pPr>
              <w:rPr>
                <w:rFonts w:eastAsia="Calibri" w:cstheme="minorHAnsi"/>
              </w:rPr>
            </w:pPr>
            <w:r w:rsidRPr="00E43909">
              <w:rPr>
                <w:rFonts w:cs="Arial"/>
                <w:sz w:val="22"/>
                <w:szCs w:val="22"/>
              </w:rPr>
              <w:lastRenderedPageBreak/>
              <w:t xml:space="preserve">To set the scene and ensure maximum engagement during the session, the presenters of case studies/examples will be asked to address the </w:t>
            </w:r>
            <w:r w:rsidR="0080690E" w:rsidRPr="00E43909">
              <w:rPr>
                <w:rFonts w:cs="Arial"/>
                <w:sz w:val="22"/>
                <w:szCs w:val="22"/>
              </w:rPr>
              <w:t xml:space="preserve">below </w:t>
            </w:r>
            <w:r w:rsidRPr="00E43909">
              <w:rPr>
                <w:rFonts w:cs="Arial"/>
                <w:sz w:val="22"/>
                <w:szCs w:val="22"/>
              </w:rPr>
              <w:t xml:space="preserve">questions related to </w:t>
            </w:r>
            <w:r w:rsidRPr="00E43909">
              <w:rPr>
                <w:rFonts w:cs="Arial"/>
                <w:b/>
                <w:sz w:val="22"/>
                <w:szCs w:val="22"/>
              </w:rPr>
              <w:t xml:space="preserve">learning from what works </w:t>
            </w:r>
            <w:r w:rsidRPr="00E43909">
              <w:rPr>
                <w:rFonts w:cs="Arial"/>
                <w:sz w:val="22"/>
                <w:szCs w:val="22"/>
              </w:rPr>
              <w:t xml:space="preserve">and </w:t>
            </w:r>
            <w:r w:rsidRPr="00E43909">
              <w:rPr>
                <w:rFonts w:cs="Arial"/>
                <w:b/>
                <w:sz w:val="22"/>
                <w:szCs w:val="22"/>
              </w:rPr>
              <w:t>where we are</w:t>
            </w:r>
            <w:r w:rsidRPr="00E43909">
              <w:rPr>
                <w:rFonts w:cs="Arial"/>
                <w:sz w:val="22"/>
                <w:szCs w:val="22"/>
              </w:rPr>
              <w:t xml:space="preserve"> regarding </w:t>
            </w:r>
            <w:r w:rsidR="0086273C" w:rsidRPr="0086273C">
              <w:rPr>
                <w:rFonts w:cs="Arial"/>
                <w:sz w:val="22"/>
                <w:szCs w:val="22"/>
              </w:rPr>
              <w:t>the current state of innovation in renewable energy sources and technologies</w:t>
            </w:r>
            <w:r w:rsidR="0086273C">
              <w:rPr>
                <w:rFonts w:cs="Arial"/>
                <w:sz w:val="22"/>
                <w:szCs w:val="22"/>
              </w:rPr>
              <w:t xml:space="preserve"> in the agri-food chain</w:t>
            </w:r>
            <w:r w:rsidRPr="00E43909">
              <w:rPr>
                <w:rFonts w:cs="Arial"/>
                <w:sz w:val="22"/>
                <w:szCs w:val="22"/>
              </w:rPr>
              <w:t xml:space="preserve">: </w:t>
            </w:r>
          </w:p>
          <w:p w14:paraId="66DD1AA0" w14:textId="730808A0" w:rsidR="0080690E" w:rsidRPr="00E43909" w:rsidRDefault="00261324" w:rsidP="0080690E">
            <w:pPr>
              <w:pStyle w:val="ListParagraph"/>
              <w:numPr>
                <w:ilvl w:val="0"/>
                <w:numId w:val="18"/>
              </w:numPr>
              <w:spacing w:line="100" w:lineRule="atLeast"/>
              <w:rPr>
                <w:sz w:val="22"/>
                <w:szCs w:val="22"/>
              </w:rPr>
            </w:pPr>
            <w:r>
              <w:rPr>
                <w:sz w:val="22"/>
                <w:szCs w:val="22"/>
              </w:rPr>
              <w:t xml:space="preserve">What </w:t>
            </w:r>
            <w:r w:rsidR="0080690E" w:rsidRPr="00E43909">
              <w:rPr>
                <w:sz w:val="22"/>
                <w:szCs w:val="22"/>
              </w:rPr>
              <w:t>solutions/innovations are available/used to better manage energy and water use in the agri-food chain?</w:t>
            </w:r>
          </w:p>
          <w:p w14:paraId="4B535DF1" w14:textId="34ED63D2" w:rsidR="0080690E" w:rsidRPr="00E43909" w:rsidRDefault="0080690E" w:rsidP="0080690E">
            <w:pPr>
              <w:pStyle w:val="ListParagraph"/>
              <w:numPr>
                <w:ilvl w:val="0"/>
                <w:numId w:val="18"/>
              </w:numPr>
              <w:spacing w:line="100" w:lineRule="atLeast"/>
              <w:rPr>
                <w:sz w:val="22"/>
                <w:szCs w:val="22"/>
              </w:rPr>
            </w:pPr>
            <w:r w:rsidRPr="00E43909">
              <w:rPr>
                <w:sz w:val="22"/>
                <w:szCs w:val="22"/>
              </w:rPr>
              <w:t xml:space="preserve">How these solutions </w:t>
            </w:r>
            <w:r w:rsidR="003C77B9" w:rsidRPr="00E43909">
              <w:rPr>
                <w:sz w:val="22"/>
                <w:szCs w:val="22"/>
              </w:rPr>
              <w:t xml:space="preserve">have </w:t>
            </w:r>
            <w:r w:rsidRPr="00E43909">
              <w:rPr>
                <w:sz w:val="22"/>
                <w:szCs w:val="22"/>
              </w:rPr>
              <w:t>benefit</w:t>
            </w:r>
            <w:r w:rsidR="003C77B9" w:rsidRPr="00E43909">
              <w:rPr>
                <w:sz w:val="22"/>
                <w:szCs w:val="22"/>
              </w:rPr>
              <w:t>ted</w:t>
            </w:r>
            <w:r w:rsidRPr="00E43909">
              <w:rPr>
                <w:sz w:val="22"/>
                <w:szCs w:val="22"/>
              </w:rPr>
              <w:t xml:space="preserve"> the agri-food chain, including emission reductions and sustainable development benefits? </w:t>
            </w:r>
          </w:p>
          <w:p w14:paraId="5847BD04" w14:textId="71DF7918" w:rsidR="0080690E" w:rsidRPr="00E43909" w:rsidRDefault="0080690E" w:rsidP="0080690E">
            <w:pPr>
              <w:pStyle w:val="ListParagraph"/>
              <w:numPr>
                <w:ilvl w:val="0"/>
                <w:numId w:val="18"/>
              </w:numPr>
              <w:spacing w:line="100" w:lineRule="atLeast"/>
              <w:rPr>
                <w:sz w:val="22"/>
                <w:szCs w:val="22"/>
              </w:rPr>
            </w:pPr>
            <w:r w:rsidRPr="00E43909">
              <w:rPr>
                <w:sz w:val="22"/>
                <w:szCs w:val="22"/>
              </w:rPr>
              <w:t xml:space="preserve">What can Parties and non-Party stakeholders learn from these solutions, including </w:t>
            </w:r>
            <w:r w:rsidR="003C77B9" w:rsidRPr="00E43909">
              <w:rPr>
                <w:sz w:val="22"/>
                <w:szCs w:val="22"/>
              </w:rPr>
              <w:t xml:space="preserve">how the </w:t>
            </w:r>
            <w:r w:rsidRPr="00E43909">
              <w:rPr>
                <w:sz w:val="22"/>
                <w:szCs w:val="22"/>
              </w:rPr>
              <w:t xml:space="preserve">enablers </w:t>
            </w:r>
            <w:r w:rsidR="003C77B9" w:rsidRPr="00E43909">
              <w:rPr>
                <w:sz w:val="22"/>
                <w:szCs w:val="22"/>
              </w:rPr>
              <w:t xml:space="preserve">were nurtured </w:t>
            </w:r>
            <w:r w:rsidRPr="00E43909">
              <w:rPr>
                <w:sz w:val="22"/>
                <w:szCs w:val="22"/>
              </w:rPr>
              <w:t xml:space="preserve">and challenges/barriers </w:t>
            </w:r>
            <w:r w:rsidR="003C77B9" w:rsidRPr="00E43909">
              <w:rPr>
                <w:sz w:val="22"/>
                <w:szCs w:val="22"/>
              </w:rPr>
              <w:t xml:space="preserve">were overcome </w:t>
            </w:r>
            <w:r w:rsidRPr="00E43909">
              <w:rPr>
                <w:sz w:val="22"/>
                <w:szCs w:val="22"/>
              </w:rPr>
              <w:t>to result in emission reductions and sustainable development co-benefits?</w:t>
            </w:r>
          </w:p>
          <w:p w14:paraId="215E8DB0" w14:textId="719B9DE6" w:rsidR="006D4152" w:rsidRPr="00C6552B" w:rsidRDefault="006D4152" w:rsidP="0080690E">
            <w:pPr>
              <w:suppressAutoHyphens/>
              <w:spacing w:line="100" w:lineRule="atLeast"/>
              <w:rPr>
                <w:rFonts w:cs="Arial"/>
                <w:sz w:val="22"/>
                <w:szCs w:val="22"/>
              </w:rPr>
            </w:pPr>
          </w:p>
          <w:p w14:paraId="436E655D" w14:textId="7C5E6E79" w:rsidR="006D4152" w:rsidRDefault="006D4152" w:rsidP="00B70288">
            <w:pPr>
              <w:rPr>
                <w:rFonts w:cs="Arial"/>
                <w:b/>
                <w:sz w:val="22"/>
                <w:szCs w:val="22"/>
              </w:rPr>
            </w:pPr>
            <w:r>
              <w:rPr>
                <w:rFonts w:cs="Arial"/>
                <w:b/>
                <w:sz w:val="22"/>
                <w:szCs w:val="22"/>
              </w:rPr>
              <w:t xml:space="preserve">Case study </w:t>
            </w:r>
            <w:r w:rsidR="00A93171">
              <w:rPr>
                <w:rFonts w:cs="Arial"/>
                <w:b/>
                <w:sz w:val="22"/>
                <w:szCs w:val="22"/>
              </w:rPr>
              <w:t>presenters:</w:t>
            </w:r>
            <w:r>
              <w:rPr>
                <w:rFonts w:cs="Arial"/>
                <w:b/>
                <w:sz w:val="22"/>
                <w:szCs w:val="22"/>
              </w:rPr>
              <w:t xml:space="preserve"> </w:t>
            </w:r>
          </w:p>
          <w:p w14:paraId="2F37AFAF" w14:textId="4510B053" w:rsidR="003112DF" w:rsidRDefault="003112DF" w:rsidP="003112DF">
            <w:pPr>
              <w:pStyle w:val="ListParagraph"/>
              <w:numPr>
                <w:ilvl w:val="0"/>
                <w:numId w:val="24"/>
              </w:numPr>
              <w:rPr>
                <w:sz w:val="22"/>
                <w:szCs w:val="22"/>
                <w:lang w:val="en-US"/>
              </w:rPr>
            </w:pPr>
            <w:r w:rsidRPr="000D4A05">
              <w:rPr>
                <w:b/>
                <w:sz w:val="22"/>
                <w:szCs w:val="22"/>
                <w:lang w:val="en-US"/>
              </w:rPr>
              <w:t>Pratap Thapa,</w:t>
            </w:r>
            <w:r w:rsidRPr="000D4A05">
              <w:rPr>
                <w:sz w:val="22"/>
                <w:szCs w:val="22"/>
                <w:lang w:val="en-US"/>
              </w:rPr>
              <w:t xml:space="preserve"> Co-founder and Commercial Director, </w:t>
            </w:r>
            <w:proofErr w:type="spellStart"/>
            <w:r w:rsidRPr="000D4A05">
              <w:rPr>
                <w:sz w:val="22"/>
                <w:szCs w:val="22"/>
                <w:lang w:val="en-US"/>
              </w:rPr>
              <w:t>aQysta</w:t>
            </w:r>
            <w:proofErr w:type="spellEnd"/>
            <w:r w:rsidRPr="000D4A05">
              <w:rPr>
                <w:sz w:val="22"/>
                <w:szCs w:val="22"/>
                <w:lang w:val="en-US"/>
              </w:rPr>
              <w:t xml:space="preserve">, Nepal </w:t>
            </w:r>
          </w:p>
          <w:p w14:paraId="0FDF3663" w14:textId="6B71DE57" w:rsidR="00026EE4" w:rsidRPr="000D4A05" w:rsidRDefault="00026EE4" w:rsidP="00026EE4">
            <w:pPr>
              <w:pStyle w:val="ListParagraph"/>
              <w:rPr>
                <w:sz w:val="22"/>
                <w:szCs w:val="22"/>
                <w:lang w:val="en-US"/>
              </w:rPr>
            </w:pPr>
            <w:r>
              <w:rPr>
                <w:sz w:val="22"/>
                <w:szCs w:val="22"/>
                <w:lang w:val="en-US"/>
              </w:rPr>
              <w:t>&lt;Email:</w:t>
            </w:r>
            <w:r>
              <w:t xml:space="preserve"> </w:t>
            </w:r>
            <w:hyperlink r:id="rId13" w:history="1">
              <w:r w:rsidRPr="00E1179A">
                <w:rPr>
                  <w:rStyle w:val="Hyperlink"/>
                  <w:sz w:val="22"/>
                  <w:szCs w:val="22"/>
                  <w:lang w:val="en-US"/>
                </w:rPr>
                <w:t>pratap@aqysta.com</w:t>
              </w:r>
            </w:hyperlink>
            <w:r>
              <w:rPr>
                <w:sz w:val="22"/>
                <w:szCs w:val="22"/>
                <w:lang w:val="en-US"/>
              </w:rPr>
              <w:t xml:space="preserve">&gt; </w:t>
            </w:r>
          </w:p>
          <w:p w14:paraId="4F634261" w14:textId="48AF21AA" w:rsidR="007F72BA" w:rsidRDefault="003112DF" w:rsidP="003112DF">
            <w:pPr>
              <w:pStyle w:val="ListParagraph"/>
              <w:numPr>
                <w:ilvl w:val="0"/>
                <w:numId w:val="24"/>
              </w:numPr>
              <w:rPr>
                <w:sz w:val="22"/>
                <w:szCs w:val="22"/>
                <w:lang w:val="en-US"/>
              </w:rPr>
            </w:pPr>
            <w:r w:rsidRPr="000D4A05">
              <w:rPr>
                <w:b/>
                <w:sz w:val="22"/>
                <w:szCs w:val="22"/>
                <w:lang w:val="en-US"/>
              </w:rPr>
              <w:t>Gaurav Kumar,</w:t>
            </w:r>
            <w:r w:rsidRPr="000D4A05">
              <w:rPr>
                <w:sz w:val="22"/>
                <w:szCs w:val="22"/>
                <w:lang w:val="en-US"/>
              </w:rPr>
              <w:t xml:space="preserve"> Co-founder and Director, Claro Energy </w:t>
            </w:r>
            <w:proofErr w:type="spellStart"/>
            <w:r w:rsidRPr="000D4A05">
              <w:rPr>
                <w:sz w:val="22"/>
                <w:szCs w:val="22"/>
                <w:lang w:val="en-US"/>
              </w:rPr>
              <w:t>Pvt</w:t>
            </w:r>
            <w:proofErr w:type="spellEnd"/>
            <w:r w:rsidRPr="000D4A05">
              <w:rPr>
                <w:sz w:val="22"/>
                <w:szCs w:val="22"/>
                <w:lang w:val="en-US"/>
              </w:rPr>
              <w:t xml:space="preserve"> Ltd, India</w:t>
            </w:r>
          </w:p>
          <w:p w14:paraId="5C285947" w14:textId="7C076C22" w:rsidR="00026EE4" w:rsidRPr="000D4A05" w:rsidRDefault="00026EE4" w:rsidP="00026EE4">
            <w:pPr>
              <w:pStyle w:val="ListParagraph"/>
              <w:rPr>
                <w:sz w:val="22"/>
                <w:szCs w:val="22"/>
                <w:lang w:val="en-US"/>
              </w:rPr>
            </w:pPr>
            <w:r>
              <w:rPr>
                <w:sz w:val="22"/>
                <w:szCs w:val="22"/>
                <w:lang w:val="en-US"/>
              </w:rPr>
              <w:t>&lt;Email:</w:t>
            </w:r>
            <w:r>
              <w:t xml:space="preserve"> </w:t>
            </w:r>
            <w:hyperlink r:id="rId14" w:history="1">
              <w:r w:rsidRPr="00E1179A">
                <w:rPr>
                  <w:rStyle w:val="Hyperlink"/>
                  <w:sz w:val="22"/>
                  <w:szCs w:val="22"/>
                  <w:lang w:val="en-US"/>
                </w:rPr>
                <w:t>gaurav@claroenergy.in</w:t>
              </w:r>
            </w:hyperlink>
            <w:r>
              <w:rPr>
                <w:sz w:val="22"/>
                <w:szCs w:val="22"/>
                <w:lang w:val="en-US"/>
              </w:rPr>
              <w:t xml:space="preserve">&gt; </w:t>
            </w:r>
          </w:p>
          <w:p w14:paraId="0DA16245" w14:textId="3517499D" w:rsidR="001E0CC1" w:rsidRDefault="003E1BB5" w:rsidP="007F72BA">
            <w:pPr>
              <w:pStyle w:val="ListParagraph"/>
              <w:numPr>
                <w:ilvl w:val="0"/>
                <w:numId w:val="24"/>
              </w:numPr>
              <w:rPr>
                <w:szCs w:val="22"/>
                <w:lang w:val="en-US"/>
              </w:rPr>
            </w:pPr>
            <w:r>
              <w:rPr>
                <w:b/>
                <w:sz w:val="22"/>
                <w:szCs w:val="22"/>
                <w:lang w:val="en-US"/>
              </w:rPr>
              <w:t>Tevita Tukunga</w:t>
            </w:r>
            <w:r w:rsidR="007F72BA" w:rsidRPr="000D4A05">
              <w:rPr>
                <w:b/>
                <w:sz w:val="22"/>
                <w:szCs w:val="22"/>
                <w:lang w:val="en-US"/>
              </w:rPr>
              <w:t>,</w:t>
            </w:r>
            <w:r w:rsidR="007F72BA" w:rsidRPr="000D4A05">
              <w:rPr>
                <w:sz w:val="22"/>
                <w:szCs w:val="22"/>
                <w:lang w:val="en-US"/>
              </w:rPr>
              <w:t xml:space="preserve"> Director for Energy Department, Ministry of Meteorology, Energy, Information, Disaster, Environment, Climate Change, Communication (MEIDECC), Tonga</w:t>
            </w:r>
            <w:r w:rsidR="003112DF" w:rsidRPr="007F72BA">
              <w:rPr>
                <w:szCs w:val="22"/>
                <w:lang w:val="en-US"/>
              </w:rPr>
              <w:t xml:space="preserve"> </w:t>
            </w:r>
          </w:p>
          <w:p w14:paraId="10A9DD58" w14:textId="66610756" w:rsidR="00026EE4" w:rsidRPr="00026EE4" w:rsidRDefault="00026EE4" w:rsidP="00026EE4">
            <w:pPr>
              <w:pStyle w:val="ListParagraph"/>
              <w:rPr>
                <w:sz w:val="22"/>
                <w:szCs w:val="22"/>
                <w:lang w:val="en-US"/>
              </w:rPr>
            </w:pPr>
            <w:r w:rsidRPr="00026EE4">
              <w:rPr>
                <w:sz w:val="22"/>
                <w:szCs w:val="22"/>
                <w:lang w:val="en-US"/>
              </w:rPr>
              <w:t xml:space="preserve">&lt;Email: </w:t>
            </w:r>
            <w:hyperlink r:id="rId15" w:history="1">
              <w:r w:rsidRPr="00026EE4">
                <w:rPr>
                  <w:rStyle w:val="Hyperlink"/>
                  <w:sz w:val="22"/>
                  <w:szCs w:val="22"/>
                  <w:lang w:val="en-US"/>
                </w:rPr>
                <w:t>ttukunga@gmail.com</w:t>
              </w:r>
            </w:hyperlink>
            <w:r w:rsidRPr="00026EE4">
              <w:rPr>
                <w:sz w:val="22"/>
                <w:szCs w:val="22"/>
                <w:lang w:val="en-US"/>
              </w:rPr>
              <w:t xml:space="preserve">&gt; </w:t>
            </w:r>
          </w:p>
        </w:tc>
      </w:tr>
      <w:tr w:rsidR="006D4152" w:rsidRPr="00944094" w14:paraId="4B36C63B" w14:textId="77777777" w:rsidTr="00B70288">
        <w:trPr>
          <w:trHeight w:val="198"/>
          <w:jc w:val="center"/>
        </w:trPr>
        <w:tc>
          <w:tcPr>
            <w:tcW w:w="1415"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tcPr>
          <w:p w14:paraId="2E3466C4" w14:textId="77777777" w:rsidR="006D4152" w:rsidRDefault="006D4152" w:rsidP="00B70288">
            <w:pPr>
              <w:jc w:val="center"/>
              <w:rPr>
                <w:sz w:val="22"/>
                <w:szCs w:val="22"/>
                <w:lang w:val="en-US"/>
              </w:rPr>
            </w:pPr>
            <w:r>
              <w:rPr>
                <w:sz w:val="22"/>
                <w:szCs w:val="22"/>
                <w:lang w:val="en-US"/>
              </w:rPr>
              <w:lastRenderedPageBreak/>
              <w:t>10’</w:t>
            </w:r>
          </w:p>
        </w:tc>
        <w:tc>
          <w:tcPr>
            <w:tcW w:w="7938"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tcPr>
          <w:p w14:paraId="2B573270" w14:textId="77777777" w:rsidR="006D4152" w:rsidRPr="006A0474" w:rsidRDefault="006D4152" w:rsidP="00B70288">
            <w:pPr>
              <w:rPr>
                <w:b/>
                <w:sz w:val="22"/>
                <w:szCs w:val="22"/>
              </w:rPr>
            </w:pPr>
            <w:r>
              <w:rPr>
                <w:b/>
                <w:sz w:val="22"/>
                <w:szCs w:val="22"/>
              </w:rPr>
              <w:t xml:space="preserve">Quick Q/A on case studies </w:t>
            </w:r>
          </w:p>
        </w:tc>
      </w:tr>
      <w:tr w:rsidR="006D4152" w:rsidRPr="00944094" w14:paraId="17C26985" w14:textId="77777777" w:rsidTr="00B70288">
        <w:trPr>
          <w:trHeight w:val="198"/>
          <w:jc w:val="center"/>
        </w:trPr>
        <w:tc>
          <w:tcPr>
            <w:tcW w:w="1415"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tcPr>
          <w:p w14:paraId="0F5FB395" w14:textId="61ADBCB2" w:rsidR="006D4152" w:rsidRPr="00944094" w:rsidRDefault="002347F7" w:rsidP="00B70288">
            <w:pPr>
              <w:jc w:val="center"/>
              <w:rPr>
                <w:sz w:val="22"/>
                <w:szCs w:val="22"/>
                <w:lang w:val="en-US"/>
              </w:rPr>
            </w:pPr>
            <w:r>
              <w:rPr>
                <w:sz w:val="22"/>
                <w:szCs w:val="22"/>
                <w:lang w:val="en-US"/>
              </w:rPr>
              <w:t>25</w:t>
            </w:r>
            <w:r w:rsidR="006D4152" w:rsidRPr="00944094">
              <w:rPr>
                <w:sz w:val="22"/>
                <w:szCs w:val="22"/>
                <w:lang w:val="en-US"/>
              </w:rPr>
              <w:t>’</w:t>
            </w:r>
          </w:p>
        </w:tc>
        <w:tc>
          <w:tcPr>
            <w:tcW w:w="7938"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tcPr>
          <w:p w14:paraId="65790F0D" w14:textId="77777777" w:rsidR="006D4152" w:rsidRPr="006A0474" w:rsidRDefault="006D4152" w:rsidP="00B70288">
            <w:pPr>
              <w:rPr>
                <w:b/>
                <w:sz w:val="22"/>
                <w:szCs w:val="22"/>
              </w:rPr>
            </w:pPr>
            <w:r w:rsidRPr="006A0474">
              <w:rPr>
                <w:b/>
                <w:sz w:val="22"/>
                <w:szCs w:val="22"/>
              </w:rPr>
              <w:t xml:space="preserve">Moderated roundtable discussion based on the case study presentations and guiding questions  </w:t>
            </w:r>
          </w:p>
          <w:p w14:paraId="70436134" w14:textId="77777777" w:rsidR="006D4152" w:rsidRPr="000039B1" w:rsidRDefault="006D4152" w:rsidP="00B70288">
            <w:pPr>
              <w:rPr>
                <w:sz w:val="22"/>
                <w:szCs w:val="22"/>
              </w:rPr>
            </w:pPr>
          </w:p>
          <w:p w14:paraId="63F4EEEA" w14:textId="009EEBD6" w:rsidR="006D4152" w:rsidRPr="00C6552B" w:rsidRDefault="006D4152" w:rsidP="00B70288">
            <w:pPr>
              <w:rPr>
                <w:rFonts w:cs="Arial"/>
                <w:sz w:val="22"/>
                <w:szCs w:val="22"/>
              </w:rPr>
            </w:pPr>
            <w:r w:rsidRPr="00C6552B">
              <w:rPr>
                <w:rFonts w:cs="Arial"/>
                <w:sz w:val="22"/>
                <w:szCs w:val="22"/>
              </w:rPr>
              <w:t xml:space="preserve">The moderated round table discussion will delve into discussing </w:t>
            </w:r>
            <w:r w:rsidRPr="00C6552B">
              <w:rPr>
                <w:rFonts w:cs="Arial"/>
                <w:b/>
                <w:sz w:val="22"/>
                <w:szCs w:val="22"/>
              </w:rPr>
              <w:t xml:space="preserve">what do we want </w:t>
            </w:r>
            <w:r w:rsidR="00B17DB2">
              <w:rPr>
                <w:rFonts w:cs="Arial"/>
                <w:sz w:val="22"/>
                <w:szCs w:val="22"/>
              </w:rPr>
              <w:t>to achieve in terms of decarbonizing the agri-food chain</w:t>
            </w:r>
            <w:r w:rsidRPr="00C6552B">
              <w:rPr>
                <w:rFonts w:cs="Arial"/>
                <w:sz w:val="22"/>
                <w:szCs w:val="22"/>
              </w:rPr>
              <w:t xml:space="preserve">, and </w:t>
            </w:r>
            <w:r w:rsidRPr="00C6552B">
              <w:rPr>
                <w:rFonts w:cs="Arial"/>
                <w:b/>
                <w:sz w:val="22"/>
                <w:szCs w:val="22"/>
              </w:rPr>
              <w:t xml:space="preserve">how do we get there. </w:t>
            </w:r>
          </w:p>
          <w:p w14:paraId="467E7DEB" w14:textId="77777777" w:rsidR="006D4152" w:rsidRPr="00C6552B" w:rsidRDefault="006D4152" w:rsidP="00B70288">
            <w:pPr>
              <w:spacing w:line="100" w:lineRule="atLeast"/>
              <w:rPr>
                <w:rFonts w:cs="Arial"/>
                <w:sz w:val="22"/>
                <w:szCs w:val="22"/>
              </w:rPr>
            </w:pPr>
          </w:p>
          <w:p w14:paraId="7DB18452" w14:textId="233537A0" w:rsidR="006D4152" w:rsidRPr="00C6552B" w:rsidRDefault="006D4152" w:rsidP="00B70288">
            <w:pPr>
              <w:numPr>
                <w:ilvl w:val="0"/>
                <w:numId w:val="9"/>
              </w:numPr>
              <w:suppressAutoHyphens/>
              <w:spacing w:line="100" w:lineRule="atLeast"/>
              <w:rPr>
                <w:rFonts w:cs="Arial"/>
              </w:rPr>
            </w:pPr>
            <w:r w:rsidRPr="00C6552B">
              <w:rPr>
                <w:rFonts w:cs="Arial"/>
                <w:sz w:val="22"/>
                <w:szCs w:val="22"/>
              </w:rPr>
              <w:t>What should be the vision/goal in terms of harnessing mitigation potential and</w:t>
            </w:r>
            <w:r w:rsidR="00BD7EAA">
              <w:rPr>
                <w:rFonts w:cs="Arial"/>
                <w:sz w:val="22"/>
                <w:szCs w:val="22"/>
              </w:rPr>
              <w:t xml:space="preserve"> </w:t>
            </w:r>
            <w:r w:rsidR="006A3E36">
              <w:rPr>
                <w:rFonts w:cs="Arial"/>
                <w:sz w:val="22"/>
                <w:szCs w:val="22"/>
              </w:rPr>
              <w:t xml:space="preserve">sustainable development </w:t>
            </w:r>
            <w:r w:rsidR="00BD7EAA">
              <w:rPr>
                <w:rFonts w:cs="Arial"/>
                <w:sz w:val="22"/>
                <w:szCs w:val="22"/>
              </w:rPr>
              <w:t xml:space="preserve">co-benefits </w:t>
            </w:r>
            <w:r w:rsidR="00AE377B" w:rsidRPr="00E1409B">
              <w:rPr>
                <w:sz w:val="22"/>
                <w:szCs w:val="22"/>
              </w:rPr>
              <w:t>in the agri-food chain</w:t>
            </w:r>
            <w:r w:rsidR="00245CC1">
              <w:rPr>
                <w:sz w:val="22"/>
                <w:szCs w:val="22"/>
              </w:rPr>
              <w:t>, also in the context of enhancing mitigation ambition of countries</w:t>
            </w:r>
            <w:r w:rsidRPr="00C6552B">
              <w:rPr>
                <w:rFonts w:cs="Arial"/>
                <w:sz w:val="22"/>
                <w:szCs w:val="22"/>
              </w:rPr>
              <w:t xml:space="preserve">? </w:t>
            </w:r>
            <w:r w:rsidR="00550C24">
              <w:rPr>
                <w:rFonts w:cs="Arial"/>
                <w:sz w:val="22"/>
                <w:szCs w:val="22"/>
              </w:rPr>
              <w:t>What it takes to realize such vision/goal?</w:t>
            </w:r>
          </w:p>
          <w:p w14:paraId="1E2E49D5" w14:textId="15F5FFEE" w:rsidR="006D4152" w:rsidRPr="00C6552B" w:rsidRDefault="006D4152" w:rsidP="00B70288">
            <w:pPr>
              <w:numPr>
                <w:ilvl w:val="0"/>
                <w:numId w:val="9"/>
              </w:numPr>
              <w:suppressAutoHyphens/>
              <w:spacing w:line="100" w:lineRule="atLeast"/>
              <w:rPr>
                <w:rFonts w:cs="Arial"/>
              </w:rPr>
            </w:pPr>
            <w:r w:rsidRPr="00C6552B">
              <w:rPr>
                <w:rFonts w:cs="Arial"/>
                <w:sz w:val="22"/>
                <w:szCs w:val="22"/>
              </w:rPr>
              <w:t xml:space="preserve">What are the specific financial, technology and capacity building resources necessary to upscale and replicate innovative </w:t>
            </w:r>
            <w:r w:rsidR="00BD7EAA">
              <w:rPr>
                <w:rFonts w:cs="Arial"/>
                <w:sz w:val="22"/>
                <w:szCs w:val="22"/>
              </w:rPr>
              <w:t>and decentralized</w:t>
            </w:r>
            <w:r w:rsidRPr="00C6552B">
              <w:rPr>
                <w:rFonts w:cs="Arial"/>
                <w:sz w:val="22"/>
                <w:szCs w:val="22"/>
              </w:rPr>
              <w:t xml:space="preserve"> solutions</w:t>
            </w:r>
            <w:r w:rsidR="00AE377B" w:rsidRPr="00E1409B">
              <w:rPr>
                <w:sz w:val="22"/>
                <w:szCs w:val="22"/>
              </w:rPr>
              <w:t xml:space="preserve"> in the agri-food chain</w:t>
            </w:r>
            <w:r w:rsidR="00BD7EAA">
              <w:rPr>
                <w:rFonts w:cs="Arial"/>
                <w:sz w:val="22"/>
                <w:szCs w:val="22"/>
              </w:rPr>
              <w:t xml:space="preserve"> in the Asia Pacific</w:t>
            </w:r>
            <w:r w:rsidRPr="00C6552B">
              <w:rPr>
                <w:rFonts w:cs="Arial"/>
                <w:sz w:val="22"/>
                <w:szCs w:val="22"/>
              </w:rPr>
              <w:t xml:space="preserve"> region, that will contribute to achieve vision/goal discussed in the abovementioned questions?</w:t>
            </w:r>
          </w:p>
          <w:p w14:paraId="70D33696" w14:textId="627FC501" w:rsidR="006D4152" w:rsidRPr="00C6552B" w:rsidRDefault="006D4152" w:rsidP="00B70288">
            <w:pPr>
              <w:numPr>
                <w:ilvl w:val="0"/>
                <w:numId w:val="9"/>
              </w:numPr>
              <w:suppressAutoHyphens/>
              <w:spacing w:line="100" w:lineRule="atLeast"/>
              <w:rPr>
                <w:rFonts w:cs="Arial"/>
              </w:rPr>
            </w:pPr>
            <w:r w:rsidRPr="00C6552B">
              <w:rPr>
                <w:sz w:val="22"/>
                <w:szCs w:val="22"/>
              </w:rPr>
              <w:t>What are the ways forward and necessary actio</w:t>
            </w:r>
            <w:r w:rsidR="00BD7EAA">
              <w:rPr>
                <w:sz w:val="22"/>
                <w:szCs w:val="22"/>
              </w:rPr>
              <w:t xml:space="preserve">ns to be taken by Parties </w:t>
            </w:r>
            <w:r w:rsidR="00A93171">
              <w:rPr>
                <w:sz w:val="22"/>
                <w:szCs w:val="22"/>
              </w:rPr>
              <w:t xml:space="preserve">and </w:t>
            </w:r>
            <w:r w:rsidR="00A93171" w:rsidRPr="00C6552B">
              <w:rPr>
                <w:sz w:val="22"/>
                <w:szCs w:val="22"/>
              </w:rPr>
              <w:t>non</w:t>
            </w:r>
            <w:r w:rsidRPr="00C6552B">
              <w:rPr>
                <w:sz w:val="22"/>
                <w:szCs w:val="22"/>
              </w:rPr>
              <w:t>-Part</w:t>
            </w:r>
            <w:r w:rsidR="00BD7EAA">
              <w:rPr>
                <w:sz w:val="22"/>
                <w:szCs w:val="22"/>
              </w:rPr>
              <w:t>y stakeholders</w:t>
            </w:r>
            <w:r w:rsidRPr="00C6552B">
              <w:rPr>
                <w:sz w:val="22"/>
                <w:szCs w:val="22"/>
              </w:rPr>
              <w:t xml:space="preserve"> to meet identified financial, technologi</w:t>
            </w:r>
            <w:r w:rsidR="00550C24">
              <w:rPr>
                <w:sz w:val="22"/>
                <w:szCs w:val="22"/>
              </w:rPr>
              <w:t>cal and capacity building needs</w:t>
            </w:r>
            <w:r w:rsidRPr="00C6552B">
              <w:rPr>
                <w:sz w:val="22"/>
                <w:szCs w:val="22"/>
              </w:rPr>
              <w:t>, including through regional mitigation initiatives/partnership?</w:t>
            </w:r>
          </w:p>
          <w:p w14:paraId="71E1F9E5" w14:textId="77777777" w:rsidR="006D4152" w:rsidRDefault="006D4152" w:rsidP="00B70288">
            <w:pPr>
              <w:rPr>
                <w:rFonts w:cs="Arial"/>
                <w:b/>
                <w:sz w:val="22"/>
                <w:szCs w:val="22"/>
              </w:rPr>
            </w:pPr>
          </w:p>
          <w:p w14:paraId="053CCB7E" w14:textId="3F383691" w:rsidR="006D4152" w:rsidRDefault="002375A3" w:rsidP="00B70288">
            <w:pPr>
              <w:rPr>
                <w:sz w:val="22"/>
                <w:szCs w:val="22"/>
              </w:rPr>
            </w:pPr>
            <w:r>
              <w:rPr>
                <w:rFonts w:cs="Arial"/>
                <w:b/>
                <w:sz w:val="22"/>
                <w:szCs w:val="22"/>
              </w:rPr>
              <w:t xml:space="preserve">Ice-breaking </w:t>
            </w:r>
            <w:r w:rsidR="006D4152">
              <w:rPr>
                <w:rFonts w:cs="Arial"/>
                <w:b/>
                <w:sz w:val="22"/>
                <w:szCs w:val="22"/>
              </w:rPr>
              <w:t>for roundtable discussion</w:t>
            </w:r>
            <w:r w:rsidR="006D4152" w:rsidRPr="005C20A3">
              <w:rPr>
                <w:rFonts w:cs="Arial"/>
                <w:b/>
                <w:sz w:val="22"/>
                <w:szCs w:val="22"/>
              </w:rPr>
              <w:t>:</w:t>
            </w:r>
            <w:r w:rsidR="006D4152">
              <w:rPr>
                <w:sz w:val="22"/>
                <w:szCs w:val="22"/>
              </w:rPr>
              <w:t xml:space="preserve"> </w:t>
            </w:r>
          </w:p>
          <w:p w14:paraId="5648366D" w14:textId="3181DD03" w:rsidR="00E30E2A" w:rsidRPr="002347F7" w:rsidRDefault="00E30E2A" w:rsidP="00C60219">
            <w:pPr>
              <w:pStyle w:val="ListParagraph"/>
              <w:numPr>
                <w:ilvl w:val="0"/>
                <w:numId w:val="25"/>
              </w:numPr>
              <w:rPr>
                <w:b/>
                <w:sz w:val="22"/>
                <w:szCs w:val="22"/>
                <w:lang w:val="en-US"/>
              </w:rPr>
            </w:pPr>
            <w:r w:rsidRPr="002347F7">
              <w:rPr>
                <w:b/>
                <w:sz w:val="22"/>
                <w:szCs w:val="22"/>
                <w:lang w:val="en-US"/>
              </w:rPr>
              <w:t xml:space="preserve">Tomasz </w:t>
            </w:r>
            <w:proofErr w:type="spellStart"/>
            <w:proofErr w:type="gramStart"/>
            <w:r w:rsidRPr="002347F7">
              <w:rPr>
                <w:b/>
                <w:sz w:val="22"/>
                <w:szCs w:val="22"/>
                <w:lang w:val="en-US"/>
              </w:rPr>
              <w:t>Chruszczow</w:t>
            </w:r>
            <w:proofErr w:type="spellEnd"/>
            <w:r w:rsidRPr="002347F7">
              <w:rPr>
                <w:b/>
                <w:sz w:val="22"/>
                <w:szCs w:val="22"/>
                <w:lang w:val="en-US"/>
              </w:rPr>
              <w:t> </w:t>
            </w:r>
            <w:r w:rsidRPr="002347F7">
              <w:rPr>
                <w:b/>
                <w:sz w:val="22"/>
                <w:szCs w:val="22"/>
                <w:lang w:val="en-US"/>
              </w:rPr>
              <w:t>,</w:t>
            </w:r>
            <w:proofErr w:type="gramEnd"/>
            <w:r w:rsidRPr="002347F7">
              <w:rPr>
                <w:b/>
                <w:sz w:val="22"/>
                <w:szCs w:val="22"/>
                <w:lang w:val="en-US"/>
              </w:rPr>
              <w:t xml:space="preserve"> </w:t>
            </w:r>
            <w:r w:rsidRPr="002347F7">
              <w:rPr>
                <w:sz w:val="22"/>
                <w:szCs w:val="22"/>
                <w:lang w:val="en-US"/>
              </w:rPr>
              <w:t>High-level Climate Action Champion of Poland</w:t>
            </w:r>
            <w:r w:rsidR="002347F7">
              <w:rPr>
                <w:sz w:val="22"/>
                <w:szCs w:val="22"/>
                <w:lang w:val="en-US"/>
              </w:rPr>
              <w:t>, TBD</w:t>
            </w:r>
          </w:p>
          <w:p w14:paraId="0616B2D0" w14:textId="285815C7" w:rsidR="00C60219" w:rsidRDefault="00C60219" w:rsidP="00C60219">
            <w:pPr>
              <w:pStyle w:val="ListParagraph"/>
              <w:numPr>
                <w:ilvl w:val="0"/>
                <w:numId w:val="25"/>
              </w:numPr>
              <w:rPr>
                <w:sz w:val="22"/>
                <w:szCs w:val="22"/>
              </w:rPr>
            </w:pPr>
            <w:r>
              <w:rPr>
                <w:b/>
                <w:sz w:val="22"/>
                <w:szCs w:val="22"/>
              </w:rPr>
              <w:t xml:space="preserve">Private sector </w:t>
            </w:r>
            <w:proofErr w:type="gramStart"/>
            <w:r>
              <w:rPr>
                <w:b/>
                <w:sz w:val="22"/>
                <w:szCs w:val="22"/>
              </w:rPr>
              <w:t xml:space="preserve">perspective </w:t>
            </w:r>
            <w:r w:rsidRPr="007F72BA">
              <w:rPr>
                <w:b/>
                <w:sz w:val="22"/>
                <w:szCs w:val="22"/>
              </w:rPr>
              <w:t>,</w:t>
            </w:r>
            <w:r w:rsidR="00E30E2A">
              <w:rPr>
                <w:sz w:val="22"/>
                <w:szCs w:val="22"/>
              </w:rPr>
              <w:t>TBD</w:t>
            </w:r>
            <w:proofErr w:type="gramEnd"/>
          </w:p>
          <w:p w14:paraId="3B0C4EB9" w14:textId="5F0367EC" w:rsidR="00C60219" w:rsidRPr="00C60219" w:rsidRDefault="00C60219" w:rsidP="00C60219">
            <w:pPr>
              <w:pStyle w:val="ListParagraph"/>
              <w:numPr>
                <w:ilvl w:val="0"/>
                <w:numId w:val="25"/>
              </w:numPr>
              <w:rPr>
                <w:sz w:val="22"/>
                <w:szCs w:val="22"/>
              </w:rPr>
            </w:pPr>
            <w:r>
              <w:rPr>
                <w:b/>
                <w:sz w:val="22"/>
                <w:szCs w:val="22"/>
              </w:rPr>
              <w:t xml:space="preserve">Financial institution perspective, </w:t>
            </w:r>
            <w:r w:rsidR="00E30E2A">
              <w:rPr>
                <w:sz w:val="22"/>
                <w:szCs w:val="22"/>
              </w:rPr>
              <w:t>TBD</w:t>
            </w:r>
          </w:p>
          <w:p w14:paraId="543C7F1C" w14:textId="7EADB7CC" w:rsidR="002375A3" w:rsidRPr="00C60219" w:rsidRDefault="002375A3" w:rsidP="00C60219">
            <w:pPr>
              <w:pStyle w:val="ListParagraph"/>
              <w:rPr>
                <w:sz w:val="22"/>
                <w:szCs w:val="22"/>
              </w:rPr>
            </w:pPr>
          </w:p>
          <w:p w14:paraId="10C79BDC" w14:textId="40077197" w:rsidR="002375A3" w:rsidRPr="002375A3" w:rsidRDefault="002375A3" w:rsidP="002375A3">
            <w:pPr>
              <w:rPr>
                <w:sz w:val="22"/>
                <w:szCs w:val="22"/>
              </w:rPr>
            </w:pPr>
            <w:r>
              <w:rPr>
                <w:rFonts w:cs="Arial"/>
                <w:b/>
                <w:sz w:val="22"/>
                <w:szCs w:val="22"/>
              </w:rPr>
              <w:t>Contributors for roundtable discussion</w:t>
            </w:r>
            <w:r w:rsidRPr="005C20A3">
              <w:rPr>
                <w:rFonts w:cs="Arial"/>
                <w:b/>
                <w:sz w:val="22"/>
                <w:szCs w:val="22"/>
              </w:rPr>
              <w:t>:</w:t>
            </w:r>
            <w:r>
              <w:rPr>
                <w:sz w:val="22"/>
                <w:szCs w:val="22"/>
              </w:rPr>
              <w:t xml:space="preserve"> </w:t>
            </w:r>
          </w:p>
          <w:p w14:paraId="3D1A9030" w14:textId="4D3A6C0C" w:rsidR="001E0CC1" w:rsidRDefault="002375A3" w:rsidP="001E0CC1">
            <w:pPr>
              <w:pStyle w:val="ListParagraph"/>
              <w:numPr>
                <w:ilvl w:val="0"/>
                <w:numId w:val="22"/>
              </w:numPr>
              <w:rPr>
                <w:sz w:val="22"/>
                <w:szCs w:val="22"/>
              </w:rPr>
            </w:pPr>
            <w:r>
              <w:rPr>
                <w:sz w:val="22"/>
                <w:szCs w:val="22"/>
              </w:rPr>
              <w:t xml:space="preserve">All the previous speakers </w:t>
            </w:r>
          </w:p>
          <w:p w14:paraId="17EA6F74" w14:textId="1B5D7DA9" w:rsidR="00445BFF" w:rsidRPr="001E0CC1" w:rsidRDefault="00445BFF" w:rsidP="001E0CC1">
            <w:pPr>
              <w:pStyle w:val="ListParagraph"/>
              <w:numPr>
                <w:ilvl w:val="0"/>
                <w:numId w:val="22"/>
              </w:numPr>
              <w:rPr>
                <w:sz w:val="22"/>
                <w:szCs w:val="22"/>
              </w:rPr>
            </w:pPr>
            <w:r>
              <w:rPr>
                <w:sz w:val="22"/>
                <w:szCs w:val="22"/>
              </w:rPr>
              <w:t xml:space="preserve">Audience </w:t>
            </w:r>
          </w:p>
        </w:tc>
      </w:tr>
      <w:tr w:rsidR="006D4152" w:rsidRPr="00944094" w14:paraId="7882791E" w14:textId="77777777" w:rsidTr="00B70288">
        <w:trPr>
          <w:trHeight w:val="379"/>
          <w:jc w:val="center"/>
        </w:trPr>
        <w:tc>
          <w:tcPr>
            <w:tcW w:w="1415" w:type="dxa"/>
            <w:tcBorders>
              <w:top w:val="single" w:sz="2" w:space="0" w:color="B4C6E7"/>
              <w:left w:val="single" w:sz="2" w:space="0" w:color="B4C6E7" w:themeColor="accent1" w:themeTint="66"/>
              <w:bottom w:val="single" w:sz="2" w:space="0" w:color="B4C6E7"/>
              <w:right w:val="single" w:sz="2" w:space="0" w:color="B4C6E7" w:themeColor="accent1" w:themeTint="66"/>
            </w:tcBorders>
          </w:tcPr>
          <w:p w14:paraId="1856C585" w14:textId="77777777" w:rsidR="006D4152" w:rsidRPr="00944094" w:rsidRDefault="006D4152" w:rsidP="00B70288">
            <w:pPr>
              <w:jc w:val="center"/>
              <w:rPr>
                <w:sz w:val="22"/>
                <w:szCs w:val="22"/>
                <w:lang w:val="en-US"/>
              </w:rPr>
            </w:pPr>
            <w:r>
              <w:rPr>
                <w:sz w:val="22"/>
                <w:szCs w:val="22"/>
                <w:lang w:val="en-US"/>
              </w:rPr>
              <w:t>5’</w:t>
            </w:r>
          </w:p>
        </w:tc>
        <w:tc>
          <w:tcPr>
            <w:tcW w:w="7938" w:type="dxa"/>
            <w:tcBorders>
              <w:top w:val="single" w:sz="2" w:space="0" w:color="B4C6E7"/>
              <w:left w:val="single" w:sz="2" w:space="0" w:color="B4C6E7" w:themeColor="accent1" w:themeTint="66"/>
              <w:bottom w:val="single" w:sz="2" w:space="0" w:color="B4C6E7"/>
              <w:right w:val="single" w:sz="2" w:space="0" w:color="B4C6E7"/>
            </w:tcBorders>
          </w:tcPr>
          <w:p w14:paraId="53E44D9E" w14:textId="77777777" w:rsidR="006D4152" w:rsidRPr="00944094" w:rsidRDefault="006D4152" w:rsidP="00B70288">
            <w:pPr>
              <w:rPr>
                <w:rFonts w:ascii="Calibri" w:eastAsia="Times New Roman" w:hAnsi="Calibri" w:cs="Times New Roman"/>
                <w:color w:val="000000"/>
                <w:sz w:val="22"/>
                <w:szCs w:val="22"/>
                <w:lang w:val="en-US" w:eastAsia="it-IT"/>
              </w:rPr>
            </w:pPr>
            <w:r w:rsidRPr="000039B1">
              <w:rPr>
                <w:sz w:val="22"/>
                <w:szCs w:val="22"/>
              </w:rPr>
              <w:t>Final summary/wrap-up by the moderator</w:t>
            </w:r>
          </w:p>
        </w:tc>
      </w:tr>
      <w:tr w:rsidR="002347F7" w:rsidRPr="00944094" w14:paraId="08CF259A" w14:textId="77777777" w:rsidTr="00B70288">
        <w:trPr>
          <w:trHeight w:val="379"/>
          <w:jc w:val="center"/>
        </w:trPr>
        <w:tc>
          <w:tcPr>
            <w:tcW w:w="1415" w:type="dxa"/>
            <w:tcBorders>
              <w:top w:val="single" w:sz="2" w:space="0" w:color="B4C6E7"/>
              <w:left w:val="single" w:sz="2" w:space="0" w:color="B4C6E7" w:themeColor="accent1" w:themeTint="66"/>
              <w:bottom w:val="single" w:sz="2" w:space="0" w:color="B4C6E7"/>
              <w:right w:val="single" w:sz="2" w:space="0" w:color="B4C6E7" w:themeColor="accent1" w:themeTint="66"/>
            </w:tcBorders>
          </w:tcPr>
          <w:p w14:paraId="0F77C5FC" w14:textId="14F331C5" w:rsidR="002347F7" w:rsidRDefault="002347F7" w:rsidP="002347F7">
            <w:pPr>
              <w:jc w:val="center"/>
              <w:rPr>
                <w:sz w:val="22"/>
                <w:szCs w:val="22"/>
                <w:lang w:val="en-US"/>
              </w:rPr>
            </w:pPr>
            <w:r>
              <w:rPr>
                <w:sz w:val="22"/>
                <w:szCs w:val="22"/>
                <w:lang w:val="en-US"/>
              </w:rPr>
              <w:t>5’</w:t>
            </w:r>
          </w:p>
        </w:tc>
        <w:tc>
          <w:tcPr>
            <w:tcW w:w="7938" w:type="dxa"/>
            <w:tcBorders>
              <w:top w:val="single" w:sz="2" w:space="0" w:color="B4C6E7"/>
              <w:left w:val="single" w:sz="2" w:space="0" w:color="B4C6E7" w:themeColor="accent1" w:themeTint="66"/>
              <w:bottom w:val="single" w:sz="2" w:space="0" w:color="B4C6E7"/>
              <w:right w:val="single" w:sz="2" w:space="0" w:color="B4C6E7"/>
            </w:tcBorders>
          </w:tcPr>
          <w:p w14:paraId="30870B68" w14:textId="77777777" w:rsidR="002347F7" w:rsidRDefault="002347F7" w:rsidP="002347F7">
            <w:pPr>
              <w:rPr>
                <w:sz w:val="22"/>
                <w:szCs w:val="22"/>
              </w:rPr>
            </w:pPr>
            <w:r>
              <w:rPr>
                <w:sz w:val="22"/>
                <w:szCs w:val="22"/>
              </w:rPr>
              <w:t xml:space="preserve">Closing remarks </w:t>
            </w:r>
          </w:p>
          <w:p w14:paraId="567AD792" w14:textId="264D2D3D" w:rsidR="002347F7" w:rsidRPr="002347F7" w:rsidRDefault="002347F7" w:rsidP="002347F7">
            <w:pPr>
              <w:pStyle w:val="ListParagraph"/>
              <w:numPr>
                <w:ilvl w:val="0"/>
                <w:numId w:val="26"/>
              </w:numPr>
              <w:rPr>
                <w:b/>
                <w:sz w:val="22"/>
                <w:szCs w:val="22"/>
                <w:lang w:val="en-US"/>
              </w:rPr>
            </w:pPr>
            <w:r w:rsidRPr="002347F7">
              <w:rPr>
                <w:b/>
                <w:sz w:val="22"/>
                <w:szCs w:val="22"/>
                <w:lang w:val="en-US"/>
              </w:rPr>
              <w:t xml:space="preserve">Tomasz </w:t>
            </w:r>
            <w:proofErr w:type="spellStart"/>
            <w:proofErr w:type="gramStart"/>
            <w:r w:rsidRPr="002347F7">
              <w:rPr>
                <w:b/>
                <w:sz w:val="22"/>
                <w:szCs w:val="22"/>
                <w:lang w:val="en-US"/>
              </w:rPr>
              <w:t>Chruszczow</w:t>
            </w:r>
            <w:proofErr w:type="spellEnd"/>
            <w:r w:rsidRPr="002347F7">
              <w:rPr>
                <w:b/>
                <w:sz w:val="22"/>
                <w:szCs w:val="22"/>
                <w:lang w:val="en-US"/>
              </w:rPr>
              <w:t> ,</w:t>
            </w:r>
            <w:proofErr w:type="gramEnd"/>
            <w:r w:rsidRPr="002347F7">
              <w:rPr>
                <w:b/>
                <w:sz w:val="22"/>
                <w:szCs w:val="22"/>
                <w:lang w:val="en-US"/>
              </w:rPr>
              <w:t xml:space="preserve"> </w:t>
            </w:r>
            <w:r w:rsidRPr="002347F7">
              <w:rPr>
                <w:sz w:val="22"/>
                <w:szCs w:val="22"/>
                <w:lang w:val="en-US"/>
              </w:rPr>
              <w:t>High-level Climate Action Champion of Poland</w:t>
            </w:r>
            <w:r>
              <w:rPr>
                <w:sz w:val="22"/>
                <w:szCs w:val="22"/>
                <w:lang w:val="en-US"/>
              </w:rPr>
              <w:t>, TBD</w:t>
            </w:r>
            <w:bookmarkStart w:id="0" w:name="_GoBack"/>
            <w:bookmarkEnd w:id="0"/>
          </w:p>
          <w:p w14:paraId="00F3173D" w14:textId="267D5087" w:rsidR="002347F7" w:rsidRPr="002347F7" w:rsidRDefault="002347F7" w:rsidP="002347F7">
            <w:pPr>
              <w:pStyle w:val="ListParagraph"/>
              <w:rPr>
                <w:sz w:val="22"/>
                <w:szCs w:val="22"/>
              </w:rPr>
            </w:pPr>
          </w:p>
        </w:tc>
      </w:tr>
    </w:tbl>
    <w:p w14:paraId="1F01B081" w14:textId="4B04F485" w:rsidR="009211DE" w:rsidRDefault="009211DE" w:rsidP="007E2B42">
      <w:pPr>
        <w:rPr>
          <w:rFonts w:eastAsia="Times New Roman" w:cs="Times New Roman"/>
          <w:b/>
          <w:color w:val="000000"/>
          <w:lang w:eastAsia="it-IT"/>
        </w:rPr>
      </w:pPr>
    </w:p>
    <w:sectPr w:rsidR="009211DE" w:rsidSect="009211DE">
      <w:headerReference w:type="default" r:id="rId16"/>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4CB0E" w14:textId="77777777" w:rsidR="009237FF" w:rsidRDefault="009237FF" w:rsidP="00041F06">
      <w:r>
        <w:separator/>
      </w:r>
    </w:p>
  </w:endnote>
  <w:endnote w:type="continuationSeparator" w:id="0">
    <w:p w14:paraId="1C1AA0B4" w14:textId="77777777" w:rsidR="009237FF" w:rsidRDefault="009237FF" w:rsidP="0004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765CA" w14:textId="77777777" w:rsidR="009237FF" w:rsidRDefault="009237FF" w:rsidP="00041F06">
      <w:r>
        <w:separator/>
      </w:r>
    </w:p>
  </w:footnote>
  <w:footnote w:type="continuationSeparator" w:id="0">
    <w:p w14:paraId="4D0B49B8" w14:textId="77777777" w:rsidR="009237FF" w:rsidRDefault="009237FF" w:rsidP="00041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E84E8" w14:textId="446632E7" w:rsidR="00E72047" w:rsidRPr="00E72047" w:rsidRDefault="002347F7" w:rsidP="00E72047">
    <w:pPr>
      <w:pStyle w:val="Header"/>
      <w:jc w:val="right"/>
      <w:rPr>
        <w:lang w:val="en-US"/>
      </w:rPr>
    </w:pPr>
    <w:r>
      <w:rPr>
        <w:lang w:val="en-US"/>
      </w:rPr>
      <w:t>Draft as of 26</w:t>
    </w:r>
    <w:r w:rsidR="003344E5">
      <w:rPr>
        <w:lang w:val="en-US"/>
      </w:rPr>
      <w:t xml:space="preserve"> August</w:t>
    </w:r>
    <w:r w:rsidR="00E72047">
      <w:rPr>
        <w:lang w:val="en-US"/>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083"/>
    <w:multiLevelType w:val="hybridMultilevel"/>
    <w:tmpl w:val="1FEC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33D02"/>
    <w:multiLevelType w:val="hybridMultilevel"/>
    <w:tmpl w:val="999C7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18566F"/>
    <w:multiLevelType w:val="hybridMultilevel"/>
    <w:tmpl w:val="6FE2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51F1B"/>
    <w:multiLevelType w:val="multilevel"/>
    <w:tmpl w:val="246E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833AE5"/>
    <w:multiLevelType w:val="multilevel"/>
    <w:tmpl w:val="525E63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A7000D"/>
    <w:multiLevelType w:val="hybridMultilevel"/>
    <w:tmpl w:val="3D8EDD42"/>
    <w:lvl w:ilvl="0" w:tplc="FFFFFFFF">
      <w:start w:val="8"/>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B7C3E"/>
    <w:multiLevelType w:val="hybridMultilevel"/>
    <w:tmpl w:val="350C8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8A0E44"/>
    <w:multiLevelType w:val="hybridMultilevel"/>
    <w:tmpl w:val="CD2C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B587A"/>
    <w:multiLevelType w:val="hybridMultilevel"/>
    <w:tmpl w:val="EE76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676F6"/>
    <w:multiLevelType w:val="hybridMultilevel"/>
    <w:tmpl w:val="0C76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73D66"/>
    <w:multiLevelType w:val="hybridMultilevel"/>
    <w:tmpl w:val="768C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946DE"/>
    <w:multiLevelType w:val="hybridMultilevel"/>
    <w:tmpl w:val="0114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CC2F44"/>
    <w:multiLevelType w:val="hybridMultilevel"/>
    <w:tmpl w:val="F518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F507F"/>
    <w:multiLevelType w:val="hybridMultilevel"/>
    <w:tmpl w:val="A14C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E05E7"/>
    <w:multiLevelType w:val="hybridMultilevel"/>
    <w:tmpl w:val="5B0C6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BD0308C"/>
    <w:multiLevelType w:val="hybridMultilevel"/>
    <w:tmpl w:val="9C3E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5399B"/>
    <w:multiLevelType w:val="hybridMultilevel"/>
    <w:tmpl w:val="3CDA04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F054159"/>
    <w:multiLevelType w:val="hybridMultilevel"/>
    <w:tmpl w:val="AD2A9346"/>
    <w:lvl w:ilvl="0" w:tplc="2358658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5956EF"/>
    <w:multiLevelType w:val="hybridMultilevel"/>
    <w:tmpl w:val="6F660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931C5"/>
    <w:multiLevelType w:val="hybridMultilevel"/>
    <w:tmpl w:val="3ADC8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1969ED"/>
    <w:multiLevelType w:val="hybridMultilevel"/>
    <w:tmpl w:val="2F38F4F8"/>
    <w:lvl w:ilvl="0" w:tplc="DCA2E2BC">
      <w:numFmt w:val="bullet"/>
      <w:lvlText w:val="-"/>
      <w:lvlJc w:val="left"/>
      <w:pPr>
        <w:ind w:left="1080" w:hanging="360"/>
      </w:pPr>
      <w:rPr>
        <w:rFonts w:ascii="Calibri" w:eastAsia="Calibri" w:hAnsi="Calibri" w:cs="Calibri" w:hint="default"/>
      </w:rPr>
    </w:lvl>
    <w:lvl w:ilvl="1" w:tplc="DCA2E2BC">
      <w:numFmt w:val="bullet"/>
      <w:lvlText w:val="-"/>
      <w:lvlJc w:val="left"/>
      <w:pPr>
        <w:ind w:left="1800" w:hanging="360"/>
      </w:pPr>
      <w:rPr>
        <w:rFonts w:ascii="Calibri" w:eastAsia="Calibri" w:hAnsi="Calibri" w:cs="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780267"/>
    <w:multiLevelType w:val="hybridMultilevel"/>
    <w:tmpl w:val="6FD6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67E91"/>
    <w:multiLevelType w:val="hybridMultilevel"/>
    <w:tmpl w:val="C13E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70462"/>
    <w:multiLevelType w:val="hybridMultilevel"/>
    <w:tmpl w:val="41A839AE"/>
    <w:lvl w:ilvl="0" w:tplc="FFFFFFFF">
      <w:start w:val="8"/>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B014DEC"/>
    <w:multiLevelType w:val="hybridMultilevel"/>
    <w:tmpl w:val="2C1CB2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E451463"/>
    <w:multiLevelType w:val="hybridMultilevel"/>
    <w:tmpl w:val="BDEC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4"/>
  </w:num>
  <w:num w:numId="4">
    <w:abstractNumId w:val="24"/>
  </w:num>
  <w:num w:numId="5">
    <w:abstractNumId w:val="1"/>
  </w:num>
  <w:num w:numId="6">
    <w:abstractNumId w:val="3"/>
  </w:num>
  <w:num w:numId="7">
    <w:abstractNumId w:val="17"/>
  </w:num>
  <w:num w:numId="8">
    <w:abstractNumId w:val="23"/>
  </w:num>
  <w:num w:numId="9">
    <w:abstractNumId w:val="21"/>
  </w:num>
  <w:num w:numId="10">
    <w:abstractNumId w:val="7"/>
  </w:num>
  <w:num w:numId="11">
    <w:abstractNumId w:val="8"/>
  </w:num>
  <w:num w:numId="12">
    <w:abstractNumId w:val="0"/>
  </w:num>
  <w:num w:numId="13">
    <w:abstractNumId w:val="18"/>
  </w:num>
  <w:num w:numId="14">
    <w:abstractNumId w:val="4"/>
  </w:num>
  <w:num w:numId="15">
    <w:abstractNumId w:val="5"/>
  </w:num>
  <w:num w:numId="16">
    <w:abstractNumId w:val="20"/>
  </w:num>
  <w:num w:numId="17">
    <w:abstractNumId w:val="15"/>
  </w:num>
  <w:num w:numId="18">
    <w:abstractNumId w:val="9"/>
  </w:num>
  <w:num w:numId="19">
    <w:abstractNumId w:val="22"/>
  </w:num>
  <w:num w:numId="20">
    <w:abstractNumId w:val="13"/>
  </w:num>
  <w:num w:numId="21">
    <w:abstractNumId w:val="25"/>
  </w:num>
  <w:num w:numId="22">
    <w:abstractNumId w:val="10"/>
  </w:num>
  <w:num w:numId="23">
    <w:abstractNumId w:val="6"/>
  </w:num>
  <w:num w:numId="24">
    <w:abstractNumId w:val="2"/>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06"/>
    <w:rsid w:val="000039B1"/>
    <w:rsid w:val="00004CEA"/>
    <w:rsid w:val="000109B4"/>
    <w:rsid w:val="00016396"/>
    <w:rsid w:val="00021CA7"/>
    <w:rsid w:val="000228A0"/>
    <w:rsid w:val="00026EE4"/>
    <w:rsid w:val="00041F06"/>
    <w:rsid w:val="000424AE"/>
    <w:rsid w:val="0004280D"/>
    <w:rsid w:val="00053C6F"/>
    <w:rsid w:val="000676AE"/>
    <w:rsid w:val="000700E7"/>
    <w:rsid w:val="000821E9"/>
    <w:rsid w:val="00084A94"/>
    <w:rsid w:val="00093094"/>
    <w:rsid w:val="0009525E"/>
    <w:rsid w:val="000A2EF4"/>
    <w:rsid w:val="000A4B9B"/>
    <w:rsid w:val="000B0E98"/>
    <w:rsid w:val="000B5138"/>
    <w:rsid w:val="000B53DC"/>
    <w:rsid w:val="000B71BB"/>
    <w:rsid w:val="000C091C"/>
    <w:rsid w:val="000C246F"/>
    <w:rsid w:val="000C31C9"/>
    <w:rsid w:val="000C33C3"/>
    <w:rsid w:val="000C4234"/>
    <w:rsid w:val="000C506E"/>
    <w:rsid w:val="000D4A05"/>
    <w:rsid w:val="000D4BBE"/>
    <w:rsid w:val="000E27D1"/>
    <w:rsid w:val="000E4A3E"/>
    <w:rsid w:val="000E4BCD"/>
    <w:rsid w:val="000E6396"/>
    <w:rsid w:val="000E6873"/>
    <w:rsid w:val="000F0267"/>
    <w:rsid w:val="001055E6"/>
    <w:rsid w:val="0011281C"/>
    <w:rsid w:val="00116F06"/>
    <w:rsid w:val="00125678"/>
    <w:rsid w:val="00126295"/>
    <w:rsid w:val="0014096F"/>
    <w:rsid w:val="001413B7"/>
    <w:rsid w:val="00141CAE"/>
    <w:rsid w:val="0015652C"/>
    <w:rsid w:val="0015758F"/>
    <w:rsid w:val="00160DCA"/>
    <w:rsid w:val="00166A31"/>
    <w:rsid w:val="00170553"/>
    <w:rsid w:val="0017762C"/>
    <w:rsid w:val="00180831"/>
    <w:rsid w:val="00186A21"/>
    <w:rsid w:val="00193FCA"/>
    <w:rsid w:val="00196180"/>
    <w:rsid w:val="00196767"/>
    <w:rsid w:val="00196956"/>
    <w:rsid w:val="001A017B"/>
    <w:rsid w:val="001B4FFB"/>
    <w:rsid w:val="001B6A83"/>
    <w:rsid w:val="001B71F2"/>
    <w:rsid w:val="001C321F"/>
    <w:rsid w:val="001E0CC1"/>
    <w:rsid w:val="001E3B86"/>
    <w:rsid w:val="001F71BA"/>
    <w:rsid w:val="00224664"/>
    <w:rsid w:val="0022517F"/>
    <w:rsid w:val="00232C73"/>
    <w:rsid w:val="002347F7"/>
    <w:rsid w:val="00235C90"/>
    <w:rsid w:val="002375A3"/>
    <w:rsid w:val="00245CC1"/>
    <w:rsid w:val="002531DD"/>
    <w:rsid w:val="00256D23"/>
    <w:rsid w:val="00261324"/>
    <w:rsid w:val="00273C29"/>
    <w:rsid w:val="00273F39"/>
    <w:rsid w:val="00276286"/>
    <w:rsid w:val="0027756A"/>
    <w:rsid w:val="00280C07"/>
    <w:rsid w:val="002838AB"/>
    <w:rsid w:val="00284EBF"/>
    <w:rsid w:val="00286B7C"/>
    <w:rsid w:val="00287703"/>
    <w:rsid w:val="00287FCE"/>
    <w:rsid w:val="00293038"/>
    <w:rsid w:val="002A1A0E"/>
    <w:rsid w:val="002B0497"/>
    <w:rsid w:val="002B0BAF"/>
    <w:rsid w:val="002B1BE3"/>
    <w:rsid w:val="002D321E"/>
    <w:rsid w:val="002D4845"/>
    <w:rsid w:val="002E5673"/>
    <w:rsid w:val="002E64E6"/>
    <w:rsid w:val="002E66FA"/>
    <w:rsid w:val="00303FEE"/>
    <w:rsid w:val="003112DF"/>
    <w:rsid w:val="00312EB9"/>
    <w:rsid w:val="00312F23"/>
    <w:rsid w:val="0032253B"/>
    <w:rsid w:val="00323032"/>
    <w:rsid w:val="003344E5"/>
    <w:rsid w:val="00336BDB"/>
    <w:rsid w:val="00343DC3"/>
    <w:rsid w:val="00366E2B"/>
    <w:rsid w:val="00370D53"/>
    <w:rsid w:val="003721FD"/>
    <w:rsid w:val="003756BB"/>
    <w:rsid w:val="00375C2B"/>
    <w:rsid w:val="003805CB"/>
    <w:rsid w:val="00381754"/>
    <w:rsid w:val="00386DF0"/>
    <w:rsid w:val="003964B4"/>
    <w:rsid w:val="003A4556"/>
    <w:rsid w:val="003A7A50"/>
    <w:rsid w:val="003B4467"/>
    <w:rsid w:val="003B4ED5"/>
    <w:rsid w:val="003B6021"/>
    <w:rsid w:val="003C06A5"/>
    <w:rsid w:val="003C1D8F"/>
    <w:rsid w:val="003C5E9E"/>
    <w:rsid w:val="003C73E9"/>
    <w:rsid w:val="003C77B9"/>
    <w:rsid w:val="003D7F2A"/>
    <w:rsid w:val="003E1BB5"/>
    <w:rsid w:val="003E44A3"/>
    <w:rsid w:val="003E678D"/>
    <w:rsid w:val="003F0E5A"/>
    <w:rsid w:val="003F26CC"/>
    <w:rsid w:val="00400CFF"/>
    <w:rsid w:val="0040216B"/>
    <w:rsid w:val="004068DD"/>
    <w:rsid w:val="00407CCB"/>
    <w:rsid w:val="00407EEE"/>
    <w:rsid w:val="004106BC"/>
    <w:rsid w:val="004127D1"/>
    <w:rsid w:val="00422E47"/>
    <w:rsid w:val="00431D84"/>
    <w:rsid w:val="00434156"/>
    <w:rsid w:val="0043488B"/>
    <w:rsid w:val="004348FC"/>
    <w:rsid w:val="00445BFF"/>
    <w:rsid w:val="0045079C"/>
    <w:rsid w:val="00454B7C"/>
    <w:rsid w:val="00455B5C"/>
    <w:rsid w:val="00466142"/>
    <w:rsid w:val="0047510E"/>
    <w:rsid w:val="00480574"/>
    <w:rsid w:val="004A1013"/>
    <w:rsid w:val="004A6D42"/>
    <w:rsid w:val="004B4B12"/>
    <w:rsid w:val="004E712C"/>
    <w:rsid w:val="004F0F96"/>
    <w:rsid w:val="0050027C"/>
    <w:rsid w:val="005006E7"/>
    <w:rsid w:val="0050261F"/>
    <w:rsid w:val="005064C5"/>
    <w:rsid w:val="005070E6"/>
    <w:rsid w:val="00514383"/>
    <w:rsid w:val="00516F76"/>
    <w:rsid w:val="00520417"/>
    <w:rsid w:val="0052645C"/>
    <w:rsid w:val="00535219"/>
    <w:rsid w:val="00536764"/>
    <w:rsid w:val="00542182"/>
    <w:rsid w:val="0054308E"/>
    <w:rsid w:val="005454A5"/>
    <w:rsid w:val="00545D8A"/>
    <w:rsid w:val="00547231"/>
    <w:rsid w:val="00550C24"/>
    <w:rsid w:val="00550F69"/>
    <w:rsid w:val="005618B3"/>
    <w:rsid w:val="005753F9"/>
    <w:rsid w:val="00592EF2"/>
    <w:rsid w:val="00595751"/>
    <w:rsid w:val="005A0F92"/>
    <w:rsid w:val="005A2DD0"/>
    <w:rsid w:val="005A49E5"/>
    <w:rsid w:val="005A631C"/>
    <w:rsid w:val="005A77CC"/>
    <w:rsid w:val="005B397E"/>
    <w:rsid w:val="005B3E30"/>
    <w:rsid w:val="005B58DE"/>
    <w:rsid w:val="005C20A3"/>
    <w:rsid w:val="005C6D80"/>
    <w:rsid w:val="005E675D"/>
    <w:rsid w:val="00602952"/>
    <w:rsid w:val="00611675"/>
    <w:rsid w:val="00615692"/>
    <w:rsid w:val="0062064C"/>
    <w:rsid w:val="00620D25"/>
    <w:rsid w:val="00620DB2"/>
    <w:rsid w:val="00623903"/>
    <w:rsid w:val="00634106"/>
    <w:rsid w:val="006367E8"/>
    <w:rsid w:val="00642EE0"/>
    <w:rsid w:val="0065262D"/>
    <w:rsid w:val="006548B3"/>
    <w:rsid w:val="00662029"/>
    <w:rsid w:val="0066276B"/>
    <w:rsid w:val="006650FE"/>
    <w:rsid w:val="00670235"/>
    <w:rsid w:val="0067260D"/>
    <w:rsid w:val="006844F6"/>
    <w:rsid w:val="00691B88"/>
    <w:rsid w:val="0069479B"/>
    <w:rsid w:val="00695765"/>
    <w:rsid w:val="00695D9E"/>
    <w:rsid w:val="0069679E"/>
    <w:rsid w:val="00697B57"/>
    <w:rsid w:val="006A0474"/>
    <w:rsid w:val="006A21E5"/>
    <w:rsid w:val="006A3E36"/>
    <w:rsid w:val="006A4C2A"/>
    <w:rsid w:val="006B61CE"/>
    <w:rsid w:val="006B675B"/>
    <w:rsid w:val="006C170F"/>
    <w:rsid w:val="006C1E67"/>
    <w:rsid w:val="006D06A0"/>
    <w:rsid w:val="006D0805"/>
    <w:rsid w:val="006D4152"/>
    <w:rsid w:val="006E2137"/>
    <w:rsid w:val="006E6F83"/>
    <w:rsid w:val="006F51F9"/>
    <w:rsid w:val="00716348"/>
    <w:rsid w:val="007166F8"/>
    <w:rsid w:val="00725B1C"/>
    <w:rsid w:val="00737BA5"/>
    <w:rsid w:val="00740FBA"/>
    <w:rsid w:val="00741EB1"/>
    <w:rsid w:val="00743D91"/>
    <w:rsid w:val="00750EE1"/>
    <w:rsid w:val="00757A19"/>
    <w:rsid w:val="00764638"/>
    <w:rsid w:val="00770B5F"/>
    <w:rsid w:val="00772A62"/>
    <w:rsid w:val="007849D1"/>
    <w:rsid w:val="00790958"/>
    <w:rsid w:val="007922EA"/>
    <w:rsid w:val="007931AA"/>
    <w:rsid w:val="007A507A"/>
    <w:rsid w:val="007C75F2"/>
    <w:rsid w:val="007C7CC2"/>
    <w:rsid w:val="007D0F54"/>
    <w:rsid w:val="007D5F60"/>
    <w:rsid w:val="007E2B42"/>
    <w:rsid w:val="007E5894"/>
    <w:rsid w:val="007E69DB"/>
    <w:rsid w:val="007F2EA0"/>
    <w:rsid w:val="007F5BB5"/>
    <w:rsid w:val="007F72BA"/>
    <w:rsid w:val="00803C06"/>
    <w:rsid w:val="00804FD1"/>
    <w:rsid w:val="0080690E"/>
    <w:rsid w:val="00812D8D"/>
    <w:rsid w:val="008138D0"/>
    <w:rsid w:val="008213E2"/>
    <w:rsid w:val="00821453"/>
    <w:rsid w:val="00830A17"/>
    <w:rsid w:val="00832F84"/>
    <w:rsid w:val="00837825"/>
    <w:rsid w:val="008571D8"/>
    <w:rsid w:val="00857CA4"/>
    <w:rsid w:val="008615BF"/>
    <w:rsid w:val="0086273C"/>
    <w:rsid w:val="00875016"/>
    <w:rsid w:val="008807A9"/>
    <w:rsid w:val="00886F30"/>
    <w:rsid w:val="00894F5E"/>
    <w:rsid w:val="00896D1E"/>
    <w:rsid w:val="008A0F1A"/>
    <w:rsid w:val="008A6781"/>
    <w:rsid w:val="008B0096"/>
    <w:rsid w:val="008C177C"/>
    <w:rsid w:val="008C19A1"/>
    <w:rsid w:val="008D46A3"/>
    <w:rsid w:val="008E2BEB"/>
    <w:rsid w:val="008E2D10"/>
    <w:rsid w:val="008E5B43"/>
    <w:rsid w:val="008E76CE"/>
    <w:rsid w:val="008F5F37"/>
    <w:rsid w:val="00900198"/>
    <w:rsid w:val="00914217"/>
    <w:rsid w:val="009211DE"/>
    <w:rsid w:val="009237FF"/>
    <w:rsid w:val="00924F83"/>
    <w:rsid w:val="009265A4"/>
    <w:rsid w:val="00935290"/>
    <w:rsid w:val="0093633C"/>
    <w:rsid w:val="00937ADF"/>
    <w:rsid w:val="0094225A"/>
    <w:rsid w:val="00943BC2"/>
    <w:rsid w:val="00944094"/>
    <w:rsid w:val="00954A32"/>
    <w:rsid w:val="00962D26"/>
    <w:rsid w:val="009652D5"/>
    <w:rsid w:val="00976366"/>
    <w:rsid w:val="00984F3F"/>
    <w:rsid w:val="00985772"/>
    <w:rsid w:val="009A1162"/>
    <w:rsid w:val="009A23A5"/>
    <w:rsid w:val="009A3C83"/>
    <w:rsid w:val="009A5115"/>
    <w:rsid w:val="009A7D47"/>
    <w:rsid w:val="009B276A"/>
    <w:rsid w:val="009B3892"/>
    <w:rsid w:val="009B6FA6"/>
    <w:rsid w:val="009B79DE"/>
    <w:rsid w:val="009C18D2"/>
    <w:rsid w:val="009C1F17"/>
    <w:rsid w:val="009C5189"/>
    <w:rsid w:val="009D45B9"/>
    <w:rsid w:val="009E193E"/>
    <w:rsid w:val="009E352A"/>
    <w:rsid w:val="009F5EBB"/>
    <w:rsid w:val="009F7DA8"/>
    <w:rsid w:val="00A05CC9"/>
    <w:rsid w:val="00A266FF"/>
    <w:rsid w:val="00A34B9F"/>
    <w:rsid w:val="00A35227"/>
    <w:rsid w:val="00A37169"/>
    <w:rsid w:val="00A474C3"/>
    <w:rsid w:val="00A54CD0"/>
    <w:rsid w:val="00A55C5B"/>
    <w:rsid w:val="00A65601"/>
    <w:rsid w:val="00A93171"/>
    <w:rsid w:val="00A935D5"/>
    <w:rsid w:val="00A963FB"/>
    <w:rsid w:val="00AB1D81"/>
    <w:rsid w:val="00AB6EEE"/>
    <w:rsid w:val="00AD10CC"/>
    <w:rsid w:val="00AD30E4"/>
    <w:rsid w:val="00AE377B"/>
    <w:rsid w:val="00AE714D"/>
    <w:rsid w:val="00AF07E2"/>
    <w:rsid w:val="00AF0D29"/>
    <w:rsid w:val="00AF32F3"/>
    <w:rsid w:val="00AF67E9"/>
    <w:rsid w:val="00AF7FD9"/>
    <w:rsid w:val="00B06621"/>
    <w:rsid w:val="00B100AF"/>
    <w:rsid w:val="00B17DB2"/>
    <w:rsid w:val="00B17FC9"/>
    <w:rsid w:val="00B25E93"/>
    <w:rsid w:val="00B267C6"/>
    <w:rsid w:val="00B30863"/>
    <w:rsid w:val="00B31D1A"/>
    <w:rsid w:val="00B34F44"/>
    <w:rsid w:val="00B37B22"/>
    <w:rsid w:val="00B557F9"/>
    <w:rsid w:val="00B66499"/>
    <w:rsid w:val="00B77037"/>
    <w:rsid w:val="00B779E7"/>
    <w:rsid w:val="00B93D32"/>
    <w:rsid w:val="00BA52D2"/>
    <w:rsid w:val="00BC2E4D"/>
    <w:rsid w:val="00BC478F"/>
    <w:rsid w:val="00BD0943"/>
    <w:rsid w:val="00BD2782"/>
    <w:rsid w:val="00BD3D23"/>
    <w:rsid w:val="00BD3D3D"/>
    <w:rsid w:val="00BD7EAA"/>
    <w:rsid w:val="00BE79CC"/>
    <w:rsid w:val="00BF47A1"/>
    <w:rsid w:val="00BF6A35"/>
    <w:rsid w:val="00C0335A"/>
    <w:rsid w:val="00C034D3"/>
    <w:rsid w:val="00C05DE7"/>
    <w:rsid w:val="00C12389"/>
    <w:rsid w:val="00C216F1"/>
    <w:rsid w:val="00C27B43"/>
    <w:rsid w:val="00C3037F"/>
    <w:rsid w:val="00C328C3"/>
    <w:rsid w:val="00C32BFA"/>
    <w:rsid w:val="00C41734"/>
    <w:rsid w:val="00C54E05"/>
    <w:rsid w:val="00C55AD3"/>
    <w:rsid w:val="00C5693C"/>
    <w:rsid w:val="00C57DBF"/>
    <w:rsid w:val="00C60219"/>
    <w:rsid w:val="00C6068D"/>
    <w:rsid w:val="00C60A11"/>
    <w:rsid w:val="00C6552B"/>
    <w:rsid w:val="00C7298C"/>
    <w:rsid w:val="00C73C87"/>
    <w:rsid w:val="00C76CFC"/>
    <w:rsid w:val="00C8274F"/>
    <w:rsid w:val="00C8424C"/>
    <w:rsid w:val="00CA2261"/>
    <w:rsid w:val="00CA2DD6"/>
    <w:rsid w:val="00CB2E65"/>
    <w:rsid w:val="00CB3E23"/>
    <w:rsid w:val="00CB4A41"/>
    <w:rsid w:val="00CD4917"/>
    <w:rsid w:val="00CE2DCD"/>
    <w:rsid w:val="00CF4F21"/>
    <w:rsid w:val="00D00539"/>
    <w:rsid w:val="00D0186E"/>
    <w:rsid w:val="00D035A8"/>
    <w:rsid w:val="00D169FF"/>
    <w:rsid w:val="00D279F9"/>
    <w:rsid w:val="00D371BF"/>
    <w:rsid w:val="00D41294"/>
    <w:rsid w:val="00D42BB8"/>
    <w:rsid w:val="00D650BE"/>
    <w:rsid w:val="00D72625"/>
    <w:rsid w:val="00D74DEA"/>
    <w:rsid w:val="00D84E7E"/>
    <w:rsid w:val="00DC1680"/>
    <w:rsid w:val="00DD1199"/>
    <w:rsid w:val="00DD232B"/>
    <w:rsid w:val="00DD4EC2"/>
    <w:rsid w:val="00DD4FD4"/>
    <w:rsid w:val="00DE17C3"/>
    <w:rsid w:val="00DE70D5"/>
    <w:rsid w:val="00DF00B5"/>
    <w:rsid w:val="00E007BE"/>
    <w:rsid w:val="00E1409B"/>
    <w:rsid w:val="00E14DA5"/>
    <w:rsid w:val="00E1784E"/>
    <w:rsid w:val="00E23900"/>
    <w:rsid w:val="00E27643"/>
    <w:rsid w:val="00E30E2A"/>
    <w:rsid w:val="00E41A0B"/>
    <w:rsid w:val="00E43909"/>
    <w:rsid w:val="00E46BED"/>
    <w:rsid w:val="00E554CD"/>
    <w:rsid w:val="00E62660"/>
    <w:rsid w:val="00E72047"/>
    <w:rsid w:val="00E90319"/>
    <w:rsid w:val="00E90DC1"/>
    <w:rsid w:val="00E95E85"/>
    <w:rsid w:val="00EA0339"/>
    <w:rsid w:val="00EA0D53"/>
    <w:rsid w:val="00EA4274"/>
    <w:rsid w:val="00EA60FD"/>
    <w:rsid w:val="00EA6705"/>
    <w:rsid w:val="00EB0D6B"/>
    <w:rsid w:val="00EB7BA1"/>
    <w:rsid w:val="00ED448F"/>
    <w:rsid w:val="00ED46E8"/>
    <w:rsid w:val="00ED70C5"/>
    <w:rsid w:val="00EE1CD6"/>
    <w:rsid w:val="00EE3BF7"/>
    <w:rsid w:val="00EF2694"/>
    <w:rsid w:val="00EF4057"/>
    <w:rsid w:val="00F00F63"/>
    <w:rsid w:val="00F01B38"/>
    <w:rsid w:val="00F0435E"/>
    <w:rsid w:val="00F053D7"/>
    <w:rsid w:val="00F1788A"/>
    <w:rsid w:val="00F22126"/>
    <w:rsid w:val="00F41881"/>
    <w:rsid w:val="00F42C70"/>
    <w:rsid w:val="00F45381"/>
    <w:rsid w:val="00F4576F"/>
    <w:rsid w:val="00F65662"/>
    <w:rsid w:val="00F66A18"/>
    <w:rsid w:val="00F67610"/>
    <w:rsid w:val="00F72230"/>
    <w:rsid w:val="00F730BD"/>
    <w:rsid w:val="00F80C55"/>
    <w:rsid w:val="00F86597"/>
    <w:rsid w:val="00FA1771"/>
    <w:rsid w:val="00FA4C91"/>
    <w:rsid w:val="00FB1CAA"/>
    <w:rsid w:val="00FB3D3F"/>
    <w:rsid w:val="00FB5959"/>
    <w:rsid w:val="00FB5B71"/>
    <w:rsid w:val="00FD1AD8"/>
    <w:rsid w:val="00FE6DF0"/>
    <w:rsid w:val="00FF482A"/>
    <w:rsid w:val="1B435F39"/>
    <w:rsid w:val="4073B4D1"/>
    <w:rsid w:val="6260FE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C92B8C"/>
  <w14:defaultImageDpi w14:val="32767"/>
  <w15:docId w15:val="{C2B7E814-63B8-4E82-8955-1C263022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F06"/>
    <w:pPr>
      <w:tabs>
        <w:tab w:val="center" w:pos="4819"/>
        <w:tab w:val="right" w:pos="9638"/>
      </w:tabs>
    </w:pPr>
  </w:style>
  <w:style w:type="character" w:customStyle="1" w:styleId="HeaderChar">
    <w:name w:val="Header Char"/>
    <w:basedOn w:val="DefaultParagraphFont"/>
    <w:link w:val="Header"/>
    <w:uiPriority w:val="99"/>
    <w:rsid w:val="00041F06"/>
  </w:style>
  <w:style w:type="paragraph" w:styleId="Footer">
    <w:name w:val="footer"/>
    <w:basedOn w:val="Normal"/>
    <w:link w:val="FooterChar"/>
    <w:uiPriority w:val="99"/>
    <w:unhideWhenUsed/>
    <w:rsid w:val="00041F06"/>
    <w:pPr>
      <w:tabs>
        <w:tab w:val="center" w:pos="4819"/>
        <w:tab w:val="right" w:pos="9638"/>
      </w:tabs>
    </w:pPr>
  </w:style>
  <w:style w:type="character" w:customStyle="1" w:styleId="FooterChar">
    <w:name w:val="Footer Char"/>
    <w:basedOn w:val="DefaultParagraphFont"/>
    <w:link w:val="Footer"/>
    <w:uiPriority w:val="99"/>
    <w:rsid w:val="00041F06"/>
  </w:style>
  <w:style w:type="table" w:styleId="TableGrid">
    <w:name w:val="Table Grid"/>
    <w:basedOn w:val="TableNormal"/>
    <w:uiPriority w:val="39"/>
    <w:rsid w:val="00287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903"/>
    <w:pPr>
      <w:ind w:left="720"/>
      <w:contextualSpacing/>
    </w:pPr>
  </w:style>
  <w:style w:type="character" w:styleId="Hyperlink">
    <w:name w:val="Hyperlink"/>
    <w:basedOn w:val="DefaultParagraphFont"/>
    <w:uiPriority w:val="99"/>
    <w:unhideWhenUsed/>
    <w:rsid w:val="008E5B43"/>
    <w:rPr>
      <w:color w:val="0563C1" w:themeColor="hyperlink"/>
      <w:u w:val="single"/>
    </w:rPr>
  </w:style>
  <w:style w:type="character" w:styleId="FollowedHyperlink">
    <w:name w:val="FollowedHyperlink"/>
    <w:basedOn w:val="DefaultParagraphFont"/>
    <w:uiPriority w:val="99"/>
    <w:semiHidden/>
    <w:unhideWhenUsed/>
    <w:rsid w:val="00A55C5B"/>
    <w:rPr>
      <w:color w:val="954F72" w:themeColor="followedHyperlink"/>
      <w:u w:val="single"/>
    </w:rPr>
  </w:style>
  <w:style w:type="paragraph" w:customStyle="1" w:styleId="p1">
    <w:name w:val="p1"/>
    <w:basedOn w:val="Normal"/>
    <w:rsid w:val="00196956"/>
    <w:rPr>
      <w:rFonts w:ascii="Calibri" w:hAnsi="Calibri" w:cs="Times New Roman"/>
      <w:sz w:val="17"/>
      <w:szCs w:val="17"/>
      <w:lang w:eastAsia="it-IT"/>
    </w:rPr>
  </w:style>
  <w:style w:type="character" w:customStyle="1" w:styleId="apple-converted-space">
    <w:name w:val="apple-converted-space"/>
    <w:basedOn w:val="DefaultParagraphFont"/>
    <w:rsid w:val="00196956"/>
  </w:style>
  <w:style w:type="paragraph" w:styleId="BalloonText">
    <w:name w:val="Balloon Text"/>
    <w:basedOn w:val="Normal"/>
    <w:link w:val="BalloonTextChar"/>
    <w:uiPriority w:val="99"/>
    <w:semiHidden/>
    <w:unhideWhenUsed/>
    <w:rsid w:val="005A49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49E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A49E5"/>
    <w:rPr>
      <w:sz w:val="18"/>
      <w:szCs w:val="18"/>
    </w:rPr>
  </w:style>
  <w:style w:type="paragraph" w:styleId="CommentText">
    <w:name w:val="annotation text"/>
    <w:basedOn w:val="Normal"/>
    <w:link w:val="CommentTextChar"/>
    <w:uiPriority w:val="99"/>
    <w:unhideWhenUsed/>
    <w:rsid w:val="005A49E5"/>
  </w:style>
  <w:style w:type="character" w:customStyle="1" w:styleId="CommentTextChar">
    <w:name w:val="Comment Text Char"/>
    <w:basedOn w:val="DefaultParagraphFont"/>
    <w:link w:val="CommentText"/>
    <w:uiPriority w:val="99"/>
    <w:rsid w:val="005A49E5"/>
  </w:style>
  <w:style w:type="paragraph" w:styleId="CommentSubject">
    <w:name w:val="annotation subject"/>
    <w:basedOn w:val="CommentText"/>
    <w:next w:val="CommentText"/>
    <w:link w:val="CommentSubjectChar"/>
    <w:uiPriority w:val="99"/>
    <w:semiHidden/>
    <w:unhideWhenUsed/>
    <w:rsid w:val="005A49E5"/>
    <w:rPr>
      <w:b/>
      <w:bCs/>
      <w:sz w:val="20"/>
      <w:szCs w:val="20"/>
    </w:rPr>
  </w:style>
  <w:style w:type="character" w:customStyle="1" w:styleId="CommentSubjectChar">
    <w:name w:val="Comment Subject Char"/>
    <w:basedOn w:val="CommentTextChar"/>
    <w:link w:val="CommentSubject"/>
    <w:uiPriority w:val="99"/>
    <w:semiHidden/>
    <w:rsid w:val="005A49E5"/>
    <w:rPr>
      <w:b/>
      <w:bCs/>
      <w:sz w:val="20"/>
      <w:szCs w:val="20"/>
    </w:rPr>
  </w:style>
  <w:style w:type="paragraph" w:styleId="NormalWeb">
    <w:name w:val="Normal (Web)"/>
    <w:basedOn w:val="Normal"/>
    <w:uiPriority w:val="99"/>
    <w:semiHidden/>
    <w:unhideWhenUsed/>
    <w:rsid w:val="00547231"/>
    <w:rPr>
      <w:rFonts w:ascii="Times New Roman" w:hAnsi="Times New Roman" w:cs="Times New Roman"/>
    </w:rPr>
  </w:style>
  <w:style w:type="character" w:customStyle="1" w:styleId="UnresolvedMention1">
    <w:name w:val="Unresolved Mention1"/>
    <w:basedOn w:val="DefaultParagraphFont"/>
    <w:uiPriority w:val="99"/>
    <w:semiHidden/>
    <w:unhideWhenUsed/>
    <w:rsid w:val="00224664"/>
    <w:rPr>
      <w:color w:val="808080"/>
      <w:shd w:val="clear" w:color="auto" w:fill="E6E6E6"/>
    </w:rPr>
  </w:style>
  <w:style w:type="paragraph" w:customStyle="1" w:styleId="Default">
    <w:name w:val="Default"/>
    <w:rsid w:val="00F42C70"/>
    <w:pPr>
      <w:autoSpaceDE w:val="0"/>
      <w:autoSpaceDN w:val="0"/>
      <w:adjustRightInd w:val="0"/>
    </w:pPr>
    <w:rPr>
      <w:rFonts w:ascii="Times New Roman" w:hAnsi="Times New Roman" w:cs="Times New Roman"/>
      <w:color w:val="000000"/>
      <w:lang w:val="en-US"/>
    </w:rPr>
  </w:style>
  <w:style w:type="character" w:styleId="Mention">
    <w:name w:val="Mention"/>
    <w:basedOn w:val="DefaultParagraphFont"/>
    <w:uiPriority w:val="99"/>
    <w:semiHidden/>
    <w:unhideWhenUsed/>
    <w:rsid w:val="000D4A0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2981">
      <w:bodyDiv w:val="1"/>
      <w:marLeft w:val="0"/>
      <w:marRight w:val="0"/>
      <w:marTop w:val="0"/>
      <w:marBottom w:val="0"/>
      <w:divBdr>
        <w:top w:val="none" w:sz="0" w:space="0" w:color="auto"/>
        <w:left w:val="none" w:sz="0" w:space="0" w:color="auto"/>
        <w:bottom w:val="none" w:sz="0" w:space="0" w:color="auto"/>
        <w:right w:val="none" w:sz="0" w:space="0" w:color="auto"/>
      </w:divBdr>
    </w:div>
    <w:div w:id="117261691">
      <w:bodyDiv w:val="1"/>
      <w:marLeft w:val="0"/>
      <w:marRight w:val="0"/>
      <w:marTop w:val="0"/>
      <w:marBottom w:val="0"/>
      <w:divBdr>
        <w:top w:val="none" w:sz="0" w:space="0" w:color="auto"/>
        <w:left w:val="none" w:sz="0" w:space="0" w:color="auto"/>
        <w:bottom w:val="none" w:sz="0" w:space="0" w:color="auto"/>
        <w:right w:val="none" w:sz="0" w:space="0" w:color="auto"/>
      </w:divBdr>
    </w:div>
    <w:div w:id="128131644">
      <w:bodyDiv w:val="1"/>
      <w:marLeft w:val="0"/>
      <w:marRight w:val="0"/>
      <w:marTop w:val="0"/>
      <w:marBottom w:val="0"/>
      <w:divBdr>
        <w:top w:val="none" w:sz="0" w:space="0" w:color="auto"/>
        <w:left w:val="none" w:sz="0" w:space="0" w:color="auto"/>
        <w:bottom w:val="none" w:sz="0" w:space="0" w:color="auto"/>
        <w:right w:val="none" w:sz="0" w:space="0" w:color="auto"/>
      </w:divBdr>
      <w:divsChild>
        <w:div w:id="1509322993">
          <w:marLeft w:val="0"/>
          <w:marRight w:val="0"/>
          <w:marTop w:val="0"/>
          <w:marBottom w:val="0"/>
          <w:divBdr>
            <w:top w:val="none" w:sz="0" w:space="0" w:color="auto"/>
            <w:left w:val="none" w:sz="0" w:space="0" w:color="auto"/>
            <w:bottom w:val="none" w:sz="0" w:space="0" w:color="auto"/>
            <w:right w:val="none" w:sz="0" w:space="0" w:color="auto"/>
          </w:divBdr>
          <w:divsChild>
            <w:div w:id="484592534">
              <w:marLeft w:val="0"/>
              <w:marRight w:val="0"/>
              <w:marTop w:val="0"/>
              <w:marBottom w:val="0"/>
              <w:divBdr>
                <w:top w:val="none" w:sz="0" w:space="0" w:color="auto"/>
                <w:left w:val="none" w:sz="0" w:space="0" w:color="auto"/>
                <w:bottom w:val="none" w:sz="0" w:space="0" w:color="auto"/>
                <w:right w:val="none" w:sz="0" w:space="0" w:color="auto"/>
              </w:divBdr>
              <w:divsChild>
                <w:div w:id="852499929">
                  <w:marLeft w:val="0"/>
                  <w:marRight w:val="0"/>
                  <w:marTop w:val="0"/>
                  <w:marBottom w:val="0"/>
                  <w:divBdr>
                    <w:top w:val="none" w:sz="0" w:space="0" w:color="auto"/>
                    <w:left w:val="none" w:sz="0" w:space="0" w:color="auto"/>
                    <w:bottom w:val="none" w:sz="0" w:space="0" w:color="auto"/>
                    <w:right w:val="none" w:sz="0" w:space="0" w:color="auto"/>
                  </w:divBdr>
                  <w:divsChild>
                    <w:div w:id="8775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9040">
      <w:bodyDiv w:val="1"/>
      <w:marLeft w:val="0"/>
      <w:marRight w:val="0"/>
      <w:marTop w:val="0"/>
      <w:marBottom w:val="0"/>
      <w:divBdr>
        <w:top w:val="none" w:sz="0" w:space="0" w:color="auto"/>
        <w:left w:val="none" w:sz="0" w:space="0" w:color="auto"/>
        <w:bottom w:val="none" w:sz="0" w:space="0" w:color="auto"/>
        <w:right w:val="none" w:sz="0" w:space="0" w:color="auto"/>
      </w:divBdr>
    </w:div>
    <w:div w:id="132909269">
      <w:bodyDiv w:val="1"/>
      <w:marLeft w:val="0"/>
      <w:marRight w:val="0"/>
      <w:marTop w:val="0"/>
      <w:marBottom w:val="0"/>
      <w:divBdr>
        <w:top w:val="none" w:sz="0" w:space="0" w:color="auto"/>
        <w:left w:val="none" w:sz="0" w:space="0" w:color="auto"/>
        <w:bottom w:val="none" w:sz="0" w:space="0" w:color="auto"/>
        <w:right w:val="none" w:sz="0" w:space="0" w:color="auto"/>
      </w:divBdr>
      <w:divsChild>
        <w:div w:id="143855293">
          <w:marLeft w:val="0"/>
          <w:marRight w:val="0"/>
          <w:marTop w:val="0"/>
          <w:marBottom w:val="0"/>
          <w:divBdr>
            <w:top w:val="none" w:sz="0" w:space="0" w:color="auto"/>
            <w:left w:val="none" w:sz="0" w:space="0" w:color="auto"/>
            <w:bottom w:val="none" w:sz="0" w:space="0" w:color="auto"/>
            <w:right w:val="none" w:sz="0" w:space="0" w:color="auto"/>
          </w:divBdr>
          <w:divsChild>
            <w:div w:id="264919667">
              <w:marLeft w:val="0"/>
              <w:marRight w:val="0"/>
              <w:marTop w:val="0"/>
              <w:marBottom w:val="0"/>
              <w:divBdr>
                <w:top w:val="none" w:sz="0" w:space="0" w:color="auto"/>
                <w:left w:val="none" w:sz="0" w:space="0" w:color="auto"/>
                <w:bottom w:val="none" w:sz="0" w:space="0" w:color="auto"/>
                <w:right w:val="none" w:sz="0" w:space="0" w:color="auto"/>
              </w:divBdr>
              <w:divsChild>
                <w:div w:id="810366863">
                  <w:marLeft w:val="0"/>
                  <w:marRight w:val="0"/>
                  <w:marTop w:val="0"/>
                  <w:marBottom w:val="0"/>
                  <w:divBdr>
                    <w:top w:val="none" w:sz="0" w:space="0" w:color="auto"/>
                    <w:left w:val="none" w:sz="0" w:space="0" w:color="auto"/>
                    <w:bottom w:val="none" w:sz="0" w:space="0" w:color="auto"/>
                    <w:right w:val="none" w:sz="0" w:space="0" w:color="auto"/>
                  </w:divBdr>
                  <w:divsChild>
                    <w:div w:id="21074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7162">
      <w:bodyDiv w:val="1"/>
      <w:marLeft w:val="0"/>
      <w:marRight w:val="0"/>
      <w:marTop w:val="0"/>
      <w:marBottom w:val="0"/>
      <w:divBdr>
        <w:top w:val="none" w:sz="0" w:space="0" w:color="auto"/>
        <w:left w:val="none" w:sz="0" w:space="0" w:color="auto"/>
        <w:bottom w:val="none" w:sz="0" w:space="0" w:color="auto"/>
        <w:right w:val="none" w:sz="0" w:space="0" w:color="auto"/>
      </w:divBdr>
    </w:div>
    <w:div w:id="196282639">
      <w:bodyDiv w:val="1"/>
      <w:marLeft w:val="0"/>
      <w:marRight w:val="0"/>
      <w:marTop w:val="0"/>
      <w:marBottom w:val="0"/>
      <w:divBdr>
        <w:top w:val="none" w:sz="0" w:space="0" w:color="auto"/>
        <w:left w:val="none" w:sz="0" w:space="0" w:color="auto"/>
        <w:bottom w:val="none" w:sz="0" w:space="0" w:color="auto"/>
        <w:right w:val="none" w:sz="0" w:space="0" w:color="auto"/>
      </w:divBdr>
    </w:div>
    <w:div w:id="240141724">
      <w:bodyDiv w:val="1"/>
      <w:marLeft w:val="0"/>
      <w:marRight w:val="0"/>
      <w:marTop w:val="0"/>
      <w:marBottom w:val="0"/>
      <w:divBdr>
        <w:top w:val="none" w:sz="0" w:space="0" w:color="auto"/>
        <w:left w:val="none" w:sz="0" w:space="0" w:color="auto"/>
        <w:bottom w:val="none" w:sz="0" w:space="0" w:color="auto"/>
        <w:right w:val="none" w:sz="0" w:space="0" w:color="auto"/>
      </w:divBdr>
    </w:div>
    <w:div w:id="420875837">
      <w:bodyDiv w:val="1"/>
      <w:marLeft w:val="0"/>
      <w:marRight w:val="0"/>
      <w:marTop w:val="0"/>
      <w:marBottom w:val="0"/>
      <w:divBdr>
        <w:top w:val="none" w:sz="0" w:space="0" w:color="auto"/>
        <w:left w:val="none" w:sz="0" w:space="0" w:color="auto"/>
        <w:bottom w:val="none" w:sz="0" w:space="0" w:color="auto"/>
        <w:right w:val="none" w:sz="0" w:space="0" w:color="auto"/>
      </w:divBdr>
    </w:div>
    <w:div w:id="445514308">
      <w:bodyDiv w:val="1"/>
      <w:marLeft w:val="0"/>
      <w:marRight w:val="0"/>
      <w:marTop w:val="0"/>
      <w:marBottom w:val="0"/>
      <w:divBdr>
        <w:top w:val="none" w:sz="0" w:space="0" w:color="auto"/>
        <w:left w:val="none" w:sz="0" w:space="0" w:color="auto"/>
        <w:bottom w:val="none" w:sz="0" w:space="0" w:color="auto"/>
        <w:right w:val="none" w:sz="0" w:space="0" w:color="auto"/>
      </w:divBdr>
    </w:div>
    <w:div w:id="457258008">
      <w:bodyDiv w:val="1"/>
      <w:marLeft w:val="0"/>
      <w:marRight w:val="0"/>
      <w:marTop w:val="0"/>
      <w:marBottom w:val="0"/>
      <w:divBdr>
        <w:top w:val="none" w:sz="0" w:space="0" w:color="auto"/>
        <w:left w:val="none" w:sz="0" w:space="0" w:color="auto"/>
        <w:bottom w:val="none" w:sz="0" w:space="0" w:color="auto"/>
        <w:right w:val="none" w:sz="0" w:space="0" w:color="auto"/>
      </w:divBdr>
    </w:div>
    <w:div w:id="477309659">
      <w:bodyDiv w:val="1"/>
      <w:marLeft w:val="0"/>
      <w:marRight w:val="0"/>
      <w:marTop w:val="0"/>
      <w:marBottom w:val="0"/>
      <w:divBdr>
        <w:top w:val="none" w:sz="0" w:space="0" w:color="auto"/>
        <w:left w:val="none" w:sz="0" w:space="0" w:color="auto"/>
        <w:bottom w:val="none" w:sz="0" w:space="0" w:color="auto"/>
        <w:right w:val="none" w:sz="0" w:space="0" w:color="auto"/>
      </w:divBdr>
    </w:div>
    <w:div w:id="489444864">
      <w:bodyDiv w:val="1"/>
      <w:marLeft w:val="0"/>
      <w:marRight w:val="0"/>
      <w:marTop w:val="0"/>
      <w:marBottom w:val="0"/>
      <w:divBdr>
        <w:top w:val="none" w:sz="0" w:space="0" w:color="auto"/>
        <w:left w:val="none" w:sz="0" w:space="0" w:color="auto"/>
        <w:bottom w:val="none" w:sz="0" w:space="0" w:color="auto"/>
        <w:right w:val="none" w:sz="0" w:space="0" w:color="auto"/>
      </w:divBdr>
      <w:divsChild>
        <w:div w:id="1564609037">
          <w:marLeft w:val="0"/>
          <w:marRight w:val="0"/>
          <w:marTop w:val="0"/>
          <w:marBottom w:val="0"/>
          <w:divBdr>
            <w:top w:val="none" w:sz="0" w:space="0" w:color="auto"/>
            <w:left w:val="none" w:sz="0" w:space="0" w:color="auto"/>
            <w:bottom w:val="none" w:sz="0" w:space="0" w:color="auto"/>
            <w:right w:val="none" w:sz="0" w:space="0" w:color="auto"/>
          </w:divBdr>
          <w:divsChild>
            <w:div w:id="1812167955">
              <w:marLeft w:val="0"/>
              <w:marRight w:val="0"/>
              <w:marTop w:val="0"/>
              <w:marBottom w:val="0"/>
              <w:divBdr>
                <w:top w:val="none" w:sz="0" w:space="0" w:color="auto"/>
                <w:left w:val="none" w:sz="0" w:space="0" w:color="auto"/>
                <w:bottom w:val="none" w:sz="0" w:space="0" w:color="auto"/>
                <w:right w:val="none" w:sz="0" w:space="0" w:color="auto"/>
              </w:divBdr>
              <w:divsChild>
                <w:div w:id="1055349392">
                  <w:marLeft w:val="0"/>
                  <w:marRight w:val="0"/>
                  <w:marTop w:val="0"/>
                  <w:marBottom w:val="0"/>
                  <w:divBdr>
                    <w:top w:val="none" w:sz="0" w:space="0" w:color="auto"/>
                    <w:left w:val="none" w:sz="0" w:space="0" w:color="auto"/>
                    <w:bottom w:val="none" w:sz="0" w:space="0" w:color="auto"/>
                    <w:right w:val="none" w:sz="0" w:space="0" w:color="auto"/>
                  </w:divBdr>
                  <w:divsChild>
                    <w:div w:id="4894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332538">
      <w:bodyDiv w:val="1"/>
      <w:marLeft w:val="0"/>
      <w:marRight w:val="0"/>
      <w:marTop w:val="0"/>
      <w:marBottom w:val="0"/>
      <w:divBdr>
        <w:top w:val="none" w:sz="0" w:space="0" w:color="auto"/>
        <w:left w:val="none" w:sz="0" w:space="0" w:color="auto"/>
        <w:bottom w:val="none" w:sz="0" w:space="0" w:color="auto"/>
        <w:right w:val="none" w:sz="0" w:space="0" w:color="auto"/>
      </w:divBdr>
    </w:div>
    <w:div w:id="547423500">
      <w:bodyDiv w:val="1"/>
      <w:marLeft w:val="0"/>
      <w:marRight w:val="0"/>
      <w:marTop w:val="0"/>
      <w:marBottom w:val="0"/>
      <w:divBdr>
        <w:top w:val="none" w:sz="0" w:space="0" w:color="auto"/>
        <w:left w:val="none" w:sz="0" w:space="0" w:color="auto"/>
        <w:bottom w:val="none" w:sz="0" w:space="0" w:color="auto"/>
        <w:right w:val="none" w:sz="0" w:space="0" w:color="auto"/>
      </w:divBdr>
    </w:div>
    <w:div w:id="564146504">
      <w:bodyDiv w:val="1"/>
      <w:marLeft w:val="0"/>
      <w:marRight w:val="0"/>
      <w:marTop w:val="0"/>
      <w:marBottom w:val="0"/>
      <w:divBdr>
        <w:top w:val="none" w:sz="0" w:space="0" w:color="auto"/>
        <w:left w:val="none" w:sz="0" w:space="0" w:color="auto"/>
        <w:bottom w:val="none" w:sz="0" w:space="0" w:color="auto"/>
        <w:right w:val="none" w:sz="0" w:space="0" w:color="auto"/>
      </w:divBdr>
    </w:div>
    <w:div w:id="614095884">
      <w:bodyDiv w:val="1"/>
      <w:marLeft w:val="0"/>
      <w:marRight w:val="0"/>
      <w:marTop w:val="0"/>
      <w:marBottom w:val="0"/>
      <w:divBdr>
        <w:top w:val="none" w:sz="0" w:space="0" w:color="auto"/>
        <w:left w:val="none" w:sz="0" w:space="0" w:color="auto"/>
        <w:bottom w:val="none" w:sz="0" w:space="0" w:color="auto"/>
        <w:right w:val="none" w:sz="0" w:space="0" w:color="auto"/>
      </w:divBdr>
    </w:div>
    <w:div w:id="975725247">
      <w:bodyDiv w:val="1"/>
      <w:marLeft w:val="0"/>
      <w:marRight w:val="0"/>
      <w:marTop w:val="0"/>
      <w:marBottom w:val="0"/>
      <w:divBdr>
        <w:top w:val="none" w:sz="0" w:space="0" w:color="auto"/>
        <w:left w:val="none" w:sz="0" w:space="0" w:color="auto"/>
        <w:bottom w:val="none" w:sz="0" w:space="0" w:color="auto"/>
        <w:right w:val="none" w:sz="0" w:space="0" w:color="auto"/>
      </w:divBdr>
    </w:div>
    <w:div w:id="1005015413">
      <w:bodyDiv w:val="1"/>
      <w:marLeft w:val="0"/>
      <w:marRight w:val="0"/>
      <w:marTop w:val="0"/>
      <w:marBottom w:val="0"/>
      <w:divBdr>
        <w:top w:val="none" w:sz="0" w:space="0" w:color="auto"/>
        <w:left w:val="none" w:sz="0" w:space="0" w:color="auto"/>
        <w:bottom w:val="none" w:sz="0" w:space="0" w:color="auto"/>
        <w:right w:val="none" w:sz="0" w:space="0" w:color="auto"/>
      </w:divBdr>
    </w:div>
    <w:div w:id="1058742264">
      <w:bodyDiv w:val="1"/>
      <w:marLeft w:val="0"/>
      <w:marRight w:val="0"/>
      <w:marTop w:val="0"/>
      <w:marBottom w:val="0"/>
      <w:divBdr>
        <w:top w:val="none" w:sz="0" w:space="0" w:color="auto"/>
        <w:left w:val="none" w:sz="0" w:space="0" w:color="auto"/>
        <w:bottom w:val="none" w:sz="0" w:space="0" w:color="auto"/>
        <w:right w:val="none" w:sz="0" w:space="0" w:color="auto"/>
      </w:divBdr>
    </w:div>
    <w:div w:id="1081684662">
      <w:bodyDiv w:val="1"/>
      <w:marLeft w:val="0"/>
      <w:marRight w:val="0"/>
      <w:marTop w:val="0"/>
      <w:marBottom w:val="0"/>
      <w:divBdr>
        <w:top w:val="none" w:sz="0" w:space="0" w:color="auto"/>
        <w:left w:val="none" w:sz="0" w:space="0" w:color="auto"/>
        <w:bottom w:val="none" w:sz="0" w:space="0" w:color="auto"/>
        <w:right w:val="none" w:sz="0" w:space="0" w:color="auto"/>
      </w:divBdr>
    </w:div>
    <w:div w:id="1196890469">
      <w:bodyDiv w:val="1"/>
      <w:marLeft w:val="0"/>
      <w:marRight w:val="0"/>
      <w:marTop w:val="0"/>
      <w:marBottom w:val="0"/>
      <w:divBdr>
        <w:top w:val="none" w:sz="0" w:space="0" w:color="auto"/>
        <w:left w:val="none" w:sz="0" w:space="0" w:color="auto"/>
        <w:bottom w:val="none" w:sz="0" w:space="0" w:color="auto"/>
        <w:right w:val="none" w:sz="0" w:space="0" w:color="auto"/>
      </w:divBdr>
    </w:div>
    <w:div w:id="1206871412">
      <w:bodyDiv w:val="1"/>
      <w:marLeft w:val="0"/>
      <w:marRight w:val="0"/>
      <w:marTop w:val="0"/>
      <w:marBottom w:val="0"/>
      <w:divBdr>
        <w:top w:val="none" w:sz="0" w:space="0" w:color="auto"/>
        <w:left w:val="none" w:sz="0" w:space="0" w:color="auto"/>
        <w:bottom w:val="none" w:sz="0" w:space="0" w:color="auto"/>
        <w:right w:val="none" w:sz="0" w:space="0" w:color="auto"/>
      </w:divBdr>
      <w:divsChild>
        <w:div w:id="1010983224">
          <w:marLeft w:val="0"/>
          <w:marRight w:val="0"/>
          <w:marTop w:val="0"/>
          <w:marBottom w:val="0"/>
          <w:divBdr>
            <w:top w:val="none" w:sz="0" w:space="0" w:color="auto"/>
            <w:left w:val="none" w:sz="0" w:space="0" w:color="auto"/>
            <w:bottom w:val="none" w:sz="0" w:space="0" w:color="auto"/>
            <w:right w:val="none" w:sz="0" w:space="0" w:color="auto"/>
          </w:divBdr>
          <w:divsChild>
            <w:div w:id="1558543150">
              <w:marLeft w:val="0"/>
              <w:marRight w:val="0"/>
              <w:marTop w:val="0"/>
              <w:marBottom w:val="0"/>
              <w:divBdr>
                <w:top w:val="none" w:sz="0" w:space="0" w:color="auto"/>
                <w:left w:val="none" w:sz="0" w:space="0" w:color="auto"/>
                <w:bottom w:val="none" w:sz="0" w:space="0" w:color="auto"/>
                <w:right w:val="none" w:sz="0" w:space="0" w:color="auto"/>
              </w:divBdr>
              <w:divsChild>
                <w:div w:id="1904830167">
                  <w:marLeft w:val="0"/>
                  <w:marRight w:val="0"/>
                  <w:marTop w:val="0"/>
                  <w:marBottom w:val="0"/>
                  <w:divBdr>
                    <w:top w:val="none" w:sz="0" w:space="0" w:color="auto"/>
                    <w:left w:val="none" w:sz="0" w:space="0" w:color="auto"/>
                    <w:bottom w:val="none" w:sz="0" w:space="0" w:color="auto"/>
                    <w:right w:val="none" w:sz="0" w:space="0" w:color="auto"/>
                  </w:divBdr>
                  <w:divsChild>
                    <w:div w:id="9498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97526">
      <w:bodyDiv w:val="1"/>
      <w:marLeft w:val="0"/>
      <w:marRight w:val="0"/>
      <w:marTop w:val="0"/>
      <w:marBottom w:val="0"/>
      <w:divBdr>
        <w:top w:val="none" w:sz="0" w:space="0" w:color="auto"/>
        <w:left w:val="none" w:sz="0" w:space="0" w:color="auto"/>
        <w:bottom w:val="none" w:sz="0" w:space="0" w:color="auto"/>
        <w:right w:val="none" w:sz="0" w:space="0" w:color="auto"/>
      </w:divBdr>
    </w:div>
    <w:div w:id="1367871465">
      <w:bodyDiv w:val="1"/>
      <w:marLeft w:val="0"/>
      <w:marRight w:val="0"/>
      <w:marTop w:val="0"/>
      <w:marBottom w:val="0"/>
      <w:divBdr>
        <w:top w:val="none" w:sz="0" w:space="0" w:color="auto"/>
        <w:left w:val="none" w:sz="0" w:space="0" w:color="auto"/>
        <w:bottom w:val="none" w:sz="0" w:space="0" w:color="auto"/>
        <w:right w:val="none" w:sz="0" w:space="0" w:color="auto"/>
      </w:divBdr>
    </w:div>
    <w:div w:id="1417705083">
      <w:bodyDiv w:val="1"/>
      <w:marLeft w:val="0"/>
      <w:marRight w:val="0"/>
      <w:marTop w:val="0"/>
      <w:marBottom w:val="0"/>
      <w:divBdr>
        <w:top w:val="none" w:sz="0" w:space="0" w:color="auto"/>
        <w:left w:val="none" w:sz="0" w:space="0" w:color="auto"/>
        <w:bottom w:val="none" w:sz="0" w:space="0" w:color="auto"/>
        <w:right w:val="none" w:sz="0" w:space="0" w:color="auto"/>
      </w:divBdr>
      <w:divsChild>
        <w:div w:id="1382241395">
          <w:marLeft w:val="0"/>
          <w:marRight w:val="0"/>
          <w:marTop w:val="0"/>
          <w:marBottom w:val="0"/>
          <w:divBdr>
            <w:top w:val="none" w:sz="0" w:space="0" w:color="auto"/>
            <w:left w:val="none" w:sz="0" w:space="0" w:color="auto"/>
            <w:bottom w:val="none" w:sz="0" w:space="0" w:color="auto"/>
            <w:right w:val="none" w:sz="0" w:space="0" w:color="auto"/>
          </w:divBdr>
          <w:divsChild>
            <w:div w:id="634721834">
              <w:marLeft w:val="0"/>
              <w:marRight w:val="0"/>
              <w:marTop w:val="0"/>
              <w:marBottom w:val="0"/>
              <w:divBdr>
                <w:top w:val="none" w:sz="0" w:space="0" w:color="auto"/>
                <w:left w:val="none" w:sz="0" w:space="0" w:color="auto"/>
                <w:bottom w:val="none" w:sz="0" w:space="0" w:color="auto"/>
                <w:right w:val="none" w:sz="0" w:space="0" w:color="auto"/>
              </w:divBdr>
              <w:divsChild>
                <w:div w:id="1061513868">
                  <w:marLeft w:val="0"/>
                  <w:marRight w:val="0"/>
                  <w:marTop w:val="0"/>
                  <w:marBottom w:val="0"/>
                  <w:divBdr>
                    <w:top w:val="none" w:sz="0" w:space="0" w:color="auto"/>
                    <w:left w:val="none" w:sz="0" w:space="0" w:color="auto"/>
                    <w:bottom w:val="none" w:sz="0" w:space="0" w:color="auto"/>
                    <w:right w:val="none" w:sz="0" w:space="0" w:color="auto"/>
                  </w:divBdr>
                  <w:divsChild>
                    <w:div w:id="3306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18527">
      <w:bodyDiv w:val="1"/>
      <w:marLeft w:val="0"/>
      <w:marRight w:val="0"/>
      <w:marTop w:val="0"/>
      <w:marBottom w:val="0"/>
      <w:divBdr>
        <w:top w:val="none" w:sz="0" w:space="0" w:color="auto"/>
        <w:left w:val="none" w:sz="0" w:space="0" w:color="auto"/>
        <w:bottom w:val="none" w:sz="0" w:space="0" w:color="auto"/>
        <w:right w:val="none" w:sz="0" w:space="0" w:color="auto"/>
      </w:divBdr>
    </w:div>
    <w:div w:id="1447382627">
      <w:bodyDiv w:val="1"/>
      <w:marLeft w:val="0"/>
      <w:marRight w:val="0"/>
      <w:marTop w:val="0"/>
      <w:marBottom w:val="0"/>
      <w:divBdr>
        <w:top w:val="none" w:sz="0" w:space="0" w:color="auto"/>
        <w:left w:val="none" w:sz="0" w:space="0" w:color="auto"/>
        <w:bottom w:val="none" w:sz="0" w:space="0" w:color="auto"/>
        <w:right w:val="none" w:sz="0" w:space="0" w:color="auto"/>
      </w:divBdr>
    </w:div>
    <w:div w:id="1469781995">
      <w:bodyDiv w:val="1"/>
      <w:marLeft w:val="0"/>
      <w:marRight w:val="0"/>
      <w:marTop w:val="0"/>
      <w:marBottom w:val="0"/>
      <w:divBdr>
        <w:top w:val="none" w:sz="0" w:space="0" w:color="auto"/>
        <w:left w:val="none" w:sz="0" w:space="0" w:color="auto"/>
        <w:bottom w:val="none" w:sz="0" w:space="0" w:color="auto"/>
        <w:right w:val="none" w:sz="0" w:space="0" w:color="auto"/>
      </w:divBdr>
    </w:div>
    <w:div w:id="1500657902">
      <w:bodyDiv w:val="1"/>
      <w:marLeft w:val="0"/>
      <w:marRight w:val="0"/>
      <w:marTop w:val="0"/>
      <w:marBottom w:val="0"/>
      <w:divBdr>
        <w:top w:val="none" w:sz="0" w:space="0" w:color="auto"/>
        <w:left w:val="none" w:sz="0" w:space="0" w:color="auto"/>
        <w:bottom w:val="none" w:sz="0" w:space="0" w:color="auto"/>
        <w:right w:val="none" w:sz="0" w:space="0" w:color="auto"/>
      </w:divBdr>
    </w:div>
    <w:div w:id="1544826531">
      <w:bodyDiv w:val="1"/>
      <w:marLeft w:val="0"/>
      <w:marRight w:val="0"/>
      <w:marTop w:val="0"/>
      <w:marBottom w:val="0"/>
      <w:divBdr>
        <w:top w:val="none" w:sz="0" w:space="0" w:color="auto"/>
        <w:left w:val="none" w:sz="0" w:space="0" w:color="auto"/>
        <w:bottom w:val="none" w:sz="0" w:space="0" w:color="auto"/>
        <w:right w:val="none" w:sz="0" w:space="0" w:color="auto"/>
      </w:divBdr>
      <w:divsChild>
        <w:div w:id="1336566039">
          <w:marLeft w:val="0"/>
          <w:marRight w:val="0"/>
          <w:marTop w:val="0"/>
          <w:marBottom w:val="0"/>
          <w:divBdr>
            <w:top w:val="none" w:sz="0" w:space="0" w:color="auto"/>
            <w:left w:val="none" w:sz="0" w:space="0" w:color="auto"/>
            <w:bottom w:val="none" w:sz="0" w:space="0" w:color="auto"/>
            <w:right w:val="none" w:sz="0" w:space="0" w:color="auto"/>
          </w:divBdr>
          <w:divsChild>
            <w:div w:id="1938172933">
              <w:marLeft w:val="0"/>
              <w:marRight w:val="0"/>
              <w:marTop w:val="0"/>
              <w:marBottom w:val="0"/>
              <w:divBdr>
                <w:top w:val="none" w:sz="0" w:space="0" w:color="auto"/>
                <w:left w:val="none" w:sz="0" w:space="0" w:color="auto"/>
                <w:bottom w:val="none" w:sz="0" w:space="0" w:color="auto"/>
                <w:right w:val="none" w:sz="0" w:space="0" w:color="auto"/>
              </w:divBdr>
              <w:divsChild>
                <w:div w:id="344526055">
                  <w:marLeft w:val="0"/>
                  <w:marRight w:val="0"/>
                  <w:marTop w:val="0"/>
                  <w:marBottom w:val="0"/>
                  <w:divBdr>
                    <w:top w:val="none" w:sz="0" w:space="0" w:color="auto"/>
                    <w:left w:val="none" w:sz="0" w:space="0" w:color="auto"/>
                    <w:bottom w:val="none" w:sz="0" w:space="0" w:color="auto"/>
                    <w:right w:val="none" w:sz="0" w:space="0" w:color="auto"/>
                  </w:divBdr>
                  <w:divsChild>
                    <w:div w:id="13658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3353">
      <w:bodyDiv w:val="1"/>
      <w:marLeft w:val="0"/>
      <w:marRight w:val="0"/>
      <w:marTop w:val="0"/>
      <w:marBottom w:val="0"/>
      <w:divBdr>
        <w:top w:val="none" w:sz="0" w:space="0" w:color="auto"/>
        <w:left w:val="none" w:sz="0" w:space="0" w:color="auto"/>
        <w:bottom w:val="none" w:sz="0" w:space="0" w:color="auto"/>
        <w:right w:val="none" w:sz="0" w:space="0" w:color="auto"/>
      </w:divBdr>
    </w:div>
    <w:div w:id="1664048600">
      <w:bodyDiv w:val="1"/>
      <w:marLeft w:val="0"/>
      <w:marRight w:val="0"/>
      <w:marTop w:val="0"/>
      <w:marBottom w:val="0"/>
      <w:divBdr>
        <w:top w:val="none" w:sz="0" w:space="0" w:color="auto"/>
        <w:left w:val="none" w:sz="0" w:space="0" w:color="auto"/>
        <w:bottom w:val="none" w:sz="0" w:space="0" w:color="auto"/>
        <w:right w:val="none" w:sz="0" w:space="0" w:color="auto"/>
      </w:divBdr>
    </w:div>
    <w:div w:id="1756247220">
      <w:bodyDiv w:val="1"/>
      <w:marLeft w:val="0"/>
      <w:marRight w:val="0"/>
      <w:marTop w:val="0"/>
      <w:marBottom w:val="0"/>
      <w:divBdr>
        <w:top w:val="none" w:sz="0" w:space="0" w:color="auto"/>
        <w:left w:val="none" w:sz="0" w:space="0" w:color="auto"/>
        <w:bottom w:val="none" w:sz="0" w:space="0" w:color="auto"/>
        <w:right w:val="none" w:sz="0" w:space="0" w:color="auto"/>
      </w:divBdr>
    </w:div>
    <w:div w:id="1773895251">
      <w:bodyDiv w:val="1"/>
      <w:marLeft w:val="0"/>
      <w:marRight w:val="0"/>
      <w:marTop w:val="0"/>
      <w:marBottom w:val="0"/>
      <w:divBdr>
        <w:top w:val="none" w:sz="0" w:space="0" w:color="auto"/>
        <w:left w:val="none" w:sz="0" w:space="0" w:color="auto"/>
        <w:bottom w:val="none" w:sz="0" w:space="0" w:color="auto"/>
        <w:right w:val="none" w:sz="0" w:space="0" w:color="auto"/>
      </w:divBdr>
    </w:div>
    <w:div w:id="1874810034">
      <w:bodyDiv w:val="1"/>
      <w:marLeft w:val="0"/>
      <w:marRight w:val="0"/>
      <w:marTop w:val="0"/>
      <w:marBottom w:val="0"/>
      <w:divBdr>
        <w:top w:val="none" w:sz="0" w:space="0" w:color="auto"/>
        <w:left w:val="none" w:sz="0" w:space="0" w:color="auto"/>
        <w:bottom w:val="none" w:sz="0" w:space="0" w:color="auto"/>
        <w:right w:val="none" w:sz="0" w:space="0" w:color="auto"/>
      </w:divBdr>
    </w:div>
    <w:div w:id="1885025205">
      <w:bodyDiv w:val="1"/>
      <w:marLeft w:val="0"/>
      <w:marRight w:val="0"/>
      <w:marTop w:val="0"/>
      <w:marBottom w:val="0"/>
      <w:divBdr>
        <w:top w:val="none" w:sz="0" w:space="0" w:color="auto"/>
        <w:left w:val="none" w:sz="0" w:space="0" w:color="auto"/>
        <w:bottom w:val="none" w:sz="0" w:space="0" w:color="auto"/>
        <w:right w:val="none" w:sz="0" w:space="0" w:color="auto"/>
      </w:divBdr>
    </w:div>
    <w:div w:id="1902327264">
      <w:bodyDiv w:val="1"/>
      <w:marLeft w:val="0"/>
      <w:marRight w:val="0"/>
      <w:marTop w:val="0"/>
      <w:marBottom w:val="0"/>
      <w:divBdr>
        <w:top w:val="none" w:sz="0" w:space="0" w:color="auto"/>
        <w:left w:val="none" w:sz="0" w:space="0" w:color="auto"/>
        <w:bottom w:val="none" w:sz="0" w:space="0" w:color="auto"/>
        <w:right w:val="none" w:sz="0" w:space="0" w:color="auto"/>
      </w:divBdr>
    </w:div>
    <w:div w:id="1918860128">
      <w:bodyDiv w:val="1"/>
      <w:marLeft w:val="0"/>
      <w:marRight w:val="0"/>
      <w:marTop w:val="0"/>
      <w:marBottom w:val="0"/>
      <w:divBdr>
        <w:top w:val="none" w:sz="0" w:space="0" w:color="auto"/>
        <w:left w:val="none" w:sz="0" w:space="0" w:color="auto"/>
        <w:bottom w:val="none" w:sz="0" w:space="0" w:color="auto"/>
        <w:right w:val="none" w:sz="0" w:space="0" w:color="auto"/>
      </w:divBdr>
    </w:div>
    <w:div w:id="2017920242">
      <w:bodyDiv w:val="1"/>
      <w:marLeft w:val="0"/>
      <w:marRight w:val="0"/>
      <w:marTop w:val="0"/>
      <w:marBottom w:val="0"/>
      <w:divBdr>
        <w:top w:val="none" w:sz="0" w:space="0" w:color="auto"/>
        <w:left w:val="none" w:sz="0" w:space="0" w:color="auto"/>
        <w:bottom w:val="none" w:sz="0" w:space="0" w:color="auto"/>
        <w:right w:val="none" w:sz="0" w:space="0" w:color="auto"/>
      </w:divBdr>
    </w:div>
    <w:div w:id="2055542185">
      <w:bodyDiv w:val="1"/>
      <w:marLeft w:val="0"/>
      <w:marRight w:val="0"/>
      <w:marTop w:val="0"/>
      <w:marBottom w:val="0"/>
      <w:divBdr>
        <w:top w:val="none" w:sz="0" w:space="0" w:color="auto"/>
        <w:left w:val="none" w:sz="0" w:space="0" w:color="auto"/>
        <w:bottom w:val="none" w:sz="0" w:space="0" w:color="auto"/>
        <w:right w:val="none" w:sz="0" w:space="0" w:color="auto"/>
      </w:divBdr>
    </w:div>
    <w:div w:id="2072386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atap@aqyst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nara.Gershinkova@rus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eer.husny@environment.gov.mv" TargetMode="External"/><Relationship Id="rId5" Type="http://schemas.openxmlformats.org/officeDocument/2006/relationships/numbering" Target="numbering.xml"/><Relationship Id="rId15" Type="http://schemas.openxmlformats.org/officeDocument/2006/relationships/hyperlink" Target="mailto:ttukunga@gmail.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urav@claroenergy.i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90BBC0B9C2142A13717B261F8233F" ma:contentTypeVersion="0" ma:contentTypeDescription="Create a new document." ma:contentTypeScope="" ma:versionID="d6e60a14c732d492ccf12ab85a39262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79C52-DD0F-4B55-96C5-DFD224ECE1A1}">
  <ds:schemaRefs>
    <ds:schemaRef ds:uri="http://schemas.microsoft.com/sharepoint/v3/contenttype/forms"/>
  </ds:schemaRefs>
</ds:datastoreItem>
</file>

<file path=customXml/itemProps2.xml><?xml version="1.0" encoding="utf-8"?>
<ds:datastoreItem xmlns:ds="http://schemas.openxmlformats.org/officeDocument/2006/customXml" ds:itemID="{1A024DB7-0BE1-4DBC-B884-EDFBD4ADA4FA}">
  <ds:schemaRefs>
    <ds:schemaRef ds:uri="http://purl.org/dc/dcmitype/"/>
    <ds:schemaRef ds:uri="http://www.w3.org/XML/1998/namespace"/>
    <ds:schemaRef ds:uri="http://purl.org/dc/term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0FB264F8-4A81-4C46-9627-D31EE97D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E864C5-0CED-4BD8-9A43-A395B69A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774</Words>
  <Characters>4412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UNIDO</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Falduto</dc:creator>
  <cp:lastModifiedBy>Gopal Joshi</cp:lastModifiedBy>
  <cp:revision>2</cp:revision>
  <dcterms:created xsi:type="dcterms:W3CDTF">2019-08-27T15:40:00Z</dcterms:created>
  <dcterms:modified xsi:type="dcterms:W3CDTF">2019-08-27T15:40:00Z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0x010100F2590BBC0B9C2142A13717B261F8233F</vt:lpwstr>
  </property>
</Properties>
</file>