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67" w:rsidRPr="009E3B55" w:rsidRDefault="000221D5" w:rsidP="00FC60D3">
      <w:pPr>
        <w:pStyle w:val="HChG"/>
        <w:spacing w:after="120" w:line="240" w:lineRule="auto"/>
        <w:jc w:val="both"/>
        <w:rPr>
          <w:sz w:val="26"/>
          <w:szCs w:val="26"/>
        </w:rPr>
      </w:pPr>
      <w:bookmarkStart w:id="0" w:name="_GoBack"/>
      <w:bookmarkEnd w:id="0"/>
      <w:r w:rsidRPr="009E3B55">
        <w:rPr>
          <w:sz w:val="26"/>
          <w:szCs w:val="26"/>
        </w:rPr>
        <w:t>Statement by the secretariat</w:t>
      </w:r>
    </w:p>
    <w:p w:rsidR="0073489B" w:rsidRPr="009E3B55" w:rsidRDefault="0073489B" w:rsidP="00FC60D3">
      <w:pPr>
        <w:pStyle w:val="H1G"/>
        <w:spacing w:before="120" w:after="120" w:line="240" w:lineRule="auto"/>
        <w:jc w:val="center"/>
        <w:rPr>
          <w:sz w:val="22"/>
          <w:szCs w:val="22"/>
        </w:rPr>
      </w:pPr>
      <w:r w:rsidRPr="009E3B55">
        <w:rPr>
          <w:sz w:val="22"/>
          <w:szCs w:val="22"/>
        </w:rPr>
        <w:t xml:space="preserve">Agenda item </w:t>
      </w:r>
      <w:r w:rsidR="000221D5" w:rsidRPr="009E3B55">
        <w:rPr>
          <w:sz w:val="22"/>
          <w:szCs w:val="22"/>
        </w:rPr>
        <w:t>13</w:t>
      </w:r>
    </w:p>
    <w:p w:rsidR="0073489B" w:rsidRPr="009E3B55" w:rsidRDefault="000221D5" w:rsidP="00FC60D3">
      <w:pPr>
        <w:pStyle w:val="H1G"/>
        <w:spacing w:before="120" w:after="120" w:line="240" w:lineRule="auto"/>
        <w:jc w:val="center"/>
        <w:rPr>
          <w:sz w:val="22"/>
          <w:szCs w:val="22"/>
        </w:rPr>
      </w:pPr>
      <w:r w:rsidRPr="009E3B55">
        <w:rPr>
          <w:sz w:val="22"/>
          <w:szCs w:val="22"/>
        </w:rPr>
        <w:t>Gender and climate change</w:t>
      </w:r>
    </w:p>
    <w:p w:rsidR="0073489B" w:rsidRPr="009E3B55" w:rsidRDefault="000221D5" w:rsidP="00FC60D3">
      <w:pPr>
        <w:pStyle w:val="H1G"/>
        <w:spacing w:before="120" w:after="120" w:line="240" w:lineRule="auto"/>
        <w:jc w:val="center"/>
        <w:rPr>
          <w:sz w:val="22"/>
          <w:szCs w:val="22"/>
        </w:rPr>
      </w:pPr>
      <w:r w:rsidRPr="00C36A6F">
        <w:rPr>
          <w:sz w:val="22"/>
          <w:szCs w:val="22"/>
          <w:highlight w:val="yellow"/>
        </w:rPr>
        <w:t>M</w:t>
      </w:r>
      <w:r w:rsidR="0073489B" w:rsidRPr="00C36A6F">
        <w:rPr>
          <w:sz w:val="22"/>
          <w:szCs w:val="22"/>
          <w:highlight w:val="yellow"/>
        </w:rPr>
        <w:t xml:space="preserve">eeting, </w:t>
      </w:r>
      <w:r w:rsidR="00FC60D3">
        <w:rPr>
          <w:sz w:val="22"/>
          <w:szCs w:val="22"/>
          <w:highlight w:val="yellow"/>
        </w:rPr>
        <w:t>1</w:t>
      </w:r>
      <w:r w:rsidR="0073489B" w:rsidRPr="00C36A6F">
        <w:rPr>
          <w:sz w:val="22"/>
          <w:szCs w:val="22"/>
          <w:highlight w:val="yellow"/>
        </w:rPr>
        <w:t xml:space="preserve"> </w:t>
      </w:r>
      <w:r w:rsidRPr="00C36A6F">
        <w:rPr>
          <w:sz w:val="22"/>
          <w:szCs w:val="22"/>
          <w:highlight w:val="yellow"/>
        </w:rPr>
        <w:t>June</w:t>
      </w:r>
      <w:r w:rsidR="0073489B" w:rsidRPr="00C36A6F">
        <w:rPr>
          <w:sz w:val="22"/>
          <w:szCs w:val="22"/>
          <w:highlight w:val="yellow"/>
        </w:rPr>
        <w:t xml:space="preserve"> 2015 at [XX</w:t>
      </w:r>
      <w:proofErr w:type="gramStart"/>
      <w:r w:rsidR="0073489B" w:rsidRPr="00C36A6F">
        <w:rPr>
          <w:sz w:val="22"/>
          <w:szCs w:val="22"/>
          <w:highlight w:val="yellow"/>
        </w:rPr>
        <w:t>:XX</w:t>
      </w:r>
      <w:proofErr w:type="gramEnd"/>
      <w:r w:rsidR="0073489B" w:rsidRPr="00C36A6F">
        <w:rPr>
          <w:sz w:val="22"/>
          <w:szCs w:val="22"/>
          <w:highlight w:val="yellow"/>
        </w:rPr>
        <w:t>]</w:t>
      </w:r>
    </w:p>
    <w:p w:rsidR="000221D5" w:rsidRPr="00733351" w:rsidRDefault="00064E22" w:rsidP="00FC60D3">
      <w:pPr>
        <w:suppressAutoHyphens w:val="0"/>
        <w:spacing w:line="240" w:lineRule="auto"/>
        <w:jc w:val="both"/>
        <w:rPr>
          <w:rFonts w:eastAsia="Times New Roman"/>
          <w:sz w:val="22"/>
          <w:szCs w:val="22"/>
          <w:lang w:val="en-US" w:eastAsia="en-US"/>
        </w:rPr>
      </w:pPr>
      <w:proofErr w:type="spellStart"/>
      <w:r>
        <w:rPr>
          <w:rFonts w:eastAsia="Times New Roman"/>
          <w:sz w:val="22"/>
          <w:szCs w:val="22"/>
          <w:lang w:val="en-US" w:eastAsia="en-US"/>
        </w:rPr>
        <w:t>Mr</w:t>
      </w:r>
      <w:proofErr w:type="spellEnd"/>
      <w:r w:rsidR="000221D5" w:rsidRPr="00733351">
        <w:rPr>
          <w:rFonts w:eastAsia="Times New Roman"/>
          <w:sz w:val="22"/>
          <w:szCs w:val="22"/>
          <w:lang w:val="en-US" w:eastAsia="en-US"/>
        </w:rPr>
        <w:t xml:space="preserve"> Chair,</w:t>
      </w:r>
    </w:p>
    <w:p w:rsidR="000221D5" w:rsidRPr="00733351" w:rsidRDefault="000221D5" w:rsidP="00FC60D3">
      <w:pPr>
        <w:suppressAutoHyphens w:val="0"/>
        <w:spacing w:line="240" w:lineRule="auto"/>
        <w:jc w:val="both"/>
        <w:rPr>
          <w:rFonts w:eastAsia="Times New Roman"/>
          <w:sz w:val="22"/>
          <w:szCs w:val="22"/>
          <w:lang w:val="en-US" w:eastAsia="en-US"/>
        </w:rPr>
      </w:pPr>
    </w:p>
    <w:p w:rsidR="00C5404F" w:rsidRPr="00733351" w:rsidRDefault="00C5404F" w:rsidP="00FC60D3">
      <w:pPr>
        <w:suppressAutoHyphens w:val="0"/>
        <w:spacing w:line="240" w:lineRule="auto"/>
        <w:jc w:val="both"/>
        <w:rPr>
          <w:rFonts w:eastAsia="Times New Roman"/>
          <w:sz w:val="22"/>
          <w:szCs w:val="22"/>
          <w:lang w:val="en-US" w:eastAsia="en-US"/>
        </w:rPr>
      </w:pPr>
      <w:r w:rsidRPr="00733351">
        <w:rPr>
          <w:rFonts w:eastAsia="Times New Roman"/>
          <w:sz w:val="22"/>
          <w:szCs w:val="22"/>
          <w:lang w:val="en-US" w:eastAsia="en-US"/>
        </w:rPr>
        <w:t>The Subsidiary Body for Implementation (SBI), at its forty-first session, requested the secretariat to inform Parties, at the forty-second session of the SBI, of the existing gender-related policies within the secretariat.</w:t>
      </w:r>
      <w:r w:rsidR="00FC60D3">
        <w:rPr>
          <w:rStyle w:val="EndnoteReference"/>
          <w:rFonts w:eastAsia="Times New Roman"/>
          <w:szCs w:val="22"/>
          <w:lang w:val="en-US" w:eastAsia="en-US"/>
        </w:rPr>
        <w:endnoteReference w:id="1"/>
      </w:r>
    </w:p>
    <w:p w:rsidR="00C5404F" w:rsidRPr="00733351" w:rsidRDefault="00C5404F" w:rsidP="00FC60D3">
      <w:pPr>
        <w:jc w:val="both"/>
        <w:rPr>
          <w:iCs/>
          <w:sz w:val="22"/>
          <w:szCs w:val="22"/>
        </w:rPr>
      </w:pPr>
    </w:p>
    <w:p w:rsidR="0051754A" w:rsidRPr="00733351" w:rsidRDefault="0051754A" w:rsidP="00FC60D3">
      <w:pPr>
        <w:jc w:val="both"/>
        <w:rPr>
          <w:iCs/>
          <w:sz w:val="22"/>
          <w:szCs w:val="22"/>
        </w:rPr>
      </w:pPr>
      <w:r w:rsidRPr="00733351">
        <w:rPr>
          <w:iCs/>
          <w:sz w:val="22"/>
          <w:szCs w:val="22"/>
        </w:rPr>
        <w:t>I am pleased to deliver a report on the secretariat’s gender related policies, as requested by SBI 41.</w:t>
      </w:r>
    </w:p>
    <w:p w:rsidR="0051754A" w:rsidRPr="00733351" w:rsidRDefault="0051754A" w:rsidP="00FC60D3">
      <w:pPr>
        <w:jc w:val="both"/>
        <w:rPr>
          <w:iCs/>
          <w:color w:val="1F497D"/>
          <w:sz w:val="22"/>
          <w:szCs w:val="22"/>
        </w:rPr>
      </w:pPr>
    </w:p>
    <w:p w:rsidR="00E32C54" w:rsidRPr="00733351" w:rsidRDefault="0051754A" w:rsidP="00FC60D3">
      <w:pPr>
        <w:jc w:val="both"/>
        <w:rPr>
          <w:rFonts w:eastAsia="Times New Roman"/>
          <w:sz w:val="22"/>
          <w:szCs w:val="22"/>
          <w:lang w:val="en-US" w:eastAsia="en-US"/>
        </w:rPr>
      </w:pPr>
      <w:r w:rsidRPr="00733351">
        <w:rPr>
          <w:iCs/>
          <w:sz w:val="22"/>
          <w:szCs w:val="22"/>
        </w:rPr>
        <w:t xml:space="preserve">The Management Team of the secretariat </w:t>
      </w:r>
      <w:r w:rsidR="00306208" w:rsidRPr="00733351">
        <w:rPr>
          <w:iCs/>
          <w:sz w:val="22"/>
          <w:szCs w:val="22"/>
        </w:rPr>
        <w:t>attaches</w:t>
      </w:r>
      <w:r w:rsidRPr="00733351">
        <w:rPr>
          <w:iCs/>
          <w:sz w:val="22"/>
          <w:szCs w:val="22"/>
        </w:rPr>
        <w:t xml:space="preserve"> a high priority to advancing gender equality in the secretariat, in accordance with re</w:t>
      </w:r>
      <w:r w:rsidR="002923D7" w:rsidRPr="00733351">
        <w:rPr>
          <w:iCs/>
          <w:sz w:val="22"/>
          <w:szCs w:val="22"/>
        </w:rPr>
        <w:t>levant UN policies and rules.  In order t</w:t>
      </w:r>
      <w:r w:rsidRPr="00733351">
        <w:rPr>
          <w:iCs/>
          <w:sz w:val="22"/>
          <w:szCs w:val="22"/>
        </w:rPr>
        <w:t xml:space="preserve">o achieve this objective </w:t>
      </w:r>
      <w:r w:rsidR="002923D7" w:rsidRPr="00733351">
        <w:rPr>
          <w:iCs/>
          <w:sz w:val="22"/>
          <w:szCs w:val="22"/>
        </w:rPr>
        <w:t xml:space="preserve">the secretariat participates </w:t>
      </w:r>
      <w:r w:rsidR="00527369" w:rsidRPr="00733351">
        <w:rPr>
          <w:iCs/>
          <w:sz w:val="22"/>
          <w:szCs w:val="22"/>
        </w:rPr>
        <w:t>in</w:t>
      </w:r>
      <w:r w:rsidR="002923D7" w:rsidRPr="00733351">
        <w:rPr>
          <w:iCs/>
          <w:sz w:val="22"/>
          <w:szCs w:val="22"/>
        </w:rPr>
        <w:t xml:space="preserve"> </w:t>
      </w:r>
      <w:r w:rsidR="002923D7" w:rsidRPr="00733351">
        <w:rPr>
          <w:rFonts w:eastAsia="Times New Roman"/>
          <w:sz w:val="22"/>
          <w:szCs w:val="22"/>
          <w:lang w:val="en-US" w:eastAsia="en-US"/>
        </w:rPr>
        <w:t xml:space="preserve">the United Nations System-Wide Action Plan on Gender Equality and the Empowerment of Women, </w:t>
      </w:r>
      <w:r w:rsidR="00E32C54" w:rsidRPr="00733351">
        <w:rPr>
          <w:rFonts w:eastAsia="Times New Roman"/>
          <w:sz w:val="22"/>
          <w:szCs w:val="22"/>
          <w:lang w:val="en-US" w:eastAsia="en-US"/>
        </w:rPr>
        <w:t xml:space="preserve">also </w:t>
      </w:r>
      <w:r w:rsidR="002923D7" w:rsidRPr="00733351">
        <w:rPr>
          <w:rFonts w:eastAsia="Times New Roman"/>
          <w:sz w:val="22"/>
          <w:szCs w:val="22"/>
          <w:lang w:val="en-US" w:eastAsia="en-US"/>
        </w:rPr>
        <w:t xml:space="preserve">known as the </w:t>
      </w:r>
      <w:r w:rsidR="00527369" w:rsidRPr="00733351">
        <w:rPr>
          <w:rFonts w:eastAsia="Times New Roman"/>
          <w:sz w:val="22"/>
          <w:szCs w:val="22"/>
          <w:lang w:val="en-US" w:eastAsia="en-US"/>
        </w:rPr>
        <w:t>“</w:t>
      </w:r>
      <w:r w:rsidR="002923D7" w:rsidRPr="00733351">
        <w:rPr>
          <w:rFonts w:eastAsia="Times New Roman"/>
          <w:sz w:val="22"/>
          <w:szCs w:val="22"/>
          <w:lang w:val="en-US" w:eastAsia="en-US"/>
        </w:rPr>
        <w:t>UN-SWAP</w:t>
      </w:r>
      <w:proofErr w:type="gramStart"/>
      <w:r w:rsidR="00527369" w:rsidRPr="00733351">
        <w:rPr>
          <w:rFonts w:eastAsia="Times New Roman"/>
          <w:sz w:val="22"/>
          <w:szCs w:val="22"/>
          <w:lang w:val="en-US" w:eastAsia="en-US"/>
        </w:rPr>
        <w:t>”</w:t>
      </w:r>
      <w:r w:rsidR="00FC60D3">
        <w:rPr>
          <w:rFonts w:eastAsia="Times New Roman"/>
          <w:sz w:val="22"/>
          <w:szCs w:val="22"/>
          <w:lang w:val="en-US" w:eastAsia="en-US"/>
        </w:rPr>
        <w:t xml:space="preserve"> </w:t>
      </w:r>
      <w:proofErr w:type="gramEnd"/>
      <w:r w:rsidR="00FC60D3">
        <w:rPr>
          <w:rStyle w:val="EndnoteReference"/>
          <w:rFonts w:eastAsia="Times New Roman"/>
          <w:szCs w:val="22"/>
          <w:lang w:val="en-US" w:eastAsia="en-US"/>
        </w:rPr>
        <w:endnoteReference w:id="2"/>
      </w:r>
      <w:r w:rsidR="00553366">
        <w:rPr>
          <w:rFonts w:eastAsia="Times New Roman"/>
          <w:sz w:val="22"/>
          <w:szCs w:val="22"/>
          <w:lang w:val="en-US" w:eastAsia="en-US"/>
        </w:rPr>
        <w:t>, under the leadership of</w:t>
      </w:r>
      <w:r w:rsidR="002923D7" w:rsidRPr="00733351">
        <w:rPr>
          <w:rFonts w:eastAsia="Times New Roman"/>
          <w:sz w:val="22"/>
          <w:szCs w:val="22"/>
          <w:lang w:val="en-US" w:eastAsia="en-US"/>
        </w:rPr>
        <w:t xml:space="preserve"> UN Women.</w:t>
      </w:r>
      <w:r w:rsidR="00527369" w:rsidRPr="00733351">
        <w:rPr>
          <w:rFonts w:eastAsia="Times New Roman"/>
          <w:sz w:val="22"/>
          <w:szCs w:val="22"/>
          <w:lang w:val="en-US" w:eastAsia="en-US"/>
        </w:rPr>
        <w:t xml:space="preserve"> </w:t>
      </w:r>
    </w:p>
    <w:p w:rsidR="00E32C54" w:rsidRPr="00733351" w:rsidRDefault="00E32C54" w:rsidP="00FC60D3">
      <w:pPr>
        <w:jc w:val="both"/>
        <w:rPr>
          <w:rFonts w:eastAsia="Times New Roman"/>
          <w:sz w:val="22"/>
          <w:szCs w:val="22"/>
          <w:lang w:val="en-US" w:eastAsia="en-US"/>
        </w:rPr>
      </w:pPr>
    </w:p>
    <w:p w:rsidR="0051754A" w:rsidRPr="00733351" w:rsidRDefault="00527369" w:rsidP="00FC60D3">
      <w:pPr>
        <w:jc w:val="both"/>
        <w:rPr>
          <w:rFonts w:eastAsia="Times New Roman"/>
          <w:sz w:val="22"/>
          <w:szCs w:val="22"/>
          <w:lang w:val="en-US" w:eastAsia="en-US"/>
        </w:rPr>
      </w:pPr>
      <w:r w:rsidRPr="00733351">
        <w:rPr>
          <w:rFonts w:eastAsia="Times New Roman"/>
          <w:sz w:val="22"/>
          <w:szCs w:val="22"/>
          <w:lang w:val="en-US" w:eastAsia="en-US"/>
        </w:rPr>
        <w:t xml:space="preserve">The UN SWAP is an accountability framework for the United Nations system in mainstreaming gender </w:t>
      </w:r>
      <w:r w:rsidR="00E32C54" w:rsidRPr="00733351">
        <w:rPr>
          <w:rFonts w:eastAsia="Times New Roman"/>
          <w:sz w:val="22"/>
          <w:szCs w:val="22"/>
          <w:lang w:val="en-US" w:eastAsia="en-US"/>
        </w:rPr>
        <w:t>that ensures a common understanding of gender equality and the empowerment of women; provides a common method to advance the goal; and a provides common and progressive sliding scale against which to monitor progress and encourage aspirational goals</w:t>
      </w:r>
      <w:r w:rsidRPr="00733351">
        <w:rPr>
          <w:rFonts w:eastAsia="Times New Roman"/>
          <w:sz w:val="22"/>
          <w:szCs w:val="22"/>
          <w:lang w:val="en-US" w:eastAsia="en-US"/>
        </w:rPr>
        <w:t>. The secretariat reports annually under the UN-SWAP, including with regard to gender-related policies</w:t>
      </w:r>
      <w:r w:rsidR="00FC60D3">
        <w:rPr>
          <w:rStyle w:val="EndnoteReference"/>
          <w:rFonts w:eastAsia="Times New Roman"/>
          <w:szCs w:val="22"/>
          <w:lang w:val="en-US" w:eastAsia="en-US"/>
        </w:rPr>
        <w:endnoteReference w:id="3"/>
      </w:r>
      <w:r w:rsidRPr="00733351">
        <w:rPr>
          <w:rFonts w:eastAsia="Times New Roman"/>
          <w:sz w:val="22"/>
          <w:szCs w:val="22"/>
          <w:lang w:val="en-US" w:eastAsia="en-US"/>
        </w:rPr>
        <w:t xml:space="preserve"> within the secretariat.</w:t>
      </w:r>
    </w:p>
    <w:p w:rsidR="002923D7" w:rsidRPr="00733351" w:rsidRDefault="002923D7" w:rsidP="00FC60D3">
      <w:pPr>
        <w:jc w:val="both"/>
        <w:rPr>
          <w:rFonts w:eastAsia="Times New Roman"/>
          <w:sz w:val="22"/>
          <w:szCs w:val="22"/>
          <w:lang w:val="en-US" w:eastAsia="en-US"/>
        </w:rPr>
      </w:pPr>
    </w:p>
    <w:p w:rsidR="002923D7" w:rsidRPr="00733351" w:rsidRDefault="00733351" w:rsidP="00FC60D3">
      <w:pPr>
        <w:jc w:val="both"/>
        <w:rPr>
          <w:iCs/>
          <w:sz w:val="22"/>
          <w:szCs w:val="22"/>
        </w:rPr>
      </w:pPr>
      <w:r w:rsidRPr="00733351">
        <w:rPr>
          <w:rFonts w:eastAsia="Times New Roman"/>
          <w:sz w:val="22"/>
          <w:szCs w:val="22"/>
          <w:lang w:val="en-US" w:eastAsia="en-US"/>
        </w:rPr>
        <w:t>Such policies include</w:t>
      </w:r>
      <w:r w:rsidR="00306208" w:rsidRPr="00733351">
        <w:rPr>
          <w:rFonts w:eastAsia="Times New Roman"/>
          <w:sz w:val="22"/>
          <w:szCs w:val="22"/>
          <w:lang w:val="en-US" w:eastAsia="en-US"/>
        </w:rPr>
        <w:t xml:space="preserve"> t</w:t>
      </w:r>
      <w:r w:rsidR="002923D7" w:rsidRPr="00733351">
        <w:rPr>
          <w:rFonts w:eastAsia="Times New Roman"/>
          <w:sz w:val="22"/>
          <w:szCs w:val="22"/>
          <w:lang w:val="en-US" w:eastAsia="en-US"/>
        </w:rPr>
        <w:t xml:space="preserve">he </w:t>
      </w:r>
      <w:r w:rsidRPr="00733351">
        <w:rPr>
          <w:rFonts w:eastAsia="Times New Roman"/>
          <w:sz w:val="22"/>
          <w:szCs w:val="22"/>
          <w:lang w:val="en-US" w:eastAsia="en-US"/>
        </w:rPr>
        <w:t>secretariat’s</w:t>
      </w:r>
      <w:r w:rsidR="002923D7" w:rsidRPr="00733351">
        <w:rPr>
          <w:rFonts w:eastAsia="Times New Roman"/>
          <w:sz w:val="22"/>
          <w:szCs w:val="22"/>
          <w:lang w:val="en-US" w:eastAsia="en-US"/>
        </w:rPr>
        <w:t xml:space="preserve"> gender equity strategy which, together </w:t>
      </w:r>
      <w:r w:rsidR="00306208" w:rsidRPr="00733351">
        <w:rPr>
          <w:rFonts w:eastAsia="Times New Roman"/>
          <w:sz w:val="22"/>
          <w:szCs w:val="22"/>
          <w:lang w:val="en-US" w:eastAsia="en-US"/>
        </w:rPr>
        <w:t xml:space="preserve">with </w:t>
      </w:r>
      <w:r w:rsidR="00D0350D" w:rsidRPr="00733351">
        <w:rPr>
          <w:rFonts w:eastAsia="Times New Roman"/>
          <w:sz w:val="22"/>
          <w:szCs w:val="22"/>
          <w:lang w:val="en-US" w:eastAsia="en-US"/>
        </w:rPr>
        <w:t>its</w:t>
      </w:r>
      <w:r w:rsidR="00527369" w:rsidRPr="00733351">
        <w:rPr>
          <w:rFonts w:eastAsia="Times New Roman"/>
          <w:sz w:val="22"/>
          <w:szCs w:val="22"/>
          <w:lang w:val="en-US" w:eastAsia="en-US"/>
        </w:rPr>
        <w:t xml:space="preserve"> associated</w:t>
      </w:r>
      <w:r w:rsidR="002923D7" w:rsidRPr="00733351">
        <w:rPr>
          <w:rFonts w:eastAsia="Times New Roman"/>
          <w:sz w:val="22"/>
          <w:szCs w:val="22"/>
          <w:lang w:val="en-US" w:eastAsia="en-US"/>
        </w:rPr>
        <w:t xml:space="preserve"> </w:t>
      </w:r>
      <w:r w:rsidR="00D0350D" w:rsidRPr="00733351">
        <w:rPr>
          <w:rFonts w:eastAsia="Times New Roman"/>
          <w:sz w:val="22"/>
          <w:szCs w:val="22"/>
          <w:lang w:val="en-US" w:eastAsia="en-US"/>
        </w:rPr>
        <w:t xml:space="preserve">strategic </w:t>
      </w:r>
      <w:r w:rsidR="002923D7" w:rsidRPr="00733351">
        <w:rPr>
          <w:rFonts w:eastAsia="Times New Roman"/>
          <w:sz w:val="22"/>
          <w:szCs w:val="22"/>
          <w:lang w:val="en-US" w:eastAsia="en-US"/>
        </w:rPr>
        <w:t>action plan,</w:t>
      </w:r>
      <w:r w:rsidR="00306208" w:rsidRPr="00733351">
        <w:rPr>
          <w:rFonts w:eastAsia="Times New Roman"/>
          <w:sz w:val="22"/>
          <w:szCs w:val="22"/>
          <w:lang w:val="en-US" w:eastAsia="en-US"/>
        </w:rPr>
        <w:t xml:space="preserve"> forms the foundation of the secretariat’s gender-related policies. It provides a framework for</w:t>
      </w:r>
      <w:r w:rsidR="00527369" w:rsidRPr="00733351">
        <w:rPr>
          <w:rFonts w:eastAsia="Times New Roman"/>
          <w:sz w:val="22"/>
          <w:szCs w:val="22"/>
          <w:lang w:val="en-US" w:eastAsia="en-US"/>
        </w:rPr>
        <w:t xml:space="preserve"> </w:t>
      </w:r>
      <w:r w:rsidR="00516E30" w:rsidRPr="00733351">
        <w:rPr>
          <w:rFonts w:eastAsia="Times New Roman"/>
          <w:sz w:val="22"/>
          <w:szCs w:val="22"/>
          <w:lang w:val="en-US" w:eastAsia="en-US"/>
        </w:rPr>
        <w:t>mainstream</w:t>
      </w:r>
      <w:r w:rsidR="00306208" w:rsidRPr="00733351">
        <w:rPr>
          <w:rFonts w:eastAsia="Times New Roman"/>
          <w:sz w:val="22"/>
          <w:szCs w:val="22"/>
          <w:lang w:val="en-US" w:eastAsia="en-US"/>
        </w:rPr>
        <w:t>ing</w:t>
      </w:r>
      <w:r w:rsidR="00516E30" w:rsidRPr="00733351">
        <w:rPr>
          <w:rFonts w:eastAsia="Times New Roman"/>
          <w:sz w:val="22"/>
          <w:szCs w:val="22"/>
          <w:lang w:val="en-US" w:eastAsia="en-US"/>
        </w:rPr>
        <w:t xml:space="preserve"> gender in </w:t>
      </w:r>
      <w:r w:rsidRPr="00733351">
        <w:rPr>
          <w:rFonts w:eastAsia="Times New Roman"/>
          <w:sz w:val="22"/>
          <w:szCs w:val="22"/>
          <w:lang w:val="en-US" w:eastAsia="en-US"/>
        </w:rPr>
        <w:t xml:space="preserve">all of </w:t>
      </w:r>
      <w:r w:rsidR="00516E30" w:rsidRPr="00733351">
        <w:rPr>
          <w:rFonts w:eastAsia="Times New Roman"/>
          <w:sz w:val="22"/>
          <w:szCs w:val="22"/>
          <w:lang w:val="en-US" w:eastAsia="en-US"/>
        </w:rPr>
        <w:t>the secretariat’s policies and practi</w:t>
      </w:r>
      <w:r w:rsidR="00306208" w:rsidRPr="00733351">
        <w:rPr>
          <w:rFonts w:eastAsia="Times New Roman"/>
          <w:sz w:val="22"/>
          <w:szCs w:val="22"/>
          <w:lang w:val="en-US" w:eastAsia="en-US"/>
        </w:rPr>
        <w:t>ces</w:t>
      </w:r>
      <w:r w:rsidRPr="00733351">
        <w:rPr>
          <w:rFonts w:eastAsia="Times New Roman"/>
          <w:sz w:val="22"/>
          <w:szCs w:val="22"/>
          <w:lang w:val="en-US" w:eastAsia="en-US"/>
        </w:rPr>
        <w:t>,</w:t>
      </w:r>
      <w:r w:rsidR="00306208" w:rsidRPr="00733351">
        <w:rPr>
          <w:rFonts w:eastAsia="Times New Roman"/>
          <w:sz w:val="22"/>
          <w:szCs w:val="22"/>
          <w:lang w:val="en-US" w:eastAsia="en-US"/>
        </w:rPr>
        <w:t xml:space="preserve"> with the overarching goal of creating</w:t>
      </w:r>
      <w:r w:rsidR="00516E30" w:rsidRPr="00733351">
        <w:rPr>
          <w:rFonts w:eastAsia="Times New Roman"/>
          <w:sz w:val="22"/>
          <w:szCs w:val="22"/>
          <w:lang w:val="en-US" w:eastAsia="en-US"/>
        </w:rPr>
        <w:t xml:space="preserve"> an organizational culture that is </w:t>
      </w:r>
      <w:r w:rsidR="00306208" w:rsidRPr="00733351">
        <w:rPr>
          <w:rFonts w:eastAsia="Times New Roman"/>
          <w:sz w:val="22"/>
          <w:szCs w:val="22"/>
          <w:lang w:val="en-US" w:eastAsia="en-US"/>
        </w:rPr>
        <w:t xml:space="preserve">comprehensively </w:t>
      </w:r>
      <w:r w:rsidR="00516E30" w:rsidRPr="00733351">
        <w:rPr>
          <w:rFonts w:eastAsia="Times New Roman"/>
          <w:sz w:val="22"/>
          <w:szCs w:val="22"/>
          <w:lang w:val="en-US" w:eastAsia="en-US"/>
        </w:rPr>
        <w:t>inclusive, and in which female and male staff participate equally and effectively at all levels</w:t>
      </w:r>
      <w:r w:rsidR="00E32C54" w:rsidRPr="00733351">
        <w:rPr>
          <w:rFonts w:eastAsia="Times New Roman"/>
          <w:sz w:val="22"/>
          <w:szCs w:val="22"/>
          <w:lang w:val="en-US" w:eastAsia="en-US"/>
        </w:rPr>
        <w:t xml:space="preserve"> of the organization</w:t>
      </w:r>
      <w:r w:rsidR="00516E30" w:rsidRPr="00733351">
        <w:rPr>
          <w:rFonts w:eastAsia="Times New Roman"/>
          <w:sz w:val="22"/>
          <w:szCs w:val="22"/>
          <w:lang w:val="en-US" w:eastAsia="en-US"/>
        </w:rPr>
        <w:t xml:space="preserve"> to assist the secretariat in its pursuit of excellence.</w:t>
      </w:r>
    </w:p>
    <w:p w:rsidR="0051754A" w:rsidRPr="00733351" w:rsidRDefault="0051754A" w:rsidP="00FC60D3">
      <w:pPr>
        <w:jc w:val="both"/>
        <w:rPr>
          <w:iCs/>
          <w:sz w:val="22"/>
          <w:szCs w:val="22"/>
        </w:rPr>
      </w:pPr>
    </w:p>
    <w:p w:rsidR="0051754A" w:rsidRDefault="00733351" w:rsidP="00FC60D3">
      <w:pPr>
        <w:jc w:val="both"/>
        <w:rPr>
          <w:iCs/>
          <w:sz w:val="22"/>
          <w:szCs w:val="22"/>
        </w:rPr>
      </w:pPr>
      <w:r w:rsidRPr="00733351">
        <w:rPr>
          <w:iCs/>
          <w:sz w:val="22"/>
          <w:szCs w:val="22"/>
        </w:rPr>
        <w:t xml:space="preserve">The secretariat’s human resources, ethics and </w:t>
      </w:r>
      <w:r w:rsidR="00553366">
        <w:rPr>
          <w:iCs/>
          <w:sz w:val="22"/>
          <w:szCs w:val="22"/>
        </w:rPr>
        <w:t>staff</w:t>
      </w:r>
      <w:r w:rsidRPr="00733351">
        <w:rPr>
          <w:iCs/>
          <w:sz w:val="22"/>
          <w:szCs w:val="22"/>
        </w:rPr>
        <w:t xml:space="preserve"> development strategies address </w:t>
      </w:r>
      <w:r w:rsidR="00064E22">
        <w:rPr>
          <w:iCs/>
          <w:sz w:val="22"/>
          <w:szCs w:val="22"/>
        </w:rPr>
        <w:t xml:space="preserve">gender by, for example, including a competency related to gender and diversity in the secretariat’s competency framework, </w:t>
      </w:r>
      <w:r w:rsidR="00400260">
        <w:rPr>
          <w:iCs/>
          <w:sz w:val="22"/>
          <w:szCs w:val="22"/>
        </w:rPr>
        <w:t>which forms</w:t>
      </w:r>
      <w:r w:rsidR="00400260" w:rsidRPr="00400260">
        <w:rPr>
          <w:iCs/>
          <w:sz w:val="22"/>
          <w:szCs w:val="22"/>
        </w:rPr>
        <w:t xml:space="preserve"> an integrated reference framework for recruitment, staff development, performance management and succession (career) planning</w:t>
      </w:r>
      <w:r w:rsidR="00064E22">
        <w:rPr>
          <w:iCs/>
          <w:sz w:val="22"/>
          <w:szCs w:val="22"/>
        </w:rPr>
        <w:t xml:space="preserve">. </w:t>
      </w:r>
      <w:r w:rsidR="00553366">
        <w:rPr>
          <w:iCs/>
          <w:sz w:val="22"/>
          <w:szCs w:val="22"/>
        </w:rPr>
        <w:t>Furthermore, in the are</w:t>
      </w:r>
      <w:r w:rsidR="00E868A4">
        <w:rPr>
          <w:iCs/>
          <w:sz w:val="22"/>
          <w:szCs w:val="22"/>
        </w:rPr>
        <w:t xml:space="preserve">a of organisational culture and ethics, </w:t>
      </w:r>
      <w:r w:rsidR="00553366">
        <w:rPr>
          <w:iCs/>
          <w:sz w:val="22"/>
          <w:szCs w:val="22"/>
        </w:rPr>
        <w:t xml:space="preserve">concrete steps have been taken to ensure </w:t>
      </w:r>
      <w:proofErr w:type="gramStart"/>
      <w:r w:rsidR="00553366">
        <w:rPr>
          <w:iCs/>
          <w:sz w:val="22"/>
          <w:szCs w:val="22"/>
        </w:rPr>
        <w:t>staff have</w:t>
      </w:r>
      <w:proofErr w:type="gramEnd"/>
      <w:r w:rsidR="00553366">
        <w:rPr>
          <w:iCs/>
          <w:sz w:val="22"/>
          <w:szCs w:val="22"/>
        </w:rPr>
        <w:t xml:space="preserve"> access to a wide range of confidential advice and support, including through the secretariat’s Gender Focal Points.</w:t>
      </w:r>
    </w:p>
    <w:p w:rsidR="00553366" w:rsidRPr="00733351" w:rsidRDefault="00553366" w:rsidP="00FC60D3">
      <w:pPr>
        <w:jc w:val="both"/>
        <w:rPr>
          <w:i/>
          <w:iCs/>
          <w:color w:val="1F497D"/>
          <w:sz w:val="22"/>
          <w:szCs w:val="22"/>
        </w:rPr>
      </w:pPr>
    </w:p>
    <w:p w:rsidR="00733351" w:rsidRPr="00733351" w:rsidRDefault="00733351" w:rsidP="00FC60D3">
      <w:pPr>
        <w:jc w:val="both"/>
        <w:rPr>
          <w:rFonts w:eastAsia="Times New Roman"/>
          <w:sz w:val="22"/>
          <w:szCs w:val="22"/>
          <w:lang w:val="en-US" w:eastAsia="en-US"/>
        </w:rPr>
      </w:pPr>
      <w:r w:rsidRPr="00733351">
        <w:rPr>
          <w:rFonts w:eastAsia="Times New Roman"/>
          <w:sz w:val="22"/>
          <w:szCs w:val="22"/>
          <w:lang w:val="en-US" w:eastAsia="en-US"/>
        </w:rPr>
        <w:t>In</w:t>
      </w:r>
      <w:r w:rsidR="00FC60D3">
        <w:rPr>
          <w:rFonts w:eastAsia="Times New Roman"/>
          <w:sz w:val="22"/>
          <w:szCs w:val="22"/>
          <w:lang w:val="en-US" w:eastAsia="en-US"/>
        </w:rPr>
        <w:t xml:space="preserve"> addition, in</w:t>
      </w:r>
      <w:r w:rsidRPr="00733351">
        <w:rPr>
          <w:rFonts w:eastAsia="Times New Roman"/>
          <w:sz w:val="22"/>
          <w:szCs w:val="22"/>
          <w:lang w:val="en-US" w:eastAsia="en-US"/>
        </w:rPr>
        <w:t xml:space="preserve"> the area of recruitment, measures have been integrated to advance the goal of gender balance and equality including with regard to</w:t>
      </w:r>
      <w:r w:rsidR="003C62F8">
        <w:rPr>
          <w:rFonts w:eastAsia="Times New Roman"/>
          <w:sz w:val="22"/>
          <w:szCs w:val="22"/>
          <w:lang w:val="en-US" w:eastAsia="en-US"/>
        </w:rPr>
        <w:t xml:space="preserve"> ensuring a gender balance in the</w:t>
      </w:r>
      <w:r w:rsidRPr="00733351">
        <w:rPr>
          <w:rFonts w:eastAsia="Times New Roman"/>
          <w:sz w:val="22"/>
          <w:szCs w:val="22"/>
          <w:lang w:val="en-US" w:eastAsia="en-US"/>
        </w:rPr>
        <w:t xml:space="preserve"> composition of recruitment </w:t>
      </w:r>
      <w:r w:rsidR="00400260">
        <w:rPr>
          <w:rFonts w:eastAsia="Times New Roman"/>
          <w:sz w:val="22"/>
          <w:szCs w:val="22"/>
          <w:lang w:val="en-US" w:eastAsia="en-US"/>
        </w:rPr>
        <w:t xml:space="preserve">and review </w:t>
      </w:r>
      <w:r w:rsidRPr="00733351">
        <w:rPr>
          <w:rFonts w:eastAsia="Times New Roman"/>
          <w:sz w:val="22"/>
          <w:szCs w:val="22"/>
          <w:lang w:val="en-US" w:eastAsia="en-US"/>
        </w:rPr>
        <w:t xml:space="preserve">panels, ensuring vacancy announcements encourage suitably qualified women to apply, </w:t>
      </w:r>
      <w:r w:rsidR="003C62F8">
        <w:rPr>
          <w:rFonts w:eastAsia="Times New Roman"/>
          <w:sz w:val="22"/>
          <w:szCs w:val="22"/>
          <w:lang w:val="en-US" w:eastAsia="en-US"/>
        </w:rPr>
        <w:t>and</w:t>
      </w:r>
      <w:r w:rsidR="00400260">
        <w:rPr>
          <w:rFonts w:eastAsia="Times New Roman"/>
          <w:sz w:val="22"/>
          <w:szCs w:val="22"/>
          <w:lang w:val="en-US" w:eastAsia="en-US"/>
        </w:rPr>
        <w:t xml:space="preserve"> training recruitment panelists on competency-based interviewing that includes awareness raising regarding</w:t>
      </w:r>
      <w:r w:rsidR="00FC60D3">
        <w:rPr>
          <w:rFonts w:eastAsia="Times New Roman"/>
          <w:sz w:val="22"/>
          <w:szCs w:val="22"/>
          <w:lang w:val="en-US" w:eastAsia="en-US"/>
        </w:rPr>
        <w:t xml:space="preserve"> potential</w:t>
      </w:r>
      <w:r w:rsidR="00400260">
        <w:rPr>
          <w:rFonts w:eastAsia="Times New Roman"/>
          <w:sz w:val="22"/>
          <w:szCs w:val="22"/>
          <w:lang w:val="en-US" w:eastAsia="en-US"/>
        </w:rPr>
        <w:t xml:space="preserve"> </w:t>
      </w:r>
      <w:r w:rsidR="00FC60D3">
        <w:rPr>
          <w:rFonts w:eastAsia="Times New Roman"/>
          <w:sz w:val="22"/>
          <w:szCs w:val="22"/>
          <w:lang w:val="en-US" w:eastAsia="en-US"/>
        </w:rPr>
        <w:t xml:space="preserve">gender and other </w:t>
      </w:r>
      <w:r w:rsidR="00400260">
        <w:rPr>
          <w:rFonts w:eastAsia="Times New Roman"/>
          <w:sz w:val="22"/>
          <w:szCs w:val="22"/>
          <w:lang w:val="en-US" w:eastAsia="en-US"/>
        </w:rPr>
        <w:t>bias</w:t>
      </w:r>
      <w:r w:rsidR="00FC60D3">
        <w:rPr>
          <w:rFonts w:eastAsia="Times New Roman"/>
          <w:sz w:val="22"/>
          <w:szCs w:val="22"/>
          <w:lang w:val="en-US" w:eastAsia="en-US"/>
        </w:rPr>
        <w:t xml:space="preserve"> in the interview process</w:t>
      </w:r>
      <w:r w:rsidR="003C62F8">
        <w:rPr>
          <w:rFonts w:eastAsia="Times New Roman"/>
          <w:sz w:val="22"/>
          <w:szCs w:val="22"/>
          <w:lang w:val="en-US" w:eastAsia="en-US"/>
        </w:rPr>
        <w:t>.</w:t>
      </w:r>
    </w:p>
    <w:p w:rsidR="0051754A" w:rsidRPr="003C62F8" w:rsidRDefault="0051754A" w:rsidP="00FC60D3">
      <w:pPr>
        <w:jc w:val="both"/>
        <w:rPr>
          <w:iCs/>
          <w:color w:val="1F497D"/>
          <w:sz w:val="22"/>
          <w:szCs w:val="22"/>
        </w:rPr>
      </w:pPr>
    </w:p>
    <w:p w:rsidR="0051754A" w:rsidRDefault="00162E98" w:rsidP="00FC60D3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I</w:t>
      </w:r>
      <w:r w:rsidR="0051754A" w:rsidRPr="00162E98">
        <w:rPr>
          <w:iCs/>
          <w:sz w:val="22"/>
          <w:szCs w:val="22"/>
        </w:rPr>
        <w:t>n the context of</w:t>
      </w:r>
      <w:r>
        <w:rPr>
          <w:iCs/>
          <w:sz w:val="22"/>
          <w:szCs w:val="22"/>
        </w:rPr>
        <w:t xml:space="preserve"> the</w:t>
      </w:r>
      <w:r w:rsidR="0051754A" w:rsidRPr="00162E98">
        <w:rPr>
          <w:iCs/>
          <w:sz w:val="22"/>
          <w:szCs w:val="22"/>
        </w:rPr>
        <w:t xml:space="preserve"> wider UN </w:t>
      </w:r>
      <w:r>
        <w:rPr>
          <w:iCs/>
          <w:sz w:val="22"/>
          <w:szCs w:val="22"/>
        </w:rPr>
        <w:t>system</w:t>
      </w:r>
      <w:r w:rsidR="0051754A" w:rsidRPr="00162E98">
        <w:rPr>
          <w:iCs/>
          <w:sz w:val="22"/>
          <w:szCs w:val="22"/>
        </w:rPr>
        <w:t xml:space="preserve">, the secretariat applies </w:t>
      </w:r>
      <w:r>
        <w:rPr>
          <w:iCs/>
          <w:sz w:val="22"/>
          <w:szCs w:val="22"/>
        </w:rPr>
        <w:t xml:space="preserve">UN system-wide </w:t>
      </w:r>
      <w:r w:rsidR="0051754A" w:rsidRPr="00162E98">
        <w:rPr>
          <w:iCs/>
          <w:sz w:val="22"/>
          <w:szCs w:val="22"/>
        </w:rPr>
        <w:t xml:space="preserve">policies </w:t>
      </w:r>
      <w:r w:rsidR="00400260">
        <w:rPr>
          <w:iCs/>
          <w:sz w:val="22"/>
          <w:szCs w:val="22"/>
        </w:rPr>
        <w:t>including in relation</w:t>
      </w:r>
      <w:r w:rsidR="0051754A" w:rsidRPr="00162E98">
        <w:rPr>
          <w:iCs/>
          <w:sz w:val="22"/>
          <w:szCs w:val="22"/>
        </w:rPr>
        <w:t xml:space="preserve"> to </w:t>
      </w:r>
      <w:r>
        <w:rPr>
          <w:iCs/>
          <w:sz w:val="22"/>
          <w:szCs w:val="22"/>
        </w:rPr>
        <w:t xml:space="preserve">the </w:t>
      </w:r>
      <w:r w:rsidR="0051754A" w:rsidRPr="00162E98">
        <w:rPr>
          <w:iCs/>
          <w:sz w:val="22"/>
          <w:szCs w:val="22"/>
        </w:rPr>
        <w:t xml:space="preserve">50/50 </w:t>
      </w:r>
      <w:r>
        <w:rPr>
          <w:iCs/>
          <w:sz w:val="22"/>
          <w:szCs w:val="22"/>
        </w:rPr>
        <w:t xml:space="preserve">gender </w:t>
      </w:r>
      <w:r w:rsidR="0051754A" w:rsidRPr="00162E98">
        <w:rPr>
          <w:iCs/>
          <w:sz w:val="22"/>
          <w:szCs w:val="22"/>
        </w:rPr>
        <w:t>goal, flexible work arrang</w:t>
      </w:r>
      <w:r>
        <w:rPr>
          <w:iCs/>
          <w:sz w:val="22"/>
          <w:szCs w:val="22"/>
        </w:rPr>
        <w:t xml:space="preserve">ements, family leave, maternity and </w:t>
      </w:r>
      <w:r w:rsidR="0051754A" w:rsidRPr="00162E98">
        <w:rPr>
          <w:iCs/>
          <w:sz w:val="22"/>
          <w:szCs w:val="22"/>
        </w:rPr>
        <w:t xml:space="preserve">paternity leave </w:t>
      </w:r>
      <w:r>
        <w:rPr>
          <w:iCs/>
          <w:sz w:val="22"/>
          <w:szCs w:val="22"/>
        </w:rPr>
        <w:t>and the prohibition of discrimination, harassment</w:t>
      </w:r>
      <w:r w:rsidR="00400260">
        <w:rPr>
          <w:iCs/>
          <w:sz w:val="22"/>
          <w:szCs w:val="22"/>
        </w:rPr>
        <w:t>, including sexual harassment,</w:t>
      </w:r>
      <w:r>
        <w:rPr>
          <w:iCs/>
          <w:sz w:val="22"/>
          <w:szCs w:val="22"/>
        </w:rPr>
        <w:t xml:space="preserve"> and abuse of authority.</w:t>
      </w:r>
    </w:p>
    <w:p w:rsidR="00162E98" w:rsidRDefault="00162E98" w:rsidP="00FC60D3">
      <w:pPr>
        <w:jc w:val="both"/>
        <w:rPr>
          <w:iCs/>
          <w:sz w:val="22"/>
          <w:szCs w:val="22"/>
        </w:rPr>
      </w:pPr>
    </w:p>
    <w:p w:rsidR="00FC60D3" w:rsidRDefault="00FC60D3" w:rsidP="00FC60D3">
      <w:pPr>
        <w:jc w:val="both"/>
        <w:rPr>
          <w:iCs/>
          <w:sz w:val="22"/>
          <w:szCs w:val="22"/>
        </w:rPr>
      </w:pPr>
    </w:p>
    <w:p w:rsidR="00FC60D3" w:rsidRDefault="00FC60D3" w:rsidP="00FC60D3">
      <w:pPr>
        <w:jc w:val="both"/>
        <w:rPr>
          <w:iCs/>
          <w:sz w:val="22"/>
          <w:szCs w:val="22"/>
        </w:rPr>
      </w:pPr>
    </w:p>
    <w:p w:rsidR="00FC60D3" w:rsidRDefault="00FC60D3" w:rsidP="00FC60D3">
      <w:pPr>
        <w:jc w:val="both"/>
        <w:rPr>
          <w:iCs/>
          <w:sz w:val="22"/>
          <w:szCs w:val="22"/>
        </w:rPr>
      </w:pPr>
    </w:p>
    <w:p w:rsidR="00162E98" w:rsidRPr="00162E98" w:rsidRDefault="00162E98" w:rsidP="00FC60D3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Finally, whilst much has been done to improve gender </w:t>
      </w:r>
      <w:r w:rsidR="003C62F8">
        <w:rPr>
          <w:iCs/>
          <w:sz w:val="22"/>
          <w:szCs w:val="22"/>
        </w:rPr>
        <w:t>balance and strengthen equality i</w:t>
      </w:r>
      <w:r>
        <w:rPr>
          <w:iCs/>
          <w:sz w:val="22"/>
          <w:szCs w:val="22"/>
        </w:rPr>
        <w:t>n the secretariat, the Management Team recognises this is an area for continuous improvement and as such, regularly reviews progress and updates policies</w:t>
      </w:r>
      <w:r w:rsidR="00FC60D3">
        <w:rPr>
          <w:iCs/>
          <w:sz w:val="22"/>
          <w:szCs w:val="22"/>
        </w:rPr>
        <w:t xml:space="preserve"> and action plans</w:t>
      </w:r>
      <w:r>
        <w:rPr>
          <w:iCs/>
          <w:sz w:val="22"/>
          <w:szCs w:val="22"/>
        </w:rPr>
        <w:t xml:space="preserve"> accordingly.</w:t>
      </w:r>
    </w:p>
    <w:p w:rsidR="0051754A" w:rsidRDefault="0051754A" w:rsidP="00FC60D3">
      <w:pPr>
        <w:suppressAutoHyphens w:val="0"/>
        <w:spacing w:line="240" w:lineRule="auto"/>
        <w:jc w:val="both"/>
        <w:rPr>
          <w:rFonts w:eastAsia="Times New Roman"/>
          <w:lang w:val="en-US" w:eastAsia="en-US"/>
        </w:rPr>
      </w:pPr>
    </w:p>
    <w:p w:rsidR="00162E98" w:rsidRPr="00FC60D3" w:rsidRDefault="00162E98" w:rsidP="00FC60D3">
      <w:pPr>
        <w:jc w:val="both"/>
        <w:rPr>
          <w:iCs/>
          <w:sz w:val="22"/>
          <w:szCs w:val="22"/>
        </w:rPr>
      </w:pPr>
      <w:r w:rsidRPr="00FC60D3">
        <w:rPr>
          <w:iCs/>
          <w:sz w:val="22"/>
          <w:szCs w:val="22"/>
        </w:rPr>
        <w:t>Thank you.</w:t>
      </w:r>
    </w:p>
    <w:p w:rsidR="0051754A" w:rsidRDefault="0051754A" w:rsidP="00FC60D3">
      <w:pPr>
        <w:suppressAutoHyphens w:val="0"/>
        <w:spacing w:line="240" w:lineRule="auto"/>
        <w:jc w:val="both"/>
        <w:rPr>
          <w:rFonts w:eastAsia="Times New Roman"/>
          <w:lang w:val="en-US" w:eastAsia="en-US"/>
        </w:rPr>
      </w:pPr>
    </w:p>
    <w:p w:rsidR="00FC60D3" w:rsidRDefault="00FC60D3" w:rsidP="00FC60D3">
      <w:pPr>
        <w:suppressAutoHyphens w:val="0"/>
        <w:spacing w:line="240" w:lineRule="auto"/>
        <w:jc w:val="both"/>
        <w:rPr>
          <w:rFonts w:eastAsia="Times New Roman"/>
          <w:lang w:val="en-US" w:eastAsia="en-US"/>
        </w:rPr>
      </w:pPr>
    </w:p>
    <w:p w:rsidR="000221D5" w:rsidRPr="009E3B55" w:rsidRDefault="000221D5" w:rsidP="00FC60D3">
      <w:pPr>
        <w:suppressAutoHyphens w:val="0"/>
        <w:spacing w:line="240" w:lineRule="auto"/>
        <w:jc w:val="both"/>
        <w:rPr>
          <w:rFonts w:eastAsia="Times New Roman"/>
          <w:lang w:val="en-US" w:eastAsia="en-US"/>
        </w:rPr>
      </w:pPr>
    </w:p>
    <w:sectPr w:rsidR="000221D5" w:rsidRPr="009E3B55" w:rsidSect="00F51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0F" w:rsidRDefault="00921D0F">
      <w:r>
        <w:separator/>
      </w:r>
    </w:p>
  </w:endnote>
  <w:endnote w:type="continuationSeparator" w:id="0">
    <w:p w:rsidR="00921D0F" w:rsidRDefault="00921D0F">
      <w:r>
        <w:continuationSeparator/>
      </w:r>
    </w:p>
  </w:endnote>
  <w:endnote w:id="1">
    <w:p w:rsidR="00FC60D3" w:rsidRPr="00FC60D3" w:rsidRDefault="00FC60D3" w:rsidP="00553366">
      <w:pPr>
        <w:pStyle w:val="EndnoteText"/>
        <w:spacing w:after="120"/>
        <w:rPr>
          <w:lang w:val="en-US"/>
        </w:rPr>
      </w:pPr>
      <w:r>
        <w:rPr>
          <w:rStyle w:val="EndnoteReference"/>
        </w:rPr>
        <w:endnoteRef/>
      </w:r>
      <w:r>
        <w:t xml:space="preserve">   See document FCCC/SBI/2015/1, paragraph 81.</w:t>
      </w:r>
    </w:p>
  </w:endnote>
  <w:endnote w:id="2">
    <w:p w:rsidR="00FC60D3" w:rsidRPr="00FC60D3" w:rsidRDefault="00FC60D3" w:rsidP="00553366">
      <w:pPr>
        <w:pStyle w:val="EndnoteText"/>
        <w:spacing w:after="120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="00553366">
        <w:t xml:space="preserve"> See document FCCC/SBI/2013/20, paragraph 206</w:t>
      </w:r>
    </w:p>
  </w:endnote>
  <w:endnote w:id="3">
    <w:p w:rsidR="00FC60D3" w:rsidRPr="00FC60D3" w:rsidRDefault="00FC60D3" w:rsidP="00553366">
      <w:pPr>
        <w:pStyle w:val="EndnoteText"/>
        <w:tabs>
          <w:tab w:val="clear" w:pos="1021"/>
          <w:tab w:val="right" w:pos="1276"/>
        </w:tabs>
        <w:spacing w:after="120"/>
        <w:ind w:left="0" w:firstLine="0"/>
        <w:rPr>
          <w:lang w:val="en-US"/>
        </w:rPr>
      </w:pPr>
      <w:r>
        <w:rPr>
          <w:rStyle w:val="EndnoteReference"/>
        </w:rPr>
        <w:endnoteRef/>
      </w:r>
      <w:r>
        <w:t xml:space="preserve">  </w:t>
      </w:r>
      <w:r>
        <w:rPr>
          <w:rFonts w:eastAsia="Times New Roman"/>
          <w:lang w:val="en-US" w:eastAsia="en-US"/>
        </w:rPr>
        <w:t xml:space="preserve">The following gender-related policies were included in the secretariat’s 2014 report under the UN-SWAP: </w:t>
      </w:r>
      <w:r w:rsidRPr="009E3B55">
        <w:rPr>
          <w:rFonts w:eastAsia="Times New Roman"/>
          <w:lang w:val="en-US" w:eastAsia="en-US"/>
        </w:rPr>
        <w:t>UNFCCC Gender Equity Strategy, including the st</w:t>
      </w:r>
      <w:r>
        <w:rPr>
          <w:rFonts w:eastAsia="Times New Roman"/>
          <w:lang w:val="en-US" w:eastAsia="en-US"/>
        </w:rPr>
        <w:t xml:space="preserve">rategic action plan 2013 – 2015; </w:t>
      </w:r>
      <w:r w:rsidRPr="009E3B55">
        <w:rPr>
          <w:rFonts w:eastAsia="Times New Roman"/>
          <w:lang w:val="en-US" w:eastAsia="en-US"/>
        </w:rPr>
        <w:t>UNFCCC Hum</w:t>
      </w:r>
      <w:r>
        <w:rPr>
          <w:rFonts w:eastAsia="Times New Roman"/>
          <w:lang w:val="en-US" w:eastAsia="en-US"/>
        </w:rPr>
        <w:t xml:space="preserve">an Resources Strategy 2012-2014; </w:t>
      </w:r>
      <w:r w:rsidRPr="009E3B55">
        <w:rPr>
          <w:rFonts w:eastAsia="Times New Roman"/>
          <w:lang w:val="en-US" w:eastAsia="en-US"/>
        </w:rPr>
        <w:t>U</w:t>
      </w:r>
      <w:r>
        <w:rPr>
          <w:rFonts w:eastAsia="Times New Roman"/>
          <w:lang w:val="en-US" w:eastAsia="en-US"/>
        </w:rPr>
        <w:t xml:space="preserve">NFCCC Ethics Strategy 2012-2013; </w:t>
      </w:r>
      <w:r w:rsidRPr="009E3B55">
        <w:rPr>
          <w:rFonts w:eastAsia="Times New Roman"/>
          <w:lang w:val="en-US" w:eastAsia="en-US"/>
        </w:rPr>
        <w:t xml:space="preserve">UNFCCC Secretariat Bulletin. </w:t>
      </w:r>
      <w:proofErr w:type="gramStart"/>
      <w:r w:rsidRPr="009E3B55">
        <w:rPr>
          <w:rFonts w:eastAsia="Times New Roman"/>
          <w:lang w:val="en-US" w:eastAsia="en-US"/>
        </w:rPr>
        <w:t>Prohibition of discrimination, harassment, including sexual harassment, and abuse of authority and disci</w:t>
      </w:r>
      <w:r>
        <w:rPr>
          <w:rFonts w:eastAsia="Times New Roman"/>
          <w:lang w:val="en-US" w:eastAsia="en-US"/>
        </w:rPr>
        <w:t xml:space="preserve">plinary measures and procedures; </w:t>
      </w:r>
      <w:r w:rsidRPr="009E3B55">
        <w:rPr>
          <w:rFonts w:eastAsia="Times New Roman"/>
          <w:lang w:val="en-US" w:eastAsia="en-US"/>
        </w:rPr>
        <w:t>UNFCCC Secretariat Bulletin.</w:t>
      </w:r>
      <w:proofErr w:type="gramEnd"/>
      <w:r w:rsidRPr="009E3B55">
        <w:rPr>
          <w:rFonts w:eastAsia="Times New Roman"/>
          <w:lang w:val="en-US" w:eastAsia="en-US"/>
        </w:rPr>
        <w:t xml:space="preserve"> </w:t>
      </w:r>
      <w:proofErr w:type="gramStart"/>
      <w:r w:rsidRPr="009E3B55">
        <w:rPr>
          <w:rFonts w:eastAsia="Times New Roman"/>
          <w:lang w:val="en-US" w:eastAsia="en-US"/>
        </w:rPr>
        <w:t>Protection against retaliation for reporting misconduct and for cooperating with duly auth</w:t>
      </w:r>
      <w:r>
        <w:rPr>
          <w:rFonts w:eastAsia="Times New Roman"/>
          <w:lang w:val="en-US" w:eastAsia="en-US"/>
        </w:rPr>
        <w:t xml:space="preserve">orized audits or investigations; </w:t>
      </w:r>
      <w:r w:rsidRPr="009E3B55">
        <w:rPr>
          <w:rFonts w:eastAsia="Times New Roman"/>
          <w:lang w:val="en-US" w:eastAsia="en-US"/>
        </w:rPr>
        <w:t>UNFCCC Administrative Guideline.</w:t>
      </w:r>
      <w:proofErr w:type="gramEnd"/>
      <w:r w:rsidRPr="009E3B55">
        <w:rPr>
          <w:rFonts w:eastAsia="Times New Roman"/>
          <w:lang w:val="en-US" w:eastAsia="en-US"/>
        </w:rPr>
        <w:t xml:space="preserve"> </w:t>
      </w:r>
      <w:proofErr w:type="gramStart"/>
      <w:r w:rsidRPr="009E3B55">
        <w:rPr>
          <w:rFonts w:eastAsia="Times New Roman"/>
          <w:lang w:val="en-US" w:eastAsia="en-US"/>
        </w:rPr>
        <w:t>Working hours an</w:t>
      </w:r>
      <w:r>
        <w:rPr>
          <w:rFonts w:eastAsia="Times New Roman"/>
          <w:lang w:val="en-US" w:eastAsia="en-US"/>
        </w:rPr>
        <w:t xml:space="preserve">d flexible working arrangements; </w:t>
      </w:r>
      <w:r w:rsidRPr="009E3B55">
        <w:rPr>
          <w:rFonts w:eastAsia="Times New Roman"/>
          <w:lang w:val="en-US" w:eastAsia="en-US"/>
        </w:rPr>
        <w:t>UNFCCC Administrative Gu</w:t>
      </w:r>
      <w:r>
        <w:rPr>
          <w:rFonts w:eastAsia="Times New Roman"/>
          <w:lang w:val="en-US" w:eastAsia="en-US"/>
        </w:rPr>
        <w:t>ideline.</w:t>
      </w:r>
      <w:proofErr w:type="gramEnd"/>
      <w:r>
        <w:rPr>
          <w:rFonts w:eastAsia="Times New Roman"/>
          <w:lang w:val="en-US" w:eastAsia="en-US"/>
        </w:rPr>
        <w:t xml:space="preserve"> </w:t>
      </w:r>
      <w:proofErr w:type="gramStart"/>
      <w:r>
        <w:rPr>
          <w:rFonts w:eastAsia="Times New Roman"/>
          <w:lang w:val="en-US" w:eastAsia="en-US"/>
        </w:rPr>
        <w:t xml:space="preserve">Staff selection system; </w:t>
      </w:r>
      <w:r w:rsidRPr="009E3B55">
        <w:rPr>
          <w:rFonts w:eastAsia="Times New Roman"/>
          <w:lang w:val="en-US" w:eastAsia="en-US"/>
        </w:rPr>
        <w:t>UNFCCC Administrative Guideline.</w:t>
      </w:r>
      <w:proofErr w:type="gramEnd"/>
      <w:r w:rsidRPr="009E3B55">
        <w:rPr>
          <w:rFonts w:eastAsia="Times New Roman"/>
          <w:lang w:val="en-US" w:eastAsia="en-US"/>
        </w:rPr>
        <w:t xml:space="preserve"> </w:t>
      </w:r>
      <w:proofErr w:type="gramStart"/>
      <w:r w:rsidRPr="009E3B55">
        <w:rPr>
          <w:rFonts w:eastAsia="Times New Roman"/>
          <w:lang w:val="en-US" w:eastAsia="en-US"/>
        </w:rPr>
        <w:t>Consultative mechanis</w:t>
      </w:r>
      <w:r>
        <w:rPr>
          <w:rFonts w:eastAsia="Times New Roman"/>
          <w:lang w:val="en-US" w:eastAsia="en-US"/>
        </w:rPr>
        <w:t xml:space="preserve">ms between staff and management; </w:t>
      </w:r>
      <w:r w:rsidRPr="009E3B55">
        <w:rPr>
          <w:rFonts w:eastAsia="Times New Roman"/>
          <w:lang w:val="en-US" w:eastAsia="en-US"/>
        </w:rPr>
        <w:t>UNFCCC Administrative Guideline.</w:t>
      </w:r>
      <w:proofErr w:type="gramEnd"/>
      <w:r w:rsidRPr="009E3B55">
        <w:rPr>
          <w:rFonts w:eastAsia="Times New Roman"/>
          <w:lang w:val="en-US" w:eastAsia="en-US"/>
        </w:rPr>
        <w:t xml:space="preserve"> Review </w:t>
      </w:r>
      <w:r>
        <w:rPr>
          <w:rFonts w:eastAsia="Times New Roman"/>
          <w:lang w:val="en-US" w:eastAsia="en-US"/>
        </w:rPr>
        <w:t>Bodies. (50/50 balance on body)</w:t>
      </w:r>
      <w:proofErr w:type="gramStart"/>
      <w:r>
        <w:rPr>
          <w:rFonts w:eastAsia="Times New Roman"/>
          <w:lang w:val="en-US" w:eastAsia="en-US"/>
        </w:rPr>
        <w:t>;</w:t>
      </w:r>
      <w:r w:rsidRPr="009E3B55">
        <w:rPr>
          <w:rFonts w:eastAsia="Times New Roman"/>
          <w:lang w:val="en-US" w:eastAsia="en-US"/>
        </w:rPr>
        <w:t>UNFCCC</w:t>
      </w:r>
      <w:proofErr w:type="gramEnd"/>
      <w:r w:rsidRPr="009E3B55">
        <w:rPr>
          <w:rFonts w:eastAsia="Times New Roman"/>
          <w:lang w:val="en-US" w:eastAsia="en-US"/>
        </w:rPr>
        <w:t xml:space="preserve"> Administrative Guideline. </w:t>
      </w:r>
      <w:proofErr w:type="gramStart"/>
      <w:r w:rsidRPr="009E3B55">
        <w:rPr>
          <w:rFonts w:eastAsia="Times New Roman"/>
          <w:lang w:val="en-US" w:eastAsia="en-US"/>
        </w:rPr>
        <w:t>Management and compensation of</w:t>
      </w:r>
      <w:r>
        <w:rPr>
          <w:rFonts w:eastAsia="Times New Roman"/>
          <w:lang w:val="en-US" w:eastAsia="en-US"/>
        </w:rPr>
        <w:t xml:space="preserve"> overtime.</w:t>
      </w:r>
      <w:proofErr w:type="gramEnd"/>
      <w:r>
        <w:rPr>
          <w:rFonts w:eastAsia="Times New Roman"/>
          <w:lang w:val="en-US" w:eastAsia="en-US"/>
        </w:rPr>
        <w:t xml:space="preserve"> </w:t>
      </w:r>
      <w:proofErr w:type="gramStart"/>
      <w:r>
        <w:rPr>
          <w:rFonts w:eastAsia="Times New Roman"/>
          <w:lang w:val="en-US" w:eastAsia="en-US"/>
        </w:rPr>
        <w:t xml:space="preserve">(work-life balance); </w:t>
      </w:r>
      <w:r w:rsidRPr="009E3B55">
        <w:rPr>
          <w:rFonts w:eastAsia="Times New Roman"/>
          <w:lang w:val="en-US" w:eastAsia="en-US"/>
        </w:rPr>
        <w:t>UNFCCC Secretariat Bulletin.</w:t>
      </w:r>
      <w:proofErr w:type="gramEnd"/>
      <w:r w:rsidRPr="009E3B55">
        <w:rPr>
          <w:rFonts w:eastAsia="Times New Roman"/>
          <w:lang w:val="en-US" w:eastAsia="en-US"/>
        </w:rPr>
        <w:t xml:space="preserve"> Support for external training and related study leave away from Bonn, and distance study undertaken i</w:t>
      </w:r>
      <w:r>
        <w:rPr>
          <w:rFonts w:eastAsia="Times New Roman"/>
          <w:lang w:val="en-US" w:eastAsia="en-US"/>
        </w:rPr>
        <w:t xml:space="preserve">n Bonn. </w:t>
      </w:r>
      <w:proofErr w:type="gramStart"/>
      <w:r>
        <w:rPr>
          <w:rFonts w:eastAsia="Times New Roman"/>
          <w:lang w:val="en-US" w:eastAsia="en-US"/>
        </w:rPr>
        <w:t xml:space="preserve">(Advancement for women); </w:t>
      </w:r>
      <w:r w:rsidRPr="009E3B55">
        <w:rPr>
          <w:rFonts w:eastAsia="Times New Roman"/>
          <w:lang w:val="en-US" w:eastAsia="en-US"/>
        </w:rPr>
        <w:t>UN Administrative Instruction.</w:t>
      </w:r>
      <w:proofErr w:type="gramEnd"/>
      <w:r w:rsidRPr="009E3B55">
        <w:rPr>
          <w:rFonts w:eastAsia="Times New Roman"/>
          <w:lang w:val="en-US" w:eastAsia="en-US"/>
        </w:rPr>
        <w:t xml:space="preserve"> </w:t>
      </w:r>
      <w:proofErr w:type="gramStart"/>
      <w:r w:rsidRPr="009E3B55">
        <w:rPr>
          <w:rFonts w:eastAsia="Times New Roman"/>
          <w:lang w:val="en-US" w:eastAsia="en-US"/>
        </w:rPr>
        <w:t>Family leave, mate</w:t>
      </w:r>
      <w:r>
        <w:rPr>
          <w:rFonts w:eastAsia="Times New Roman"/>
          <w:lang w:val="en-US" w:eastAsia="en-US"/>
        </w:rPr>
        <w:t xml:space="preserve">rnity leave and paternity leave; </w:t>
      </w:r>
      <w:r w:rsidRPr="009E3B55">
        <w:rPr>
          <w:rFonts w:eastAsia="Times New Roman"/>
          <w:lang w:val="en-US" w:eastAsia="en-US"/>
        </w:rPr>
        <w:t>UN Information Circular.</w:t>
      </w:r>
      <w:proofErr w:type="gramEnd"/>
      <w:r w:rsidRPr="009E3B55">
        <w:rPr>
          <w:rFonts w:eastAsia="Times New Roman"/>
          <w:lang w:val="en-US" w:eastAsia="en-US"/>
        </w:rPr>
        <w:t xml:space="preserve"> </w:t>
      </w:r>
      <w:proofErr w:type="gramStart"/>
      <w:r w:rsidRPr="009E3B55">
        <w:rPr>
          <w:rFonts w:eastAsia="Times New Roman"/>
          <w:lang w:val="en-US" w:eastAsia="en-US"/>
        </w:rPr>
        <w:t>Dependency allowances for staff in the professional and higher cate</w:t>
      </w:r>
      <w:r>
        <w:rPr>
          <w:rFonts w:eastAsia="Times New Roman"/>
          <w:lang w:val="en-US" w:eastAsia="en-US"/>
        </w:rPr>
        <w:t xml:space="preserve">gories and in the field service; </w:t>
      </w:r>
      <w:r w:rsidRPr="009E3B55">
        <w:rPr>
          <w:rFonts w:eastAsia="Times New Roman"/>
          <w:lang w:val="en-US" w:eastAsia="en-US"/>
        </w:rPr>
        <w:t>UN Secretariat Bul</w:t>
      </w:r>
      <w:r>
        <w:rPr>
          <w:rFonts w:eastAsia="Times New Roman"/>
          <w:lang w:val="en-US" w:eastAsia="en-US"/>
        </w:rPr>
        <w:t>letin.</w:t>
      </w:r>
      <w:proofErr w:type="gramEnd"/>
      <w:r>
        <w:rPr>
          <w:rFonts w:eastAsia="Times New Roman"/>
          <w:lang w:val="en-US" w:eastAsia="en-US"/>
        </w:rPr>
        <w:t xml:space="preserve"> </w:t>
      </w:r>
      <w:proofErr w:type="gramStart"/>
      <w:r>
        <w:rPr>
          <w:rFonts w:eastAsia="Times New Roman"/>
          <w:lang w:val="en-US" w:eastAsia="en-US"/>
        </w:rPr>
        <w:t xml:space="preserve">Policy on breast-feeding; </w:t>
      </w:r>
      <w:r w:rsidRPr="009E3B55">
        <w:rPr>
          <w:rFonts w:eastAsia="Times New Roman"/>
          <w:lang w:val="en-US" w:eastAsia="en-US"/>
        </w:rPr>
        <w:t>UNFCCC internal review mechanism.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184027"/>
      <w:docPartObj>
        <w:docPartGallery w:val="Page Numbers (Bottom of Page)"/>
        <w:docPartUnique/>
      </w:docPartObj>
    </w:sdtPr>
    <w:sdtEndPr/>
    <w:sdtContent>
      <w:sdt>
        <w:sdtPr>
          <w:id w:val="-195000515"/>
          <w:docPartObj>
            <w:docPartGallery w:val="Page Numbers (Top of Page)"/>
            <w:docPartUnique/>
          </w:docPartObj>
        </w:sdtPr>
        <w:sdtEndPr/>
        <w:sdtContent>
          <w:p w:rsidR="000221D5" w:rsidRPr="00F51990" w:rsidRDefault="000221D5" w:rsidP="00C6360A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5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5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111777"/>
      <w:docPartObj>
        <w:docPartGallery w:val="Page Numbers (Bottom of Page)"/>
        <w:docPartUnique/>
      </w:docPartObj>
    </w:sdtPr>
    <w:sdtEndPr/>
    <w:sdtContent>
      <w:sdt>
        <w:sdtPr>
          <w:id w:val="-648438999"/>
          <w:docPartObj>
            <w:docPartGallery w:val="Page Numbers (Top of Page)"/>
            <w:docPartUnique/>
          </w:docPartObj>
        </w:sdtPr>
        <w:sdtEndPr/>
        <w:sdtContent>
          <w:p w:rsidR="000221D5" w:rsidRPr="006E4D19" w:rsidRDefault="000221D5" w:rsidP="006E4D19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B5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5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867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221D5" w:rsidRDefault="000221D5" w:rsidP="00D01CAD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5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5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0F" w:rsidRDefault="00921D0F">
      <w:r>
        <w:separator/>
      </w:r>
    </w:p>
  </w:footnote>
  <w:footnote w:type="continuationSeparator" w:id="0">
    <w:p w:rsidR="00921D0F" w:rsidRDefault="00921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55" w:rsidRDefault="009E3B55" w:rsidP="009E3B55">
    <w:pPr>
      <w:pStyle w:val="Header"/>
      <w:spacing w:line="240" w:lineRule="auto"/>
      <w:rPr>
        <w:b w:val="0"/>
      </w:rPr>
    </w:pPr>
    <w:r>
      <w:rPr>
        <w:b w:val="0"/>
      </w:rPr>
      <w:t>SUBSIDIARY BODY FOR IMPLEMENTATION</w:t>
    </w:r>
  </w:p>
  <w:p w:rsidR="000221D5" w:rsidRPr="009E3B55" w:rsidRDefault="009E3B55" w:rsidP="009E3B55">
    <w:pPr>
      <w:pStyle w:val="Header"/>
      <w:spacing w:line="240" w:lineRule="auto"/>
      <w:rPr>
        <w:b w:val="0"/>
      </w:rPr>
    </w:pPr>
    <w:r>
      <w:rPr>
        <w:b w:val="0"/>
      </w:rPr>
      <w:t>Forty-second session - Bonn</w:t>
    </w:r>
    <w:r w:rsidRPr="00C800D4">
      <w:rPr>
        <w:b w:val="0"/>
      </w:rPr>
      <w:t xml:space="preserve">, </w:t>
    </w:r>
    <w:r>
      <w:rPr>
        <w:b w:val="0"/>
      </w:rPr>
      <w:t>1</w:t>
    </w:r>
    <w:r w:rsidRPr="00C800D4">
      <w:rPr>
        <w:b w:val="0"/>
      </w:rPr>
      <w:t>–1</w:t>
    </w:r>
    <w:r>
      <w:rPr>
        <w:b w:val="0"/>
      </w:rPr>
      <w:t>1</w:t>
    </w:r>
    <w:r w:rsidRPr="00C800D4">
      <w:rPr>
        <w:b w:val="0"/>
      </w:rPr>
      <w:t xml:space="preserve"> </w:t>
    </w:r>
    <w:r>
      <w:rPr>
        <w:b w:val="0"/>
      </w:rPr>
      <w:t>June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55" w:rsidRDefault="009E3B55" w:rsidP="009E3B55">
    <w:pPr>
      <w:pStyle w:val="Header"/>
      <w:spacing w:line="240" w:lineRule="auto"/>
      <w:rPr>
        <w:b w:val="0"/>
      </w:rPr>
    </w:pPr>
    <w:r>
      <w:rPr>
        <w:b w:val="0"/>
      </w:rPr>
      <w:t>SUBSIDIARY BODY FOR IMPLEMENTATION</w:t>
    </w:r>
  </w:p>
  <w:p w:rsidR="000221D5" w:rsidRPr="009E3B55" w:rsidRDefault="009E3B55" w:rsidP="009E3B55">
    <w:pPr>
      <w:pStyle w:val="Header"/>
      <w:spacing w:line="240" w:lineRule="auto"/>
      <w:rPr>
        <w:b w:val="0"/>
      </w:rPr>
    </w:pPr>
    <w:r>
      <w:rPr>
        <w:b w:val="0"/>
      </w:rPr>
      <w:t>Forty-second session - Bonn</w:t>
    </w:r>
    <w:r w:rsidRPr="00C800D4">
      <w:rPr>
        <w:b w:val="0"/>
      </w:rPr>
      <w:t xml:space="preserve">, </w:t>
    </w:r>
    <w:r>
      <w:rPr>
        <w:b w:val="0"/>
      </w:rPr>
      <w:t>1</w:t>
    </w:r>
    <w:r w:rsidRPr="00C800D4">
      <w:rPr>
        <w:b w:val="0"/>
      </w:rPr>
      <w:t>–1</w:t>
    </w:r>
    <w:r>
      <w:rPr>
        <w:b w:val="0"/>
      </w:rPr>
      <w:t>1</w:t>
    </w:r>
    <w:r w:rsidRPr="00C800D4">
      <w:rPr>
        <w:b w:val="0"/>
      </w:rPr>
      <w:t xml:space="preserve"> </w:t>
    </w:r>
    <w:r>
      <w:rPr>
        <w:b w:val="0"/>
      </w:rPr>
      <w:t>June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D5" w:rsidRDefault="000221D5" w:rsidP="000221D5">
    <w:pPr>
      <w:pStyle w:val="Header"/>
      <w:spacing w:line="240" w:lineRule="auto"/>
      <w:rPr>
        <w:b w:val="0"/>
      </w:rPr>
    </w:pPr>
    <w:r>
      <w:rPr>
        <w:b w:val="0"/>
      </w:rPr>
      <w:t>SUBSIDIARY BODY FOR IMPLEMENTATION</w:t>
    </w:r>
  </w:p>
  <w:p w:rsidR="000221D5" w:rsidRPr="00C800D4" w:rsidRDefault="000221D5" w:rsidP="000221D5">
    <w:pPr>
      <w:pStyle w:val="Header"/>
      <w:spacing w:line="240" w:lineRule="auto"/>
      <w:rPr>
        <w:b w:val="0"/>
      </w:rPr>
    </w:pPr>
    <w:r>
      <w:rPr>
        <w:b w:val="0"/>
      </w:rPr>
      <w:t>Forty-second session - Bonn</w:t>
    </w:r>
    <w:r w:rsidRPr="00C800D4">
      <w:rPr>
        <w:b w:val="0"/>
      </w:rPr>
      <w:t xml:space="preserve">, </w:t>
    </w:r>
    <w:r>
      <w:rPr>
        <w:b w:val="0"/>
      </w:rPr>
      <w:t>1</w:t>
    </w:r>
    <w:r w:rsidRPr="00C800D4">
      <w:rPr>
        <w:b w:val="0"/>
      </w:rPr>
      <w:t>–1</w:t>
    </w:r>
    <w:r>
      <w:rPr>
        <w:b w:val="0"/>
      </w:rPr>
      <w:t>1</w:t>
    </w:r>
    <w:r w:rsidRPr="00C800D4">
      <w:rPr>
        <w:b w:val="0"/>
      </w:rPr>
      <w:t xml:space="preserve"> </w:t>
    </w:r>
    <w:r>
      <w:rPr>
        <w:b w:val="0"/>
      </w:rPr>
      <w:t>June</w:t>
    </w:r>
    <w:r w:rsidRPr="00C800D4">
      <w:rPr>
        <w:b w:val="0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307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9AE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E84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3E7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CC85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E42B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02AF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16D0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FED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5CC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F24C7"/>
    <w:multiLevelType w:val="hybridMultilevel"/>
    <w:tmpl w:val="600C2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700723"/>
    <w:multiLevelType w:val="hybridMultilevel"/>
    <w:tmpl w:val="F9D64C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D23D9"/>
    <w:multiLevelType w:val="multilevel"/>
    <w:tmpl w:val="600C2C1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3354E"/>
    <w:multiLevelType w:val="multilevel"/>
    <w:tmpl w:val="1F626EF8"/>
    <w:lvl w:ilvl="0">
      <w:start w:val="1"/>
      <w:numFmt w:val="upperRoman"/>
      <w:lvlRestart w:val="0"/>
      <w:pStyle w:val="RegHChG"/>
      <w:lvlText w:val="%1."/>
      <w:lvlJc w:val="righ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upperLetter"/>
      <w:pStyle w:val="RegH1G"/>
      <w:lvlText w:val="%2."/>
      <w:lvlJc w:val="righ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RegH23G"/>
      <w:lvlText w:val="%3."/>
      <w:lvlJc w:val="righ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Restart w:val="0"/>
      <w:pStyle w:val="RegSingleTxtG"/>
      <w:lvlText w:val="%4."/>
      <w:lvlJc w:val="left"/>
      <w:pPr>
        <w:tabs>
          <w:tab w:val="num" w:pos="568"/>
        </w:tabs>
        <w:ind w:left="1135" w:firstLine="0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269"/>
        </w:tabs>
        <w:ind w:left="1135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9"/>
        </w:tabs>
        <w:ind w:left="17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702"/>
        </w:tabs>
        <w:ind w:left="1702" w:hanging="170"/>
      </w:pPr>
      <w:rPr>
        <w:rFonts w:ascii="Symbol" w:hAnsi="Symbol" w:hint="default"/>
        <w:b w:val="0"/>
        <w:i w:val="0"/>
        <w:color w:val="auto"/>
        <w:sz w:val="20"/>
        <w:szCs w:val="28"/>
      </w:rPr>
    </w:lvl>
    <w:lvl w:ilvl="7">
      <w:start w:val="1"/>
      <w:numFmt w:val="none"/>
      <w:lvlText w:val="%8[%3."/>
      <w:lvlJc w:val="left"/>
      <w:pPr>
        <w:tabs>
          <w:tab w:val="num" w:pos="568"/>
        </w:tabs>
        <w:ind w:left="1135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4"/>
        </w:tabs>
        <w:ind w:left="4094" w:hanging="363"/>
      </w:pPr>
      <w:rPr>
        <w:rFonts w:hint="default"/>
      </w:rPr>
    </w:lvl>
  </w:abstractNum>
  <w:abstractNum w:abstractNumId="15">
    <w:nsid w:val="1B431FF1"/>
    <w:multiLevelType w:val="multilevel"/>
    <w:tmpl w:val="6262C206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C5A93"/>
    <w:multiLevelType w:val="multilevel"/>
    <w:tmpl w:val="8F66AEC4"/>
    <w:lvl w:ilvl="0">
      <w:start w:val="1"/>
      <w:numFmt w:val="upperRoman"/>
      <w:lvlRestart w:val="0"/>
      <w:lvlText w:val="%1."/>
      <w:lvlJc w:val="righ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upperLetter"/>
      <w:lvlText w:val="%2."/>
      <w:lvlJc w:val="righ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Restart w:val="0"/>
      <w:lvlText w:val="%4."/>
      <w:lvlJc w:val="left"/>
      <w:pPr>
        <w:tabs>
          <w:tab w:val="num" w:pos="568"/>
        </w:tabs>
        <w:ind w:left="1135" w:firstLine="0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269"/>
        </w:tabs>
        <w:ind w:left="1135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9"/>
        </w:tabs>
        <w:ind w:left="17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702"/>
        </w:tabs>
        <w:ind w:left="1702" w:hanging="170"/>
      </w:pPr>
      <w:rPr>
        <w:rFonts w:ascii="Symbol" w:hAnsi="Symbol" w:hint="default"/>
        <w:b w:val="0"/>
        <w:i w:val="0"/>
        <w:color w:val="auto"/>
        <w:sz w:val="20"/>
        <w:szCs w:val="28"/>
      </w:rPr>
    </w:lvl>
    <w:lvl w:ilvl="7">
      <w:start w:val="1"/>
      <w:numFmt w:val="none"/>
      <w:lvlText w:val="%8[%3."/>
      <w:lvlJc w:val="left"/>
      <w:pPr>
        <w:tabs>
          <w:tab w:val="num" w:pos="568"/>
        </w:tabs>
        <w:ind w:left="1135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4"/>
        </w:tabs>
        <w:ind w:left="4094" w:hanging="363"/>
      </w:pPr>
      <w:rPr>
        <w:rFonts w:hint="default"/>
      </w:rPr>
    </w:lvl>
  </w:abstractNum>
  <w:abstractNum w:abstractNumId="17">
    <w:nsid w:val="22C64F00"/>
    <w:multiLevelType w:val="multilevel"/>
    <w:tmpl w:val="7934430A"/>
    <w:lvl w:ilvl="0">
      <w:start w:val="1"/>
      <w:numFmt w:val="upperRoman"/>
      <w:lvlRestart w:val="0"/>
      <w:pStyle w:val="AnnoHCHG"/>
      <w:lvlText w:val="%1."/>
      <w:lvlJc w:val="righ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AnnoH1G"/>
      <w:lvlText w:val="%2."/>
      <w:lvlJc w:val="righ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pStyle w:val="AnnoH23G"/>
      <w:lvlText w:val="(%3)"/>
      <w:lvlJc w:val="righ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Restart w:val="0"/>
      <w:pStyle w:val="AnnoSingleTxtG"/>
      <w:lvlText w:val="%4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9"/>
        </w:tabs>
        <w:ind w:left="1702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1"/>
        </w:tabs>
        <w:ind w:left="2836" w:hanging="56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03"/>
        </w:tabs>
        <w:ind w:left="3403" w:hanging="567"/>
      </w:pPr>
      <w:rPr>
        <w:rFonts w:hint="default"/>
      </w:rPr>
    </w:lvl>
    <w:lvl w:ilvl="7">
      <w:start w:val="1"/>
      <w:numFmt w:val="none"/>
      <w:lvlText w:val="[%4."/>
      <w:lvlJc w:val="left"/>
      <w:pPr>
        <w:tabs>
          <w:tab w:val="num" w:pos="1702"/>
        </w:tabs>
        <w:ind w:left="1702" w:hanging="567"/>
      </w:pPr>
      <w:rPr>
        <w:rFonts w:hint="default"/>
        <w:color w:val="auto"/>
        <w:szCs w:val="28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38" w:hanging="357"/>
      </w:pPr>
      <w:rPr>
        <w:rFonts w:hint="default"/>
      </w:rPr>
    </w:lvl>
  </w:abstractNum>
  <w:abstractNum w:abstractNumId="18">
    <w:nsid w:val="240D513C"/>
    <w:multiLevelType w:val="hybridMultilevel"/>
    <w:tmpl w:val="6262C2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F5ED8"/>
    <w:multiLevelType w:val="hybridMultilevel"/>
    <w:tmpl w:val="B950A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25AF5"/>
    <w:multiLevelType w:val="multilevel"/>
    <w:tmpl w:val="8CBEFE72"/>
    <w:lvl w:ilvl="0">
      <w:start w:val="1"/>
      <w:numFmt w:val="upperRoman"/>
      <w:lvlRestart w:val="0"/>
      <w:lvlText w:val="%1."/>
      <w:lvlJc w:val="right"/>
      <w:pPr>
        <w:tabs>
          <w:tab w:val="num" w:pos="1134"/>
        </w:tabs>
        <w:ind w:left="1134" w:hanging="28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B9C180E"/>
    <w:multiLevelType w:val="multilevel"/>
    <w:tmpl w:val="B1DE4190"/>
    <w:lvl w:ilvl="0">
      <w:start w:val="1"/>
      <w:numFmt w:val="upperRoman"/>
      <w:lvlRestart w:val="0"/>
      <w:lvlText w:val="%1."/>
      <w:lvlJc w:val="righ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upperLetter"/>
      <w:lvlText w:val="%2."/>
      <w:lvlJc w:val="righ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Restart w:val="0"/>
      <w:lvlText w:val="%4."/>
      <w:lvlJc w:val="left"/>
      <w:pPr>
        <w:tabs>
          <w:tab w:val="num" w:pos="568"/>
        </w:tabs>
        <w:ind w:left="1135" w:firstLine="0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269"/>
        </w:tabs>
        <w:ind w:left="1135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9"/>
        </w:tabs>
        <w:ind w:left="17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702"/>
        </w:tabs>
        <w:ind w:left="1702" w:hanging="170"/>
      </w:pPr>
      <w:rPr>
        <w:rFonts w:ascii="Symbol" w:hAnsi="Symbol" w:hint="default"/>
        <w:b w:val="0"/>
        <w:i w:val="0"/>
        <w:color w:val="auto"/>
        <w:sz w:val="20"/>
        <w:szCs w:val="28"/>
      </w:rPr>
    </w:lvl>
    <w:lvl w:ilvl="7">
      <w:start w:val="1"/>
      <w:numFmt w:val="none"/>
      <w:lvlText w:val="%8[%3."/>
      <w:lvlJc w:val="left"/>
      <w:pPr>
        <w:tabs>
          <w:tab w:val="num" w:pos="568"/>
        </w:tabs>
        <w:ind w:left="1135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4"/>
        </w:tabs>
        <w:ind w:left="4094" w:hanging="363"/>
      </w:pPr>
      <w:rPr>
        <w:rFonts w:hint="default"/>
      </w:rPr>
    </w:lvl>
  </w:abstractNum>
  <w:abstractNum w:abstractNumId="22">
    <w:nsid w:val="4AFE44EB"/>
    <w:multiLevelType w:val="multilevel"/>
    <w:tmpl w:val="719AA9A2"/>
    <w:lvl w:ilvl="0">
      <w:start w:val="1"/>
      <w:numFmt w:val="upperRoman"/>
      <w:lvlRestart w:val="0"/>
      <w:lvlText w:val="%1."/>
      <w:lvlJc w:val="righ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upperLetter"/>
      <w:lvlText w:val="%2."/>
      <w:lvlJc w:val="righ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Restart w:val="0"/>
      <w:lvlText w:val="%4."/>
      <w:lvlJc w:val="left"/>
      <w:pPr>
        <w:tabs>
          <w:tab w:val="num" w:pos="568"/>
        </w:tabs>
        <w:ind w:left="1135" w:firstLine="0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269"/>
        </w:tabs>
        <w:ind w:left="1135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9"/>
        </w:tabs>
        <w:ind w:left="17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702"/>
        </w:tabs>
        <w:ind w:left="1702" w:hanging="170"/>
      </w:pPr>
      <w:rPr>
        <w:rFonts w:ascii="Symbol" w:hAnsi="Symbol" w:hint="default"/>
        <w:b w:val="0"/>
        <w:i w:val="0"/>
        <w:color w:val="auto"/>
        <w:sz w:val="20"/>
        <w:szCs w:val="28"/>
      </w:rPr>
    </w:lvl>
    <w:lvl w:ilvl="7">
      <w:start w:val="1"/>
      <w:numFmt w:val="none"/>
      <w:lvlText w:val="%8[%3."/>
      <w:lvlJc w:val="left"/>
      <w:pPr>
        <w:tabs>
          <w:tab w:val="num" w:pos="568"/>
        </w:tabs>
        <w:ind w:left="1135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4"/>
        </w:tabs>
        <w:ind w:left="4094" w:hanging="363"/>
      </w:pPr>
      <w:rPr>
        <w:rFonts w:hint="default"/>
      </w:rPr>
    </w:lvl>
  </w:abstractNum>
  <w:abstractNum w:abstractNumId="23">
    <w:nsid w:val="511D1637"/>
    <w:multiLevelType w:val="multilevel"/>
    <w:tmpl w:val="8B84C570"/>
    <w:lvl w:ilvl="0">
      <w:start w:val="1"/>
      <w:numFmt w:val="upperRoman"/>
      <w:lvlRestart w:val="0"/>
      <w:lvlText w:val="%1."/>
      <w:lvlJc w:val="right"/>
      <w:pPr>
        <w:tabs>
          <w:tab w:val="num" w:pos="1134"/>
        </w:tabs>
        <w:ind w:left="1134" w:hanging="28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24454B0"/>
    <w:multiLevelType w:val="multilevel"/>
    <w:tmpl w:val="6262C206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12F82"/>
    <w:multiLevelType w:val="multilevel"/>
    <w:tmpl w:val="600C2C1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C3C2C"/>
    <w:multiLevelType w:val="multilevel"/>
    <w:tmpl w:val="2A02F8EE"/>
    <w:lvl w:ilvl="0">
      <w:start w:val="1"/>
      <w:numFmt w:val="upperRoman"/>
      <w:lvlRestart w:val="0"/>
      <w:lvlText w:val="%1."/>
      <w:lvlJc w:val="righ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upperLetter"/>
      <w:lvlText w:val="%2."/>
      <w:lvlJc w:val="righ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Restart w:val="0"/>
      <w:lvlText w:val="%4."/>
      <w:lvlJc w:val="left"/>
      <w:pPr>
        <w:tabs>
          <w:tab w:val="num" w:pos="568"/>
        </w:tabs>
        <w:ind w:left="1135" w:firstLine="0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269"/>
        </w:tabs>
        <w:ind w:left="1135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9"/>
        </w:tabs>
        <w:ind w:left="17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702"/>
        </w:tabs>
        <w:ind w:left="1702" w:hanging="170"/>
      </w:pPr>
      <w:rPr>
        <w:rFonts w:ascii="Symbol" w:hAnsi="Symbol" w:hint="default"/>
        <w:b w:val="0"/>
        <w:i w:val="0"/>
        <w:color w:val="auto"/>
        <w:sz w:val="20"/>
        <w:szCs w:val="28"/>
      </w:rPr>
    </w:lvl>
    <w:lvl w:ilvl="7">
      <w:start w:val="1"/>
      <w:numFmt w:val="none"/>
      <w:lvlText w:val="%8[%3."/>
      <w:lvlJc w:val="left"/>
      <w:pPr>
        <w:tabs>
          <w:tab w:val="num" w:pos="568"/>
        </w:tabs>
        <w:ind w:left="1135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4"/>
        </w:tabs>
        <w:ind w:left="4094" w:hanging="363"/>
      </w:pPr>
      <w:rPr>
        <w:rFonts w:hint="default"/>
      </w:rPr>
    </w:lvl>
  </w:abstractNum>
  <w:abstractNum w:abstractNumId="2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8A708A"/>
    <w:multiLevelType w:val="hybridMultilevel"/>
    <w:tmpl w:val="7CE86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5268E"/>
    <w:multiLevelType w:val="multilevel"/>
    <w:tmpl w:val="F9D64C6E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177E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2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30"/>
  </w:num>
  <w:num w:numId="12">
    <w:abstractNumId w:val="17"/>
  </w:num>
  <w:num w:numId="13">
    <w:abstractNumId w:val="10"/>
  </w:num>
  <w:num w:numId="14">
    <w:abstractNumId w:val="25"/>
  </w:num>
  <w:num w:numId="15">
    <w:abstractNumId w:val="12"/>
  </w:num>
  <w:num w:numId="16">
    <w:abstractNumId w:val="29"/>
  </w:num>
  <w:num w:numId="17">
    <w:abstractNumId w:val="18"/>
  </w:num>
  <w:num w:numId="18">
    <w:abstractNumId w:val="24"/>
  </w:num>
  <w:num w:numId="19">
    <w:abstractNumId w:val="13"/>
  </w:num>
  <w:num w:numId="20">
    <w:abstractNumId w:val="15"/>
  </w:num>
  <w:num w:numId="21">
    <w:abstractNumId w:val="26"/>
  </w:num>
  <w:num w:numId="22">
    <w:abstractNumId w:val="22"/>
  </w:num>
  <w:num w:numId="23">
    <w:abstractNumId w:val="21"/>
  </w:num>
  <w:num w:numId="24">
    <w:abstractNumId w:val="14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8"/>
  </w:num>
  <w:num w:numId="36">
    <w:abstractNumId w:val="20"/>
  </w:num>
  <w:num w:numId="37">
    <w:abstractNumId w:val="2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B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567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D4"/>
    <w:rsid w:val="00004A30"/>
    <w:rsid w:val="00021BB6"/>
    <w:rsid w:val="000221D5"/>
    <w:rsid w:val="000423A6"/>
    <w:rsid w:val="000555B3"/>
    <w:rsid w:val="000561BD"/>
    <w:rsid w:val="00064E22"/>
    <w:rsid w:val="00074855"/>
    <w:rsid w:val="00076113"/>
    <w:rsid w:val="000913E6"/>
    <w:rsid w:val="00093044"/>
    <w:rsid w:val="000A399F"/>
    <w:rsid w:val="000A566F"/>
    <w:rsid w:val="000A693B"/>
    <w:rsid w:val="000B1FD0"/>
    <w:rsid w:val="000C24E3"/>
    <w:rsid w:val="000C5173"/>
    <w:rsid w:val="000D5DED"/>
    <w:rsid w:val="000D6D4A"/>
    <w:rsid w:val="000E5A58"/>
    <w:rsid w:val="001007C9"/>
    <w:rsid w:val="00106384"/>
    <w:rsid w:val="0011781E"/>
    <w:rsid w:val="00120E84"/>
    <w:rsid w:val="00123C52"/>
    <w:rsid w:val="00127311"/>
    <w:rsid w:val="001328F9"/>
    <w:rsid w:val="00152A6E"/>
    <w:rsid w:val="001600D9"/>
    <w:rsid w:val="00162E98"/>
    <w:rsid w:val="00172CF0"/>
    <w:rsid w:val="001738F1"/>
    <w:rsid w:val="00174A05"/>
    <w:rsid w:val="00177074"/>
    <w:rsid w:val="00184C03"/>
    <w:rsid w:val="00186A4F"/>
    <w:rsid w:val="001906D0"/>
    <w:rsid w:val="0019430F"/>
    <w:rsid w:val="001945C7"/>
    <w:rsid w:val="001B085A"/>
    <w:rsid w:val="001B1483"/>
    <w:rsid w:val="001E1BF6"/>
    <w:rsid w:val="002025E1"/>
    <w:rsid w:val="00223453"/>
    <w:rsid w:val="00230D0F"/>
    <w:rsid w:val="00231FB5"/>
    <w:rsid w:val="00232479"/>
    <w:rsid w:val="0024447B"/>
    <w:rsid w:val="00246888"/>
    <w:rsid w:val="00250037"/>
    <w:rsid w:val="00251FF9"/>
    <w:rsid w:val="00256CFB"/>
    <w:rsid w:val="00257AA3"/>
    <w:rsid w:val="00264F17"/>
    <w:rsid w:val="00273E8E"/>
    <w:rsid w:val="00276A17"/>
    <w:rsid w:val="002779EB"/>
    <w:rsid w:val="002859C9"/>
    <w:rsid w:val="0029007C"/>
    <w:rsid w:val="002923D7"/>
    <w:rsid w:val="00292DC3"/>
    <w:rsid w:val="00295866"/>
    <w:rsid w:val="0029733B"/>
    <w:rsid w:val="00297C1E"/>
    <w:rsid w:val="002B0283"/>
    <w:rsid w:val="002B446B"/>
    <w:rsid w:val="002B72CE"/>
    <w:rsid w:val="002B7532"/>
    <w:rsid w:val="002C051E"/>
    <w:rsid w:val="002C11F7"/>
    <w:rsid w:val="002C52A6"/>
    <w:rsid w:val="002F304A"/>
    <w:rsid w:val="002F60E8"/>
    <w:rsid w:val="003012AF"/>
    <w:rsid w:val="00306208"/>
    <w:rsid w:val="00306423"/>
    <w:rsid w:val="003147E4"/>
    <w:rsid w:val="00327575"/>
    <w:rsid w:val="00327B89"/>
    <w:rsid w:val="00336DC3"/>
    <w:rsid w:val="003415A2"/>
    <w:rsid w:val="00344AD3"/>
    <w:rsid w:val="00361821"/>
    <w:rsid w:val="00364B85"/>
    <w:rsid w:val="00375F53"/>
    <w:rsid w:val="00381632"/>
    <w:rsid w:val="00383494"/>
    <w:rsid w:val="003A4936"/>
    <w:rsid w:val="003B2C11"/>
    <w:rsid w:val="003C3854"/>
    <w:rsid w:val="003C62F8"/>
    <w:rsid w:val="003C75B9"/>
    <w:rsid w:val="003D1A53"/>
    <w:rsid w:val="003D6B47"/>
    <w:rsid w:val="003F7301"/>
    <w:rsid w:val="00400260"/>
    <w:rsid w:val="004061BF"/>
    <w:rsid w:val="00410508"/>
    <w:rsid w:val="00417292"/>
    <w:rsid w:val="00422A55"/>
    <w:rsid w:val="00427DA2"/>
    <w:rsid w:val="0043729E"/>
    <w:rsid w:val="004578AD"/>
    <w:rsid w:val="004812E6"/>
    <w:rsid w:val="0048523B"/>
    <w:rsid w:val="00485971"/>
    <w:rsid w:val="00487DED"/>
    <w:rsid w:val="004977C3"/>
    <w:rsid w:val="004A67DD"/>
    <w:rsid w:val="004B2869"/>
    <w:rsid w:val="004B501A"/>
    <w:rsid w:val="004D72AF"/>
    <w:rsid w:val="004E2287"/>
    <w:rsid w:val="004F0D45"/>
    <w:rsid w:val="004F615A"/>
    <w:rsid w:val="005030B1"/>
    <w:rsid w:val="00503373"/>
    <w:rsid w:val="00516E30"/>
    <w:rsid w:val="0051754A"/>
    <w:rsid w:val="005255F0"/>
    <w:rsid w:val="00527369"/>
    <w:rsid w:val="005324FA"/>
    <w:rsid w:val="005416D2"/>
    <w:rsid w:val="005464AA"/>
    <w:rsid w:val="00546735"/>
    <w:rsid w:val="005474C8"/>
    <w:rsid w:val="00553366"/>
    <w:rsid w:val="005549B8"/>
    <w:rsid w:val="005627AB"/>
    <w:rsid w:val="00565AF2"/>
    <w:rsid w:val="00573130"/>
    <w:rsid w:val="00576132"/>
    <w:rsid w:val="00576F19"/>
    <w:rsid w:val="00592405"/>
    <w:rsid w:val="005A0171"/>
    <w:rsid w:val="005A1844"/>
    <w:rsid w:val="005C08EC"/>
    <w:rsid w:val="006002E5"/>
    <w:rsid w:val="00601526"/>
    <w:rsid w:val="00603D73"/>
    <w:rsid w:val="00611E89"/>
    <w:rsid w:val="00617B57"/>
    <w:rsid w:val="00631EE2"/>
    <w:rsid w:val="00633BF3"/>
    <w:rsid w:val="0063667C"/>
    <w:rsid w:val="006379C7"/>
    <w:rsid w:val="00641F29"/>
    <w:rsid w:val="00655F79"/>
    <w:rsid w:val="0066159F"/>
    <w:rsid w:val="006810D8"/>
    <w:rsid w:val="00687740"/>
    <w:rsid w:val="00693901"/>
    <w:rsid w:val="006973FA"/>
    <w:rsid w:val="006A3385"/>
    <w:rsid w:val="006A56FD"/>
    <w:rsid w:val="006A5F71"/>
    <w:rsid w:val="006A63F7"/>
    <w:rsid w:val="006B06DB"/>
    <w:rsid w:val="006B13CC"/>
    <w:rsid w:val="006B62F2"/>
    <w:rsid w:val="006B6D3A"/>
    <w:rsid w:val="006D0BDC"/>
    <w:rsid w:val="006E2336"/>
    <w:rsid w:val="006E4D19"/>
    <w:rsid w:val="006E6852"/>
    <w:rsid w:val="006F1BFA"/>
    <w:rsid w:val="006F2373"/>
    <w:rsid w:val="00700EEF"/>
    <w:rsid w:val="00706ACC"/>
    <w:rsid w:val="007112BE"/>
    <w:rsid w:val="0071428F"/>
    <w:rsid w:val="00717BC5"/>
    <w:rsid w:val="00726562"/>
    <w:rsid w:val="00733351"/>
    <w:rsid w:val="007334B2"/>
    <w:rsid w:val="007334C8"/>
    <w:rsid w:val="00733560"/>
    <w:rsid w:val="0073489B"/>
    <w:rsid w:val="00741FEC"/>
    <w:rsid w:val="00742F78"/>
    <w:rsid w:val="007455BC"/>
    <w:rsid w:val="00750AE3"/>
    <w:rsid w:val="00751DBF"/>
    <w:rsid w:val="00752275"/>
    <w:rsid w:val="00752FEF"/>
    <w:rsid w:val="00754145"/>
    <w:rsid w:val="007626E6"/>
    <w:rsid w:val="007658FD"/>
    <w:rsid w:val="007662FB"/>
    <w:rsid w:val="007712B0"/>
    <w:rsid w:val="007719B7"/>
    <w:rsid w:val="007760E2"/>
    <w:rsid w:val="00785963"/>
    <w:rsid w:val="007B0DFC"/>
    <w:rsid w:val="007B282F"/>
    <w:rsid w:val="007C4282"/>
    <w:rsid w:val="007C43B0"/>
    <w:rsid w:val="007D0DEF"/>
    <w:rsid w:val="007D3A77"/>
    <w:rsid w:val="007D46D9"/>
    <w:rsid w:val="007E2A04"/>
    <w:rsid w:val="007E5A0D"/>
    <w:rsid w:val="007F11A7"/>
    <w:rsid w:val="007F5855"/>
    <w:rsid w:val="007F6C8A"/>
    <w:rsid w:val="007F79EA"/>
    <w:rsid w:val="00802646"/>
    <w:rsid w:val="00805529"/>
    <w:rsid w:val="008071D5"/>
    <w:rsid w:val="00810726"/>
    <w:rsid w:val="0081743A"/>
    <w:rsid w:val="00821927"/>
    <w:rsid w:val="00822406"/>
    <w:rsid w:val="00824785"/>
    <w:rsid w:val="008263F2"/>
    <w:rsid w:val="0083172F"/>
    <w:rsid w:val="008370E0"/>
    <w:rsid w:val="0084026C"/>
    <w:rsid w:val="008419FD"/>
    <w:rsid w:val="00841F6A"/>
    <w:rsid w:val="00847A56"/>
    <w:rsid w:val="00850BA0"/>
    <w:rsid w:val="00854F81"/>
    <w:rsid w:val="00857A55"/>
    <w:rsid w:val="0086015C"/>
    <w:rsid w:val="00873FF2"/>
    <w:rsid w:val="00885EE0"/>
    <w:rsid w:val="008A7864"/>
    <w:rsid w:val="008B0BDE"/>
    <w:rsid w:val="008B17FB"/>
    <w:rsid w:val="008B1E9F"/>
    <w:rsid w:val="008B2230"/>
    <w:rsid w:val="008B4372"/>
    <w:rsid w:val="008C3312"/>
    <w:rsid w:val="008C42B4"/>
    <w:rsid w:val="008D3EE8"/>
    <w:rsid w:val="008D7CC1"/>
    <w:rsid w:val="008E4889"/>
    <w:rsid w:val="008E4AAA"/>
    <w:rsid w:val="008F4C57"/>
    <w:rsid w:val="008F6651"/>
    <w:rsid w:val="008F7B36"/>
    <w:rsid w:val="009034BB"/>
    <w:rsid w:val="0091113E"/>
    <w:rsid w:val="009137D2"/>
    <w:rsid w:val="00917213"/>
    <w:rsid w:val="00921D0F"/>
    <w:rsid w:val="00921DB5"/>
    <w:rsid w:val="009230A8"/>
    <w:rsid w:val="00933228"/>
    <w:rsid w:val="0094334C"/>
    <w:rsid w:val="00960298"/>
    <w:rsid w:val="009617EB"/>
    <w:rsid w:val="00963690"/>
    <w:rsid w:val="00965737"/>
    <w:rsid w:val="00970F53"/>
    <w:rsid w:val="00980E44"/>
    <w:rsid w:val="009929D4"/>
    <w:rsid w:val="00996312"/>
    <w:rsid w:val="009979A7"/>
    <w:rsid w:val="009A180C"/>
    <w:rsid w:val="009A1EFD"/>
    <w:rsid w:val="009A2813"/>
    <w:rsid w:val="009A38FD"/>
    <w:rsid w:val="009A71AA"/>
    <w:rsid w:val="009B064C"/>
    <w:rsid w:val="009B1CB9"/>
    <w:rsid w:val="009D186B"/>
    <w:rsid w:val="009D7644"/>
    <w:rsid w:val="009E3B55"/>
    <w:rsid w:val="009F3514"/>
    <w:rsid w:val="009F3A00"/>
    <w:rsid w:val="009F65C0"/>
    <w:rsid w:val="009F7619"/>
    <w:rsid w:val="00A02E12"/>
    <w:rsid w:val="00A0753F"/>
    <w:rsid w:val="00A078E1"/>
    <w:rsid w:val="00A10FFD"/>
    <w:rsid w:val="00A11347"/>
    <w:rsid w:val="00A32408"/>
    <w:rsid w:val="00A46476"/>
    <w:rsid w:val="00A55AAA"/>
    <w:rsid w:val="00A63C00"/>
    <w:rsid w:val="00A71AF4"/>
    <w:rsid w:val="00A72AC5"/>
    <w:rsid w:val="00A72B5C"/>
    <w:rsid w:val="00A76791"/>
    <w:rsid w:val="00A7768C"/>
    <w:rsid w:val="00A77BFF"/>
    <w:rsid w:val="00A85038"/>
    <w:rsid w:val="00A866D7"/>
    <w:rsid w:val="00A9001C"/>
    <w:rsid w:val="00A9402E"/>
    <w:rsid w:val="00AA79D8"/>
    <w:rsid w:val="00AB1658"/>
    <w:rsid w:val="00AB2E3D"/>
    <w:rsid w:val="00AD40C4"/>
    <w:rsid w:val="00AD4D69"/>
    <w:rsid w:val="00AE03E0"/>
    <w:rsid w:val="00AE4D07"/>
    <w:rsid w:val="00AF45B0"/>
    <w:rsid w:val="00B13218"/>
    <w:rsid w:val="00B217B4"/>
    <w:rsid w:val="00B27F33"/>
    <w:rsid w:val="00B33E91"/>
    <w:rsid w:val="00B37C98"/>
    <w:rsid w:val="00B465AB"/>
    <w:rsid w:val="00B62A21"/>
    <w:rsid w:val="00B64FBF"/>
    <w:rsid w:val="00B73ACE"/>
    <w:rsid w:val="00B82BB6"/>
    <w:rsid w:val="00B946F3"/>
    <w:rsid w:val="00B961E8"/>
    <w:rsid w:val="00BA0BF9"/>
    <w:rsid w:val="00BA5F8A"/>
    <w:rsid w:val="00BA707B"/>
    <w:rsid w:val="00BB4988"/>
    <w:rsid w:val="00BB7CEE"/>
    <w:rsid w:val="00BC43C0"/>
    <w:rsid w:val="00BD4436"/>
    <w:rsid w:val="00BD7715"/>
    <w:rsid w:val="00BE0EAC"/>
    <w:rsid w:val="00BE6757"/>
    <w:rsid w:val="00BF0EE6"/>
    <w:rsid w:val="00C0105B"/>
    <w:rsid w:val="00C120C7"/>
    <w:rsid w:val="00C12D57"/>
    <w:rsid w:val="00C200A6"/>
    <w:rsid w:val="00C20DA0"/>
    <w:rsid w:val="00C238D6"/>
    <w:rsid w:val="00C24427"/>
    <w:rsid w:val="00C251F3"/>
    <w:rsid w:val="00C3075C"/>
    <w:rsid w:val="00C33E96"/>
    <w:rsid w:val="00C34D9C"/>
    <w:rsid w:val="00C36A6F"/>
    <w:rsid w:val="00C5404F"/>
    <w:rsid w:val="00C54200"/>
    <w:rsid w:val="00C6360A"/>
    <w:rsid w:val="00C67050"/>
    <w:rsid w:val="00C72C22"/>
    <w:rsid w:val="00C77A2E"/>
    <w:rsid w:val="00C800D4"/>
    <w:rsid w:val="00C80E9D"/>
    <w:rsid w:val="00C83DFC"/>
    <w:rsid w:val="00CA64BF"/>
    <w:rsid w:val="00CB5ECE"/>
    <w:rsid w:val="00CB6A6E"/>
    <w:rsid w:val="00CC7923"/>
    <w:rsid w:val="00CD2376"/>
    <w:rsid w:val="00CD41F3"/>
    <w:rsid w:val="00CF07DD"/>
    <w:rsid w:val="00CF0A1D"/>
    <w:rsid w:val="00CF170E"/>
    <w:rsid w:val="00CF3297"/>
    <w:rsid w:val="00CF3733"/>
    <w:rsid w:val="00CF5AD2"/>
    <w:rsid w:val="00D01CAD"/>
    <w:rsid w:val="00D01EC6"/>
    <w:rsid w:val="00D02E98"/>
    <w:rsid w:val="00D0350D"/>
    <w:rsid w:val="00D21910"/>
    <w:rsid w:val="00D33395"/>
    <w:rsid w:val="00D3426A"/>
    <w:rsid w:val="00D41489"/>
    <w:rsid w:val="00D44A37"/>
    <w:rsid w:val="00D50E2F"/>
    <w:rsid w:val="00D56153"/>
    <w:rsid w:val="00D61765"/>
    <w:rsid w:val="00D7598E"/>
    <w:rsid w:val="00D85EA8"/>
    <w:rsid w:val="00D87C8B"/>
    <w:rsid w:val="00D94CD8"/>
    <w:rsid w:val="00D97990"/>
    <w:rsid w:val="00DA0633"/>
    <w:rsid w:val="00DA31E9"/>
    <w:rsid w:val="00DA5A75"/>
    <w:rsid w:val="00DB3143"/>
    <w:rsid w:val="00DB41D1"/>
    <w:rsid w:val="00DB7EA6"/>
    <w:rsid w:val="00DE0F91"/>
    <w:rsid w:val="00E10A1A"/>
    <w:rsid w:val="00E21A8F"/>
    <w:rsid w:val="00E21DBF"/>
    <w:rsid w:val="00E26BE6"/>
    <w:rsid w:val="00E32C54"/>
    <w:rsid w:val="00E34EE4"/>
    <w:rsid w:val="00E37CB8"/>
    <w:rsid w:val="00E42EA9"/>
    <w:rsid w:val="00E43076"/>
    <w:rsid w:val="00E466BB"/>
    <w:rsid w:val="00E57B62"/>
    <w:rsid w:val="00E6392A"/>
    <w:rsid w:val="00E6745D"/>
    <w:rsid w:val="00E702C1"/>
    <w:rsid w:val="00E731A7"/>
    <w:rsid w:val="00E75D67"/>
    <w:rsid w:val="00E8410C"/>
    <w:rsid w:val="00E847EA"/>
    <w:rsid w:val="00E85D4E"/>
    <w:rsid w:val="00E868A4"/>
    <w:rsid w:val="00E87FC3"/>
    <w:rsid w:val="00E967CB"/>
    <w:rsid w:val="00EA3D09"/>
    <w:rsid w:val="00EC1E2B"/>
    <w:rsid w:val="00EC3A3D"/>
    <w:rsid w:val="00EC3BBD"/>
    <w:rsid w:val="00ED2F8E"/>
    <w:rsid w:val="00EE7958"/>
    <w:rsid w:val="00EF28C1"/>
    <w:rsid w:val="00EF6F93"/>
    <w:rsid w:val="00F03595"/>
    <w:rsid w:val="00F24F1A"/>
    <w:rsid w:val="00F3393A"/>
    <w:rsid w:val="00F36B03"/>
    <w:rsid w:val="00F44C6A"/>
    <w:rsid w:val="00F51990"/>
    <w:rsid w:val="00F54973"/>
    <w:rsid w:val="00F5595C"/>
    <w:rsid w:val="00F62419"/>
    <w:rsid w:val="00F650DD"/>
    <w:rsid w:val="00F6546F"/>
    <w:rsid w:val="00F71D7E"/>
    <w:rsid w:val="00F71FB8"/>
    <w:rsid w:val="00F73B1E"/>
    <w:rsid w:val="00F74E04"/>
    <w:rsid w:val="00F82445"/>
    <w:rsid w:val="00F87B82"/>
    <w:rsid w:val="00F93E30"/>
    <w:rsid w:val="00F9629C"/>
    <w:rsid w:val="00FA4306"/>
    <w:rsid w:val="00FC60D3"/>
    <w:rsid w:val="00FC7B0B"/>
    <w:rsid w:val="00FD1D7B"/>
    <w:rsid w:val="00FD3B5A"/>
    <w:rsid w:val="00FD4BA4"/>
    <w:rsid w:val="00FE11D1"/>
    <w:rsid w:val="00FE447E"/>
    <w:rsid w:val="00FE7456"/>
    <w:rsid w:val="00FE746E"/>
    <w:rsid w:val="00FF21B8"/>
    <w:rsid w:val="00FF2D2B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1F3"/>
    <w:pPr>
      <w:suppressAutoHyphens/>
      <w:spacing w:line="240" w:lineRule="atLeast"/>
    </w:pPr>
    <w:rPr>
      <w:rFonts w:eastAsia="SimSun"/>
      <w:lang w:eastAsia="zh-CN"/>
    </w:rPr>
  </w:style>
  <w:style w:type="paragraph" w:styleId="Heading1">
    <w:name w:val="heading 1"/>
    <w:aliases w:val="Table_G"/>
    <w:basedOn w:val="Normal"/>
    <w:next w:val="AnnoH23G"/>
    <w:qFormat/>
    <w:rsid w:val="00963690"/>
    <w:pPr>
      <w:ind w:left="1134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6369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6369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96369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96369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6369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63690"/>
    <w:pPr>
      <w:keepNext/>
      <w:keepLine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6369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6369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6369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63690"/>
    <w:pPr>
      <w:spacing w:after="120"/>
      <w:ind w:left="1134" w:right="1134"/>
      <w:jc w:val="both"/>
    </w:pPr>
    <w:rPr>
      <w:rFonts w:eastAsia="Times New Roman"/>
      <w:lang w:eastAsia="en-US"/>
    </w:rPr>
  </w:style>
  <w:style w:type="paragraph" w:customStyle="1" w:styleId="SLG">
    <w:name w:val="__S_L_G"/>
    <w:basedOn w:val="Normal"/>
    <w:next w:val="Normal"/>
    <w:rsid w:val="0096369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6369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6369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6369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63690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63690"/>
    <w:pPr>
      <w:numPr>
        <w:numId w:val="2"/>
      </w:numPr>
      <w:spacing w:after="120"/>
      <w:ind w:right="1134"/>
      <w:jc w:val="both"/>
    </w:pPr>
  </w:style>
  <w:style w:type="paragraph" w:customStyle="1" w:styleId="AnnoHCHG">
    <w:name w:val="Anno _ H_CH_G"/>
    <w:basedOn w:val="Normal"/>
    <w:next w:val="AnnoH1G"/>
    <w:rsid w:val="00963690"/>
    <w:pPr>
      <w:keepNext/>
      <w:keepLines/>
      <w:numPr>
        <w:numId w:val="12"/>
      </w:numPr>
      <w:spacing w:before="360" w:after="240" w:line="300" w:lineRule="exact"/>
      <w:ind w:right="1134"/>
    </w:pPr>
    <w:rPr>
      <w:b/>
      <w:sz w:val="28"/>
    </w:rPr>
  </w:style>
  <w:style w:type="paragraph" w:customStyle="1" w:styleId="AnnoH1G">
    <w:name w:val="Anno_ H_1_G"/>
    <w:basedOn w:val="Normal"/>
    <w:next w:val="AnnoH23G"/>
    <w:autoRedefine/>
    <w:rsid w:val="00963690"/>
    <w:pPr>
      <w:keepNext/>
      <w:keepLines/>
      <w:numPr>
        <w:ilvl w:val="1"/>
        <w:numId w:val="12"/>
      </w:numPr>
      <w:spacing w:before="360" w:after="240" w:line="270" w:lineRule="exact"/>
      <w:ind w:right="1134"/>
    </w:pPr>
    <w:rPr>
      <w:b/>
      <w:sz w:val="24"/>
    </w:rPr>
  </w:style>
  <w:style w:type="paragraph" w:customStyle="1" w:styleId="AnnoH23G">
    <w:name w:val="Anno_ H_2/3_G"/>
    <w:basedOn w:val="Normal"/>
    <w:next w:val="AnnoSingleTxtG"/>
    <w:autoRedefine/>
    <w:rsid w:val="00CD41F3"/>
    <w:pPr>
      <w:keepNext/>
      <w:keepLines/>
      <w:numPr>
        <w:ilvl w:val="2"/>
        <w:numId w:val="12"/>
      </w:numPr>
      <w:spacing w:before="240" w:after="120" w:line="240" w:lineRule="exact"/>
      <w:ind w:right="1134"/>
    </w:pPr>
    <w:rPr>
      <w:u w:val="single"/>
    </w:rPr>
  </w:style>
  <w:style w:type="paragraph" w:customStyle="1" w:styleId="AnnoSingleTxtG">
    <w:name w:val="Anno_ Single Txt_G"/>
    <w:basedOn w:val="Normal"/>
    <w:rsid w:val="00C12D57"/>
    <w:pPr>
      <w:numPr>
        <w:ilvl w:val="3"/>
        <w:numId w:val="12"/>
      </w:numPr>
      <w:spacing w:after="120"/>
      <w:ind w:left="1134" w:right="1134" w:firstLine="0"/>
      <w:jc w:val="both"/>
    </w:pPr>
  </w:style>
  <w:style w:type="character" w:styleId="FootnoteReference">
    <w:name w:val="footnote reference"/>
    <w:aliases w:val="4_G"/>
    <w:rsid w:val="00963690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963690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rsid w:val="00963690"/>
  </w:style>
  <w:style w:type="paragraph" w:styleId="FootnoteText">
    <w:name w:val="footnote text"/>
    <w:aliases w:val="5_G"/>
    <w:basedOn w:val="Normal"/>
    <w:rsid w:val="0096369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link w:val="FooterChar"/>
    <w:uiPriority w:val="99"/>
    <w:rsid w:val="00963690"/>
    <w:rPr>
      <w:sz w:val="16"/>
    </w:rPr>
  </w:style>
  <w:style w:type="paragraph" w:customStyle="1" w:styleId="FootnoteTable">
    <w:name w:val="Footnote Table"/>
    <w:basedOn w:val="Normal"/>
    <w:rsid w:val="00963690"/>
    <w:pPr>
      <w:spacing w:line="220" w:lineRule="exact"/>
      <w:jc w:val="both"/>
    </w:pPr>
    <w:rPr>
      <w:sz w:val="18"/>
    </w:rPr>
  </w:style>
  <w:style w:type="paragraph" w:styleId="Header">
    <w:name w:val="header"/>
    <w:aliases w:val="6_G"/>
    <w:basedOn w:val="Normal"/>
    <w:link w:val="HeaderChar"/>
    <w:rsid w:val="00963690"/>
    <w:pPr>
      <w:pBdr>
        <w:bottom w:val="single" w:sz="4" w:space="4" w:color="auto"/>
      </w:pBdr>
    </w:pPr>
    <w:rPr>
      <w:b/>
      <w:sz w:val="18"/>
    </w:rPr>
  </w:style>
  <w:style w:type="character" w:styleId="PageNumber">
    <w:name w:val="page number"/>
    <w:aliases w:val="7_G"/>
    <w:rsid w:val="00963690"/>
    <w:rPr>
      <w:rFonts w:ascii="Times New Roman" w:hAnsi="Times New Roman"/>
      <w:b/>
      <w:sz w:val="18"/>
    </w:rPr>
  </w:style>
  <w:style w:type="paragraph" w:customStyle="1" w:styleId="RegHChG">
    <w:name w:val="Reg_H__Ch_G"/>
    <w:basedOn w:val="Normal"/>
    <w:next w:val="RegH1G"/>
    <w:rsid w:val="00963690"/>
    <w:pPr>
      <w:keepNext/>
      <w:keepLines/>
      <w:numPr>
        <w:numId w:val="24"/>
      </w:numPr>
      <w:spacing w:before="360" w:after="240" w:line="300" w:lineRule="exact"/>
      <w:ind w:right="1134"/>
    </w:pPr>
    <w:rPr>
      <w:b/>
      <w:sz w:val="28"/>
    </w:rPr>
  </w:style>
  <w:style w:type="paragraph" w:customStyle="1" w:styleId="RegH1G">
    <w:name w:val="Reg_H_1_G"/>
    <w:basedOn w:val="Normal"/>
    <w:next w:val="RegH23G"/>
    <w:rsid w:val="00963690"/>
    <w:pPr>
      <w:keepNext/>
      <w:keepLines/>
      <w:numPr>
        <w:ilvl w:val="1"/>
        <w:numId w:val="24"/>
      </w:numPr>
      <w:spacing w:before="360" w:after="240" w:line="270" w:lineRule="exact"/>
      <w:ind w:right="1134"/>
    </w:pPr>
    <w:rPr>
      <w:b/>
      <w:sz w:val="24"/>
    </w:rPr>
  </w:style>
  <w:style w:type="paragraph" w:customStyle="1" w:styleId="RegH23G">
    <w:name w:val="Reg_H_2/3_G"/>
    <w:basedOn w:val="Normal"/>
    <w:next w:val="RegSingleTxtG"/>
    <w:rsid w:val="00963690"/>
    <w:pPr>
      <w:keepNext/>
      <w:keepLines/>
      <w:numPr>
        <w:ilvl w:val="2"/>
        <w:numId w:val="24"/>
      </w:numPr>
      <w:spacing w:before="240" w:after="120" w:line="240" w:lineRule="exact"/>
      <w:ind w:right="1134"/>
    </w:pPr>
    <w:rPr>
      <w:b/>
    </w:rPr>
  </w:style>
  <w:style w:type="paragraph" w:customStyle="1" w:styleId="RegSingleTxtG">
    <w:name w:val="Reg_Single Txt_G"/>
    <w:basedOn w:val="Normal"/>
    <w:rsid w:val="00963690"/>
    <w:pPr>
      <w:numPr>
        <w:ilvl w:val="3"/>
        <w:numId w:val="24"/>
      </w:numPr>
      <w:tabs>
        <w:tab w:val="left" w:pos="1701"/>
      </w:tabs>
      <w:spacing w:after="120"/>
      <w:ind w:right="1134"/>
      <w:jc w:val="both"/>
    </w:pPr>
  </w:style>
  <w:style w:type="paragraph" w:styleId="TOC1">
    <w:name w:val="toc 1"/>
    <w:basedOn w:val="Normal"/>
    <w:next w:val="Normal"/>
    <w:autoRedefine/>
    <w:semiHidden/>
    <w:rsid w:val="00963690"/>
    <w:pPr>
      <w:tabs>
        <w:tab w:val="right" w:pos="851"/>
        <w:tab w:val="left" w:pos="1134"/>
        <w:tab w:val="left" w:pos="1559"/>
        <w:tab w:val="left" w:pos="1985"/>
        <w:tab w:val="left" w:leader="dot" w:pos="7655"/>
        <w:tab w:val="right" w:pos="8930"/>
        <w:tab w:val="right" w:pos="9639"/>
      </w:tabs>
      <w:spacing w:after="120"/>
    </w:pPr>
  </w:style>
  <w:style w:type="paragraph" w:styleId="TOC2">
    <w:name w:val="toc 2"/>
    <w:basedOn w:val="Normal"/>
    <w:next w:val="Normal"/>
    <w:autoRedefine/>
    <w:semiHidden/>
    <w:rsid w:val="00963690"/>
    <w:pPr>
      <w:tabs>
        <w:tab w:val="right" w:pos="851"/>
        <w:tab w:val="left" w:pos="1134"/>
        <w:tab w:val="left" w:pos="1559"/>
        <w:tab w:val="left" w:pos="1985"/>
        <w:tab w:val="left" w:leader="dot" w:pos="7655"/>
        <w:tab w:val="right" w:pos="8930"/>
        <w:tab w:val="right" w:pos="9639"/>
      </w:tabs>
      <w:spacing w:after="120"/>
    </w:pPr>
  </w:style>
  <w:style w:type="paragraph" w:styleId="TOC3">
    <w:name w:val="toc 3"/>
    <w:basedOn w:val="Normal"/>
    <w:next w:val="Normal"/>
    <w:autoRedefine/>
    <w:semiHidden/>
    <w:rsid w:val="00963690"/>
    <w:pPr>
      <w:tabs>
        <w:tab w:val="right" w:pos="851"/>
        <w:tab w:val="left" w:pos="1134"/>
        <w:tab w:val="left" w:pos="1559"/>
        <w:tab w:val="left" w:pos="1985"/>
        <w:tab w:val="left" w:leader="dot" w:pos="7655"/>
        <w:tab w:val="right" w:pos="8930"/>
        <w:tab w:val="right" w:pos="9639"/>
      </w:tabs>
      <w:spacing w:after="120"/>
    </w:pPr>
  </w:style>
  <w:style w:type="paragraph" w:styleId="BalloonText">
    <w:name w:val="Balloon Text"/>
    <w:basedOn w:val="Normal"/>
    <w:link w:val="BalloonTextChar"/>
    <w:rsid w:val="009636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690"/>
    <w:rPr>
      <w:rFonts w:ascii="Tahoma" w:eastAsia="SimSun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963690"/>
    <w:pPr>
      <w:ind w:left="720"/>
      <w:contextualSpacing/>
    </w:pPr>
  </w:style>
  <w:style w:type="character" w:customStyle="1" w:styleId="Heading2Char">
    <w:name w:val="Heading 2 Char"/>
    <w:link w:val="Heading2"/>
    <w:semiHidden/>
    <w:rsid w:val="00963690"/>
    <w:rPr>
      <w:rFonts w:ascii="Cambria" w:eastAsia="Times New Roman" w:hAnsi="Cambria" w:cs="Times New Roman"/>
      <w:b/>
      <w:bCs/>
      <w:color w:val="4F81BD"/>
      <w:sz w:val="26"/>
      <w:szCs w:val="26"/>
      <w:lang w:val="en-GB" w:eastAsia="zh-CN"/>
    </w:rPr>
  </w:style>
  <w:style w:type="character" w:customStyle="1" w:styleId="Heading4Char">
    <w:name w:val="Heading 4 Char"/>
    <w:link w:val="Heading4"/>
    <w:semiHidden/>
    <w:rsid w:val="00963690"/>
    <w:rPr>
      <w:rFonts w:ascii="Cambria" w:eastAsia="Times New Roman" w:hAnsi="Cambria" w:cs="Times New Roman"/>
      <w:b/>
      <w:bCs/>
      <w:i/>
      <w:iCs/>
      <w:color w:val="4F81BD"/>
      <w:lang w:val="en-GB" w:eastAsia="zh-CN"/>
    </w:rPr>
  </w:style>
  <w:style w:type="character" w:customStyle="1" w:styleId="Heading5Char">
    <w:name w:val="Heading 5 Char"/>
    <w:link w:val="Heading5"/>
    <w:semiHidden/>
    <w:rsid w:val="00963690"/>
    <w:rPr>
      <w:rFonts w:ascii="Cambria" w:eastAsia="Times New Roman" w:hAnsi="Cambria" w:cs="Times New Roman"/>
      <w:color w:val="243F60"/>
      <w:lang w:val="en-GB" w:eastAsia="zh-CN"/>
    </w:rPr>
  </w:style>
  <w:style w:type="paragraph" w:customStyle="1" w:styleId="ListParagraphforAnnexes">
    <w:name w:val="List Paragraph for Annexes"/>
    <w:basedOn w:val="ListParagraph"/>
    <w:qFormat/>
    <w:rsid w:val="001007C9"/>
    <w:pPr>
      <w:spacing w:before="120" w:after="120" w:line="240" w:lineRule="exact"/>
      <w:contextualSpacing w:val="0"/>
    </w:p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D01CAD"/>
    <w:rPr>
      <w:rFonts w:eastAsia="SimSun"/>
      <w:sz w:val="16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6E4D19"/>
    <w:rPr>
      <w:rFonts w:eastAsia="SimSun"/>
      <w:b/>
      <w:sz w:val="18"/>
      <w:lang w:eastAsia="zh-CN"/>
    </w:rPr>
  </w:style>
  <w:style w:type="character" w:styleId="CommentReference">
    <w:name w:val="annotation reference"/>
    <w:basedOn w:val="DefaultParagraphFont"/>
    <w:rsid w:val="009E3B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B5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E3B5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E3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3B55"/>
    <w:rPr>
      <w:rFonts w:eastAsia="SimSu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1F3"/>
    <w:pPr>
      <w:suppressAutoHyphens/>
      <w:spacing w:line="240" w:lineRule="atLeast"/>
    </w:pPr>
    <w:rPr>
      <w:rFonts w:eastAsia="SimSun"/>
      <w:lang w:eastAsia="zh-CN"/>
    </w:rPr>
  </w:style>
  <w:style w:type="paragraph" w:styleId="Heading1">
    <w:name w:val="heading 1"/>
    <w:aliases w:val="Table_G"/>
    <w:basedOn w:val="Normal"/>
    <w:next w:val="AnnoH23G"/>
    <w:qFormat/>
    <w:rsid w:val="00963690"/>
    <w:pPr>
      <w:ind w:left="1134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6369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6369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96369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96369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6369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63690"/>
    <w:pPr>
      <w:keepNext/>
      <w:keepLine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6369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6369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6369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63690"/>
    <w:pPr>
      <w:spacing w:after="120"/>
      <w:ind w:left="1134" w:right="1134"/>
      <w:jc w:val="both"/>
    </w:pPr>
    <w:rPr>
      <w:rFonts w:eastAsia="Times New Roman"/>
      <w:lang w:eastAsia="en-US"/>
    </w:rPr>
  </w:style>
  <w:style w:type="paragraph" w:customStyle="1" w:styleId="SLG">
    <w:name w:val="__S_L_G"/>
    <w:basedOn w:val="Normal"/>
    <w:next w:val="Normal"/>
    <w:rsid w:val="0096369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6369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6369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6369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63690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63690"/>
    <w:pPr>
      <w:numPr>
        <w:numId w:val="2"/>
      </w:numPr>
      <w:spacing w:after="120"/>
      <w:ind w:right="1134"/>
      <w:jc w:val="both"/>
    </w:pPr>
  </w:style>
  <w:style w:type="paragraph" w:customStyle="1" w:styleId="AnnoHCHG">
    <w:name w:val="Anno _ H_CH_G"/>
    <w:basedOn w:val="Normal"/>
    <w:next w:val="AnnoH1G"/>
    <w:rsid w:val="00963690"/>
    <w:pPr>
      <w:keepNext/>
      <w:keepLines/>
      <w:numPr>
        <w:numId w:val="12"/>
      </w:numPr>
      <w:spacing w:before="360" w:after="240" w:line="300" w:lineRule="exact"/>
      <w:ind w:right="1134"/>
    </w:pPr>
    <w:rPr>
      <w:b/>
      <w:sz w:val="28"/>
    </w:rPr>
  </w:style>
  <w:style w:type="paragraph" w:customStyle="1" w:styleId="AnnoH1G">
    <w:name w:val="Anno_ H_1_G"/>
    <w:basedOn w:val="Normal"/>
    <w:next w:val="AnnoH23G"/>
    <w:autoRedefine/>
    <w:rsid w:val="00963690"/>
    <w:pPr>
      <w:keepNext/>
      <w:keepLines/>
      <w:numPr>
        <w:ilvl w:val="1"/>
        <w:numId w:val="12"/>
      </w:numPr>
      <w:spacing w:before="360" w:after="240" w:line="270" w:lineRule="exact"/>
      <w:ind w:right="1134"/>
    </w:pPr>
    <w:rPr>
      <w:b/>
      <w:sz w:val="24"/>
    </w:rPr>
  </w:style>
  <w:style w:type="paragraph" w:customStyle="1" w:styleId="AnnoH23G">
    <w:name w:val="Anno_ H_2/3_G"/>
    <w:basedOn w:val="Normal"/>
    <w:next w:val="AnnoSingleTxtG"/>
    <w:autoRedefine/>
    <w:rsid w:val="00CD41F3"/>
    <w:pPr>
      <w:keepNext/>
      <w:keepLines/>
      <w:numPr>
        <w:ilvl w:val="2"/>
        <w:numId w:val="12"/>
      </w:numPr>
      <w:spacing w:before="240" w:after="120" w:line="240" w:lineRule="exact"/>
      <w:ind w:right="1134"/>
    </w:pPr>
    <w:rPr>
      <w:u w:val="single"/>
    </w:rPr>
  </w:style>
  <w:style w:type="paragraph" w:customStyle="1" w:styleId="AnnoSingleTxtG">
    <w:name w:val="Anno_ Single Txt_G"/>
    <w:basedOn w:val="Normal"/>
    <w:rsid w:val="00C12D57"/>
    <w:pPr>
      <w:numPr>
        <w:ilvl w:val="3"/>
        <w:numId w:val="12"/>
      </w:numPr>
      <w:spacing w:after="120"/>
      <w:ind w:left="1134" w:right="1134" w:firstLine="0"/>
      <w:jc w:val="both"/>
    </w:pPr>
  </w:style>
  <w:style w:type="character" w:styleId="FootnoteReference">
    <w:name w:val="footnote reference"/>
    <w:aliases w:val="4_G"/>
    <w:rsid w:val="00963690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963690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rsid w:val="00963690"/>
  </w:style>
  <w:style w:type="paragraph" w:styleId="FootnoteText">
    <w:name w:val="footnote text"/>
    <w:aliases w:val="5_G"/>
    <w:basedOn w:val="Normal"/>
    <w:rsid w:val="0096369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link w:val="FooterChar"/>
    <w:uiPriority w:val="99"/>
    <w:rsid w:val="00963690"/>
    <w:rPr>
      <w:sz w:val="16"/>
    </w:rPr>
  </w:style>
  <w:style w:type="paragraph" w:customStyle="1" w:styleId="FootnoteTable">
    <w:name w:val="Footnote Table"/>
    <w:basedOn w:val="Normal"/>
    <w:rsid w:val="00963690"/>
    <w:pPr>
      <w:spacing w:line="220" w:lineRule="exact"/>
      <w:jc w:val="both"/>
    </w:pPr>
    <w:rPr>
      <w:sz w:val="18"/>
    </w:rPr>
  </w:style>
  <w:style w:type="paragraph" w:styleId="Header">
    <w:name w:val="header"/>
    <w:aliases w:val="6_G"/>
    <w:basedOn w:val="Normal"/>
    <w:link w:val="HeaderChar"/>
    <w:rsid w:val="00963690"/>
    <w:pPr>
      <w:pBdr>
        <w:bottom w:val="single" w:sz="4" w:space="4" w:color="auto"/>
      </w:pBdr>
    </w:pPr>
    <w:rPr>
      <w:b/>
      <w:sz w:val="18"/>
    </w:rPr>
  </w:style>
  <w:style w:type="character" w:styleId="PageNumber">
    <w:name w:val="page number"/>
    <w:aliases w:val="7_G"/>
    <w:rsid w:val="00963690"/>
    <w:rPr>
      <w:rFonts w:ascii="Times New Roman" w:hAnsi="Times New Roman"/>
      <w:b/>
      <w:sz w:val="18"/>
    </w:rPr>
  </w:style>
  <w:style w:type="paragraph" w:customStyle="1" w:styleId="RegHChG">
    <w:name w:val="Reg_H__Ch_G"/>
    <w:basedOn w:val="Normal"/>
    <w:next w:val="RegH1G"/>
    <w:rsid w:val="00963690"/>
    <w:pPr>
      <w:keepNext/>
      <w:keepLines/>
      <w:numPr>
        <w:numId w:val="24"/>
      </w:numPr>
      <w:spacing w:before="360" w:after="240" w:line="300" w:lineRule="exact"/>
      <w:ind w:right="1134"/>
    </w:pPr>
    <w:rPr>
      <w:b/>
      <w:sz w:val="28"/>
    </w:rPr>
  </w:style>
  <w:style w:type="paragraph" w:customStyle="1" w:styleId="RegH1G">
    <w:name w:val="Reg_H_1_G"/>
    <w:basedOn w:val="Normal"/>
    <w:next w:val="RegH23G"/>
    <w:rsid w:val="00963690"/>
    <w:pPr>
      <w:keepNext/>
      <w:keepLines/>
      <w:numPr>
        <w:ilvl w:val="1"/>
        <w:numId w:val="24"/>
      </w:numPr>
      <w:spacing w:before="360" w:after="240" w:line="270" w:lineRule="exact"/>
      <w:ind w:right="1134"/>
    </w:pPr>
    <w:rPr>
      <w:b/>
      <w:sz w:val="24"/>
    </w:rPr>
  </w:style>
  <w:style w:type="paragraph" w:customStyle="1" w:styleId="RegH23G">
    <w:name w:val="Reg_H_2/3_G"/>
    <w:basedOn w:val="Normal"/>
    <w:next w:val="RegSingleTxtG"/>
    <w:rsid w:val="00963690"/>
    <w:pPr>
      <w:keepNext/>
      <w:keepLines/>
      <w:numPr>
        <w:ilvl w:val="2"/>
        <w:numId w:val="24"/>
      </w:numPr>
      <w:spacing w:before="240" w:after="120" w:line="240" w:lineRule="exact"/>
      <w:ind w:right="1134"/>
    </w:pPr>
    <w:rPr>
      <w:b/>
    </w:rPr>
  </w:style>
  <w:style w:type="paragraph" w:customStyle="1" w:styleId="RegSingleTxtG">
    <w:name w:val="Reg_Single Txt_G"/>
    <w:basedOn w:val="Normal"/>
    <w:rsid w:val="00963690"/>
    <w:pPr>
      <w:numPr>
        <w:ilvl w:val="3"/>
        <w:numId w:val="24"/>
      </w:numPr>
      <w:tabs>
        <w:tab w:val="left" w:pos="1701"/>
      </w:tabs>
      <w:spacing w:after="120"/>
      <w:ind w:right="1134"/>
      <w:jc w:val="both"/>
    </w:pPr>
  </w:style>
  <w:style w:type="paragraph" w:styleId="TOC1">
    <w:name w:val="toc 1"/>
    <w:basedOn w:val="Normal"/>
    <w:next w:val="Normal"/>
    <w:autoRedefine/>
    <w:semiHidden/>
    <w:rsid w:val="00963690"/>
    <w:pPr>
      <w:tabs>
        <w:tab w:val="right" w:pos="851"/>
        <w:tab w:val="left" w:pos="1134"/>
        <w:tab w:val="left" w:pos="1559"/>
        <w:tab w:val="left" w:pos="1985"/>
        <w:tab w:val="left" w:leader="dot" w:pos="7655"/>
        <w:tab w:val="right" w:pos="8930"/>
        <w:tab w:val="right" w:pos="9639"/>
      </w:tabs>
      <w:spacing w:after="120"/>
    </w:pPr>
  </w:style>
  <w:style w:type="paragraph" w:styleId="TOC2">
    <w:name w:val="toc 2"/>
    <w:basedOn w:val="Normal"/>
    <w:next w:val="Normal"/>
    <w:autoRedefine/>
    <w:semiHidden/>
    <w:rsid w:val="00963690"/>
    <w:pPr>
      <w:tabs>
        <w:tab w:val="right" w:pos="851"/>
        <w:tab w:val="left" w:pos="1134"/>
        <w:tab w:val="left" w:pos="1559"/>
        <w:tab w:val="left" w:pos="1985"/>
        <w:tab w:val="left" w:leader="dot" w:pos="7655"/>
        <w:tab w:val="right" w:pos="8930"/>
        <w:tab w:val="right" w:pos="9639"/>
      </w:tabs>
      <w:spacing w:after="120"/>
    </w:pPr>
  </w:style>
  <w:style w:type="paragraph" w:styleId="TOC3">
    <w:name w:val="toc 3"/>
    <w:basedOn w:val="Normal"/>
    <w:next w:val="Normal"/>
    <w:autoRedefine/>
    <w:semiHidden/>
    <w:rsid w:val="00963690"/>
    <w:pPr>
      <w:tabs>
        <w:tab w:val="right" w:pos="851"/>
        <w:tab w:val="left" w:pos="1134"/>
        <w:tab w:val="left" w:pos="1559"/>
        <w:tab w:val="left" w:pos="1985"/>
        <w:tab w:val="left" w:leader="dot" w:pos="7655"/>
        <w:tab w:val="right" w:pos="8930"/>
        <w:tab w:val="right" w:pos="9639"/>
      </w:tabs>
      <w:spacing w:after="120"/>
    </w:pPr>
  </w:style>
  <w:style w:type="paragraph" w:styleId="BalloonText">
    <w:name w:val="Balloon Text"/>
    <w:basedOn w:val="Normal"/>
    <w:link w:val="BalloonTextChar"/>
    <w:rsid w:val="009636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690"/>
    <w:rPr>
      <w:rFonts w:ascii="Tahoma" w:eastAsia="SimSun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963690"/>
    <w:pPr>
      <w:ind w:left="720"/>
      <w:contextualSpacing/>
    </w:pPr>
  </w:style>
  <w:style w:type="character" w:customStyle="1" w:styleId="Heading2Char">
    <w:name w:val="Heading 2 Char"/>
    <w:link w:val="Heading2"/>
    <w:semiHidden/>
    <w:rsid w:val="00963690"/>
    <w:rPr>
      <w:rFonts w:ascii="Cambria" w:eastAsia="Times New Roman" w:hAnsi="Cambria" w:cs="Times New Roman"/>
      <w:b/>
      <w:bCs/>
      <w:color w:val="4F81BD"/>
      <w:sz w:val="26"/>
      <w:szCs w:val="26"/>
      <w:lang w:val="en-GB" w:eastAsia="zh-CN"/>
    </w:rPr>
  </w:style>
  <w:style w:type="character" w:customStyle="1" w:styleId="Heading4Char">
    <w:name w:val="Heading 4 Char"/>
    <w:link w:val="Heading4"/>
    <w:semiHidden/>
    <w:rsid w:val="00963690"/>
    <w:rPr>
      <w:rFonts w:ascii="Cambria" w:eastAsia="Times New Roman" w:hAnsi="Cambria" w:cs="Times New Roman"/>
      <w:b/>
      <w:bCs/>
      <w:i/>
      <w:iCs/>
      <w:color w:val="4F81BD"/>
      <w:lang w:val="en-GB" w:eastAsia="zh-CN"/>
    </w:rPr>
  </w:style>
  <w:style w:type="character" w:customStyle="1" w:styleId="Heading5Char">
    <w:name w:val="Heading 5 Char"/>
    <w:link w:val="Heading5"/>
    <w:semiHidden/>
    <w:rsid w:val="00963690"/>
    <w:rPr>
      <w:rFonts w:ascii="Cambria" w:eastAsia="Times New Roman" w:hAnsi="Cambria" w:cs="Times New Roman"/>
      <w:color w:val="243F60"/>
      <w:lang w:val="en-GB" w:eastAsia="zh-CN"/>
    </w:rPr>
  </w:style>
  <w:style w:type="paragraph" w:customStyle="1" w:styleId="ListParagraphforAnnexes">
    <w:name w:val="List Paragraph for Annexes"/>
    <w:basedOn w:val="ListParagraph"/>
    <w:qFormat/>
    <w:rsid w:val="001007C9"/>
    <w:pPr>
      <w:spacing w:before="120" w:after="120" w:line="240" w:lineRule="exact"/>
      <w:contextualSpacing w:val="0"/>
    </w:p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D01CAD"/>
    <w:rPr>
      <w:rFonts w:eastAsia="SimSun"/>
      <w:sz w:val="16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6E4D19"/>
    <w:rPr>
      <w:rFonts w:eastAsia="SimSun"/>
      <w:b/>
      <w:sz w:val="18"/>
      <w:lang w:eastAsia="zh-CN"/>
    </w:rPr>
  </w:style>
  <w:style w:type="character" w:styleId="CommentReference">
    <w:name w:val="annotation reference"/>
    <w:basedOn w:val="DefaultParagraphFont"/>
    <w:rsid w:val="009E3B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B5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E3B5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E3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3B55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ial\Office14.UNFCCC\Templates\Word\FCC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7B32-D265-4B65-BD2F-4B0A4FFB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FCCC</Template>
  <TotalTime>1</TotalTime>
  <Pages>2</Pages>
  <Words>506</Words>
  <Characters>3000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Buzinskaite</dc:creator>
  <cp:lastModifiedBy>Laurence Pollier</cp:lastModifiedBy>
  <cp:revision>2</cp:revision>
  <cp:lastPrinted>2015-06-01T08:20:00Z</cp:lastPrinted>
  <dcterms:created xsi:type="dcterms:W3CDTF">2015-06-01T08:23:00Z</dcterms:created>
  <dcterms:modified xsi:type="dcterms:W3CDTF">2015-06-01T08:23:00Z</dcterms:modified>
  <cp:category>UNFCCC Template 2012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ymbol1">
    <vt:lpwstr>E</vt:lpwstr>
  </property>
  <property fmtid="{D5CDD505-2E9C-101B-9397-08002B2CF9AE}" pid="3" name="docSymbol2">
    <vt:lpwstr>-</vt:lpwstr>
  </property>
</Properties>
</file>